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F5" w:rsidRDefault="003D28DE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7F5" w:rsidRDefault="003D28DE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437F5" w:rsidRDefault="003D28DE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437F5" w:rsidRDefault="007437F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7437F5" w:rsidRDefault="007437F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7437F5" w:rsidRDefault="003D28D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437F5" w:rsidRDefault="007437F5">
      <w:pPr>
        <w:tabs>
          <w:tab w:val="left" w:pos="709"/>
        </w:tabs>
        <w:jc w:val="center"/>
        <w:rPr>
          <w:sz w:val="28"/>
        </w:rPr>
      </w:pPr>
    </w:p>
    <w:p w:rsidR="007437F5" w:rsidRDefault="007437F5">
      <w:pPr>
        <w:tabs>
          <w:tab w:val="left" w:pos="709"/>
        </w:tabs>
        <w:jc w:val="center"/>
        <w:rPr>
          <w:sz w:val="28"/>
        </w:rPr>
      </w:pPr>
    </w:p>
    <w:p w:rsidR="007437F5" w:rsidRDefault="00364C2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июня </w:t>
      </w:r>
      <w:r w:rsidR="003D28DE">
        <w:rPr>
          <w:sz w:val="28"/>
        </w:rPr>
        <w:t xml:space="preserve">2022 г.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3D28DE">
        <w:rPr>
          <w:sz w:val="28"/>
        </w:rPr>
        <w:t xml:space="preserve">                                          № </w:t>
      </w:r>
      <w:r>
        <w:rPr>
          <w:sz w:val="28"/>
        </w:rPr>
        <w:t>294-п</w:t>
      </w:r>
    </w:p>
    <w:p w:rsidR="007437F5" w:rsidRDefault="007437F5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7437F5">
        <w:trPr>
          <w:trHeight w:val="1515"/>
        </w:trPr>
        <w:tc>
          <w:tcPr>
            <w:tcW w:w="9920" w:type="dxa"/>
          </w:tcPr>
          <w:p w:rsidR="007437F5" w:rsidRDefault="007437F5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7437F5" w:rsidRDefault="003D28D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7437F5">
        <w:tc>
          <w:tcPr>
            <w:tcW w:w="9920" w:type="dxa"/>
          </w:tcPr>
          <w:p w:rsidR="007437F5" w:rsidRDefault="003D28DE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 xml:space="preserve"> ИП Юрова Ю.В., ИП Прокудина А.В.</w:t>
            </w:r>
            <w:r>
              <w:rPr>
                <w:sz w:val="28"/>
              </w:rPr>
              <w:t xml:space="preserve"> статьи 31</w:t>
            </w:r>
            <w:r>
              <w:rPr>
                <w:sz w:val="28"/>
              </w:rPr>
      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</w:t>
            </w:r>
            <w:r>
              <w:rPr>
                <w:sz w:val="28"/>
              </w:rPr>
              <w:t>ципальных образований Рязанской области и органами государственной власти Рязанской области», с учетом решения комиссии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от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29.04.2022,</w:t>
            </w:r>
            <w:r>
              <w:rPr>
                <w:sz w:val="28"/>
              </w:rPr>
              <w:t xml:space="preserve"> ру</w:t>
            </w:r>
            <w:r>
              <w:rPr>
                <w:sz w:val="28"/>
              </w:rPr>
              <w:t xml:space="preserve">ководствуясь </w:t>
            </w:r>
            <w:r>
              <w:rPr>
                <w:sz w:val="28"/>
              </w:rPr>
              <w:t>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7437F5" w:rsidRDefault="003D28D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внесения изменений в правила землепользо</w:t>
            </w:r>
            <w:r>
              <w:rPr>
                <w:sz w:val="28"/>
              </w:rPr>
              <w:t xml:space="preserve">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>
              <w:rPr>
                <w:sz w:val="28"/>
              </w:rPr>
              <w:t>23.12.2019</w:t>
            </w:r>
            <w:r>
              <w:rPr>
                <w:sz w:val="28"/>
                <w:highlight w:val="white"/>
              </w:rPr>
              <w:t xml:space="preserve"> № </w:t>
            </w:r>
            <w:r>
              <w:rPr>
                <w:sz w:val="28"/>
                <w:highlight w:val="white"/>
              </w:rPr>
              <w:t>471</w:t>
            </w:r>
            <w:r>
              <w:rPr>
                <w:sz w:val="28"/>
                <w:highlight w:val="white"/>
              </w:rPr>
              <w:t>-п                                 «Об утверждении Правил землепользования и застройки</w:t>
            </w:r>
            <w:r>
              <w:rPr>
                <w:sz w:val="28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sz w:val="28"/>
                <w:highlight w:val="white"/>
              </w:rPr>
              <w:t xml:space="preserve"> муниципального района Рязанской области», 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>в части</w:t>
            </w:r>
            <w:proofErr w:type="gramEnd"/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 xml:space="preserve">изменения 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>территориальных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 xml:space="preserve"> зон земельных участков: с кадастровыми номерами 62:15:</w:t>
            </w:r>
            <w:r>
              <w:rPr>
                <w:sz w:val="28"/>
                <w:highlight w:val="white"/>
              </w:rPr>
              <w:t>0080533:46, 62:15:0080533:234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 xml:space="preserve"> с зоны </w:t>
            </w:r>
            <w:r>
              <w:rPr>
                <w:sz w:val="28"/>
                <w:highlight w:val="white"/>
              </w:rPr>
              <w:t xml:space="preserve">сельскохозяйственного использования на иную зону жилой застройки;                          с кадастровыми номерами 62:15:0080533:72, 62:15:0080533:110, 62:15:0080533:112 с зоны застройки индивидуальными жилыми домами                     </w:t>
            </w:r>
            <w:r>
              <w:rPr>
                <w:sz w:val="28"/>
                <w:highlight w:val="white"/>
              </w:rPr>
              <w:lastRenderedPageBreak/>
              <w:t>на  иную зону жилой</w:t>
            </w:r>
            <w:r>
              <w:rPr>
                <w:sz w:val="28"/>
                <w:highlight w:val="white"/>
              </w:rPr>
              <w:t xml:space="preserve"> застройки.</w:t>
            </w:r>
            <w:proofErr w:type="gramEnd"/>
          </w:p>
          <w:p w:rsidR="007437F5" w:rsidRDefault="003D28D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Предложить </w:t>
            </w:r>
            <w:r>
              <w:rPr>
                <w:sz w:val="28"/>
              </w:rPr>
              <w:t>заявителям ИП Юрову Ю.В., ИП Прокудину А.В.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                            и застройки за счет собственных средств</w:t>
            </w:r>
            <w:r w:rsidRPr="00364C2C">
              <w:rPr>
                <w:sz w:val="28"/>
                <w:szCs w:val="28"/>
              </w:rPr>
              <w:t>.</w:t>
            </w:r>
          </w:p>
          <w:p w:rsidR="007437F5" w:rsidRDefault="003D28D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</w:t>
            </w:r>
            <w:r>
              <w:rPr>
                <w:sz w:val="28"/>
                <w:szCs w:val="28"/>
              </w:rPr>
              <w:t xml:space="preserve">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7437F5" w:rsidRDefault="003D28DE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(www.pravo.gov.ru) в течение двух дней со дня его и</w:t>
            </w:r>
            <w:r>
              <w:rPr>
                <w:rFonts w:ascii="Times New Roman" w:eastAsia="Times New Roman" w:hAnsi="Times New Roman" w:cs="Times New Roman"/>
                <w:sz w:val="28"/>
              </w:rPr>
              <w:t>здания.</w:t>
            </w:r>
            <w:proofErr w:type="gramEnd"/>
          </w:p>
          <w:p w:rsidR="007437F5" w:rsidRDefault="003D28D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7437F5" w:rsidRDefault="003D28D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</w:t>
            </w:r>
            <w:r>
              <w:rPr>
                <w:sz w:val="28"/>
              </w:rPr>
              <w:t xml:space="preserve">ого образования –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на официальном сайте муници</w:t>
            </w:r>
            <w:r>
              <w:rPr>
                <w:sz w:val="28"/>
              </w:rPr>
              <w:t>пального образования в сети «Интернет», публикацию в средствах массовой информации.</w:t>
            </w:r>
          </w:p>
          <w:p w:rsidR="007437F5" w:rsidRDefault="003D28DE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7437F5" w:rsidRDefault="007437F5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7437F5" w:rsidRDefault="007437F5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7437F5">
        <w:tc>
          <w:tcPr>
            <w:tcW w:w="9920" w:type="dxa"/>
          </w:tcPr>
          <w:p w:rsidR="007437F5" w:rsidRDefault="003D28DE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7437F5" w:rsidRDefault="007437F5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7437F5" w:rsidRDefault="007437F5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7437F5" w:rsidRDefault="007437F5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7437F5" w:rsidRDefault="007437F5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437F5" w:rsidRDefault="007437F5">
      <w:pPr>
        <w:spacing w:line="216" w:lineRule="auto"/>
        <w:ind w:firstLine="709"/>
        <w:contextualSpacing/>
        <w:jc w:val="both"/>
      </w:pPr>
    </w:p>
    <w:sectPr w:rsidR="007437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DE" w:rsidRDefault="003D28DE">
      <w:r>
        <w:separator/>
      </w:r>
    </w:p>
  </w:endnote>
  <w:endnote w:type="continuationSeparator" w:id="0">
    <w:p w:rsidR="003D28DE" w:rsidRDefault="003D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F5" w:rsidRDefault="007437F5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F5" w:rsidRDefault="007437F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DE" w:rsidRDefault="003D28DE">
      <w:r>
        <w:separator/>
      </w:r>
    </w:p>
  </w:footnote>
  <w:footnote w:type="continuationSeparator" w:id="0">
    <w:p w:rsidR="003D28DE" w:rsidRDefault="003D2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F5" w:rsidRDefault="007437F5">
    <w:pPr>
      <w:pStyle w:val="af4"/>
      <w:jc w:val="center"/>
      <w:rPr>
        <w:sz w:val="28"/>
      </w:rPr>
    </w:pPr>
  </w:p>
  <w:p w:rsidR="007437F5" w:rsidRDefault="003D28DE">
    <w:pPr>
      <w:pStyle w:val="af4"/>
      <w:jc w:val="center"/>
      <w:rPr>
        <w:sz w:val="28"/>
      </w:rPr>
    </w:pPr>
    <w:r>
      <w:rPr>
        <w:sz w:val="28"/>
      </w:rPr>
      <w:t>2</w:t>
    </w:r>
  </w:p>
  <w:p w:rsidR="007437F5" w:rsidRDefault="007437F5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F5" w:rsidRDefault="007437F5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51EA"/>
    <w:multiLevelType w:val="multilevel"/>
    <w:tmpl w:val="9C5016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50BF3"/>
    <w:multiLevelType w:val="multilevel"/>
    <w:tmpl w:val="4B60F8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F5"/>
    <w:rsid w:val="00364C2C"/>
    <w:rsid w:val="003D28DE"/>
    <w:rsid w:val="0074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41</cp:revision>
  <cp:lastPrinted>2022-06-02T13:53:00Z</cp:lastPrinted>
  <dcterms:created xsi:type="dcterms:W3CDTF">2022-06-02T13:27:00Z</dcterms:created>
  <dcterms:modified xsi:type="dcterms:W3CDTF">2022-06-02T13:54:00Z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