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8E" w:rsidRDefault="00C5485E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66F8E" w:rsidRDefault="00C5485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66F8E" w:rsidRDefault="00C5485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66F8E" w:rsidRDefault="00D66F8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66F8E" w:rsidRDefault="00D66F8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66F8E" w:rsidRDefault="00C5485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66F8E" w:rsidRDefault="00D66F8E">
      <w:pPr>
        <w:tabs>
          <w:tab w:val="left" w:pos="709"/>
        </w:tabs>
        <w:jc w:val="center"/>
        <w:rPr>
          <w:sz w:val="28"/>
        </w:rPr>
      </w:pPr>
    </w:p>
    <w:p w:rsidR="00D66F8E" w:rsidRDefault="00D66F8E">
      <w:pPr>
        <w:tabs>
          <w:tab w:val="left" w:pos="709"/>
        </w:tabs>
        <w:jc w:val="center"/>
        <w:rPr>
          <w:sz w:val="28"/>
        </w:rPr>
      </w:pPr>
    </w:p>
    <w:p w:rsidR="00D66F8E" w:rsidRDefault="005C41C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28 июня </w:t>
      </w:r>
      <w:r w:rsidR="00C5485E">
        <w:rPr>
          <w:sz w:val="28"/>
        </w:rPr>
        <w:t xml:space="preserve">2022 г.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C5485E">
        <w:rPr>
          <w:sz w:val="28"/>
        </w:rPr>
        <w:t xml:space="preserve">             № </w:t>
      </w:r>
      <w:r>
        <w:rPr>
          <w:sz w:val="28"/>
        </w:rPr>
        <w:t>354-п</w:t>
      </w:r>
    </w:p>
    <w:p w:rsidR="00D66F8E" w:rsidRDefault="00D66F8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66F8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8E" w:rsidRDefault="00D66F8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66F8E" w:rsidRDefault="00C5485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 от</w:t>
            </w:r>
            <w:r>
              <w:rPr>
                <w:color w:val="auto"/>
                <w:sz w:val="28"/>
                <w:szCs w:val="28"/>
              </w:rPr>
              <w:t xml:space="preserve">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Занино-Починковское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Шиловского муниципального района Рязанской области и направлении его на дора</w:t>
            </w:r>
            <w:r>
              <w:rPr>
                <w:color w:val="auto"/>
                <w:sz w:val="28"/>
                <w:szCs w:val="28"/>
              </w:rPr>
              <w:t xml:space="preserve">ботку </w:t>
            </w:r>
          </w:p>
        </w:tc>
      </w:tr>
      <w:tr w:rsidR="00D66F8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8E" w:rsidRDefault="00C5485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</w:t>
            </w:r>
            <w:r>
              <w:rPr>
                <w:color w:val="auto"/>
                <w:sz w:val="28"/>
                <w:szCs w:val="28"/>
              </w:rPr>
              <w:t xml:space="preserve">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      </w:r>
            <w:r>
              <w:rPr>
                <w:color w:val="auto"/>
                <w:sz w:val="28"/>
                <w:szCs w:val="28"/>
              </w:rPr>
              <w:t>органами государственной власти Рязанской области», с учетом рекомендаций, указанных в заключении                  о результатах общественных обсуждений от 27.06.2022,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</w:t>
            </w:r>
            <w:r>
              <w:rPr>
                <w:color w:val="auto"/>
                <w:sz w:val="28"/>
                <w:szCs w:val="28"/>
              </w:rPr>
              <w:t xml:space="preserve">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D66F8E" w:rsidRDefault="00C5485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Занино-Починковское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Шиловского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  <w:highlight w:val="white"/>
              </w:rPr>
              <w:t>на доработку.</w:t>
            </w:r>
          </w:p>
          <w:p w:rsidR="00D66F8E" w:rsidRDefault="00C5485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</w:t>
            </w:r>
            <w:r>
              <w:rPr>
                <w:sz w:val="28"/>
              </w:rPr>
              <w:t>анской области «Центр градостроительного развития Рязанской области»  обеспечить доработку проекта не поз</w:t>
            </w:r>
            <w:r>
              <w:rPr>
                <w:sz w:val="28"/>
              </w:rPr>
              <w:t>днее 01.07.2022.</w:t>
            </w:r>
          </w:p>
          <w:p w:rsidR="00D66F8E" w:rsidRDefault="00C5485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</w:t>
            </w:r>
            <w:r>
              <w:rPr>
                <w:sz w:val="28"/>
              </w:rPr>
              <w:t>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D66F8E" w:rsidRDefault="00C5485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lastRenderedPageBreak/>
              <w:t>в сети «Интернет».</w:t>
            </w:r>
          </w:p>
          <w:p w:rsidR="00D66F8E" w:rsidRDefault="00C5485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Контроль </w:t>
            </w:r>
            <w:r>
              <w:rPr>
                <w:rFonts w:eastAsia="Tahoma" w:cs="Noto Sans Devanagari"/>
                <w:color w:val="000000" w:themeColor="text1"/>
                <w:sz w:val="28"/>
                <w:highlight w:val="white"/>
                <w:lang w:eastAsia="zh-CN" w:bidi="hi-IN"/>
              </w:rPr>
              <w:t>за</w:t>
            </w:r>
            <w:proofErr w:type="gramEnd"/>
            <w:r>
              <w:rPr>
                <w:rFonts w:eastAsia="Tahoma" w:cs="Noto Sans Devanagari"/>
                <w:color w:val="000000" w:themeColor="text1"/>
                <w:sz w:val="28"/>
                <w:highlight w:val="white"/>
                <w:lang w:eastAsia="zh-CN" w:bidi="hi-IN"/>
              </w:rPr>
              <w:t xml:space="preserve"> исполнением настоящего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постановления 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на заместителя начальника главного управления архите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D66F8E" w:rsidRDefault="00D66F8E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66F8E" w:rsidRDefault="00D66F8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66F8E" w:rsidRDefault="00D66F8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66F8E" w:rsidRDefault="00D66F8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66F8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8E" w:rsidRDefault="00C5485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D66F8E" w:rsidRDefault="00D66F8E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D66F8E" w:rsidRDefault="00D66F8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66F8E" w:rsidRDefault="00D66F8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66F8E" w:rsidRDefault="00D66F8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66F8E" w:rsidRDefault="00D66F8E"/>
    <w:p w:rsidR="00D66F8E" w:rsidRDefault="00D66F8E">
      <w:pPr>
        <w:tabs>
          <w:tab w:val="left" w:pos="709"/>
        </w:tabs>
        <w:jc w:val="both"/>
        <w:rPr>
          <w:sz w:val="28"/>
        </w:rPr>
      </w:pPr>
    </w:p>
    <w:p w:rsidR="00D66F8E" w:rsidRDefault="00D66F8E">
      <w:pPr>
        <w:tabs>
          <w:tab w:val="left" w:pos="709"/>
        </w:tabs>
        <w:jc w:val="both"/>
        <w:rPr>
          <w:sz w:val="28"/>
        </w:rPr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</w:pPr>
    </w:p>
    <w:p w:rsidR="00D66F8E" w:rsidRDefault="00D66F8E">
      <w:pPr>
        <w:spacing w:line="216" w:lineRule="auto"/>
        <w:ind w:firstLine="709"/>
        <w:contextualSpacing/>
        <w:jc w:val="both"/>
        <w:rPr>
          <w:sz w:val="24"/>
        </w:rPr>
      </w:pPr>
    </w:p>
    <w:p w:rsidR="00D66F8E" w:rsidRDefault="00D66F8E">
      <w:pPr>
        <w:spacing w:line="216" w:lineRule="auto"/>
        <w:ind w:firstLine="709"/>
        <w:contextualSpacing/>
        <w:jc w:val="both"/>
        <w:rPr>
          <w:sz w:val="24"/>
        </w:rPr>
      </w:pPr>
    </w:p>
    <w:p w:rsidR="00D66F8E" w:rsidRDefault="00D66F8E"/>
    <w:sectPr w:rsidR="00D66F8E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5E" w:rsidRDefault="00C5485E">
      <w:r>
        <w:separator/>
      </w:r>
    </w:p>
  </w:endnote>
  <w:endnote w:type="continuationSeparator" w:id="0">
    <w:p w:rsidR="00C5485E" w:rsidRDefault="00C5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5E" w:rsidRDefault="00C5485E">
      <w:r>
        <w:separator/>
      </w:r>
    </w:p>
  </w:footnote>
  <w:footnote w:type="continuationSeparator" w:id="0">
    <w:p w:rsidR="00C5485E" w:rsidRDefault="00C54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8E" w:rsidRDefault="00C5485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66F8E" w:rsidRDefault="00D66F8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858"/>
    <w:multiLevelType w:val="multilevel"/>
    <w:tmpl w:val="D764BC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F6956F1"/>
    <w:multiLevelType w:val="multilevel"/>
    <w:tmpl w:val="625830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42159AC"/>
    <w:multiLevelType w:val="multilevel"/>
    <w:tmpl w:val="15BC2F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645111F"/>
    <w:multiLevelType w:val="multilevel"/>
    <w:tmpl w:val="E31891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03E2887"/>
    <w:multiLevelType w:val="multilevel"/>
    <w:tmpl w:val="D81C47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30E7C8D"/>
    <w:multiLevelType w:val="multilevel"/>
    <w:tmpl w:val="6F2E9C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5F058AA"/>
    <w:multiLevelType w:val="hybridMultilevel"/>
    <w:tmpl w:val="90CEB12A"/>
    <w:lvl w:ilvl="0" w:tplc="2D60007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9AA8F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92675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E8471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C3455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7784B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BAEC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124AF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84475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58AF7F5E"/>
    <w:multiLevelType w:val="multilevel"/>
    <w:tmpl w:val="18FE4B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AE93635"/>
    <w:multiLevelType w:val="multilevel"/>
    <w:tmpl w:val="2D0687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CE00D9B"/>
    <w:multiLevelType w:val="multilevel"/>
    <w:tmpl w:val="8AF8DA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7B78767D"/>
    <w:multiLevelType w:val="multilevel"/>
    <w:tmpl w:val="7D20A8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8E"/>
    <w:rsid w:val="005C41C6"/>
    <w:rsid w:val="00C5485E"/>
    <w:rsid w:val="00D6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67</cp:revision>
  <dcterms:created xsi:type="dcterms:W3CDTF">2020-12-26T06:51:00Z</dcterms:created>
  <dcterms:modified xsi:type="dcterms:W3CDTF">2022-06-28T14:16:00Z</dcterms:modified>
</cp:coreProperties>
</file>