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bidi w:val="0"/>
        <w:spacing w:lineRule="auto" w:line="240" w:before="0" w:after="0"/>
        <w:ind w:left="5839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Приложение к постановлению главного управления архитектуры</w:t>
      </w:r>
    </w:p>
    <w:p>
      <w:pPr>
        <w:pStyle w:val="Normal"/>
        <w:widowControl w:val="false"/>
        <w:bidi w:val="0"/>
        <w:spacing w:lineRule="auto" w:line="240" w:before="0" w:after="0"/>
        <w:ind w:left="5839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и градостроительства </w:t>
      </w:r>
    </w:p>
    <w:p>
      <w:pPr>
        <w:pStyle w:val="Normal"/>
        <w:widowControl w:val="false"/>
        <w:bidi w:val="0"/>
        <w:spacing w:lineRule="auto" w:line="240" w:before="0" w:after="0"/>
        <w:ind w:left="5839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Рязанской области</w:t>
      </w:r>
    </w:p>
    <w:p>
      <w:pPr>
        <w:pStyle w:val="Normal"/>
        <w:widowControl w:val="false"/>
        <w:bidi w:val="0"/>
        <w:spacing w:lineRule="auto" w:line="240" w:before="0" w:after="0"/>
        <w:ind w:left="5839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от 07 июля 2022 г. № 367-п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567"/>
        <w:jc w:val="both"/>
        <w:rPr/>
      </w:pPr>
      <w:r>
        <w:rPr/>
        <w:t xml:space="preserve">                                                                                                  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5.1.  «Р-2».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Зона отдыха»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567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3056255</wp:posOffset>
                </wp:positionH>
                <wp:positionV relativeFrom="paragraph">
                  <wp:posOffset>334010</wp:posOffset>
                </wp:positionV>
                <wp:extent cx="711200" cy="26289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40" cy="262080"/>
                        </a:xfrm>
                        <a:prstGeom prst="rect">
                          <a:avLst/>
                        </a:prstGeom>
                        <a:solidFill>
                          <a:srgbClr val="f57a7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Р-2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#f57a7a" stroked="t" style="position:absolute;margin-left:240.65pt;margin-top:26.3pt;width:55.9pt;height:20.6pt;v-text-anchor:top">
                <w10:wrap type="none"/>
                <v:fill o:detectmouseclick="t" type="solid" color2="#0a8585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Р-2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097"/>
        <w:gridCol w:w="1579"/>
      </w:tblGrid>
      <w:tr>
        <w:trPr>
          <w:trHeight w:val="988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left="-108" w:right="-108" w:hanging="0"/>
              <w:jc w:val="center"/>
              <w:rPr/>
            </w:pPr>
            <w:r>
              <w:rPr/>
              <w:t xml:space="preserve">Обозначение </w:t>
            </w:r>
          </w:p>
          <w:p>
            <w:pPr>
              <w:pStyle w:val="Normal"/>
              <w:widowControl w:val="false"/>
              <w:bidi w:val="0"/>
              <w:snapToGrid w:val="false"/>
              <w:ind w:left="-108" w:right="-108" w:hanging="0"/>
              <w:jc w:val="center"/>
              <w:rPr/>
            </w:pPr>
            <w:r>
              <w:rPr/>
              <w:t>зоны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eastAsia="Liberation Serif;Times New Roman" w:cs="Liberation Serif;Times New Roman"/>
                <w:lang w:val="ru-RU" w:eastAsia="ru-RU"/>
              </w:rPr>
            </w:pPr>
            <w:r>
              <w:rPr>
                <w:rFonts w:eastAsia="Liberation Serif;Times New Roman" w:cs="Liberation Serif;Times New Roman"/>
                <w:lang w:val="ru-RU" w:eastAsia="ru-RU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"/>
              <w:widowControl w:val="false"/>
              <w:bidi w:val="0"/>
              <w:snapToGrid w:val="false"/>
              <w:ind w:left="-139" w:right="-169" w:hanging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407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  <w:t xml:space="preserve">Виды </w:t>
            </w:r>
          </w:p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  <w:t>использования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  <w:t xml:space="preserve">Наименование вида разрешенного использования </w:t>
            </w:r>
          </w:p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  <w:t>земельных участков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left="0" w:right="-44" w:hanging="0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Код по классифи-катору</w:t>
            </w:r>
          </w:p>
        </w:tc>
      </w:tr>
      <w:tr>
        <w:trPr>
          <w:trHeight w:val="572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виды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разрешенного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использования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ain"/>
              <w:widowControl w:val="false"/>
              <w:numPr>
                <w:ilvl w:val="0"/>
                <w:numId w:val="1"/>
              </w:numPr>
              <w:bidi w:val="0"/>
              <w:ind w:left="175" w:right="0" w:hanging="175"/>
              <w:rPr>
                <w:sz w:val="24"/>
                <w:szCs w:val="24"/>
                <w:lang w:val="ru-RU" w:eastAsia="ru-RU"/>
              </w:rPr>
            </w:pPr>
            <w:bookmarkStart w:id="0" w:name="sub_1050"/>
            <w:r>
              <w:rPr>
                <w:sz w:val="24"/>
                <w:szCs w:val="24"/>
                <w:lang w:val="ru-RU" w:eastAsia="ru-RU"/>
              </w:rPr>
              <w:t>отдых (рекреация)</w:t>
            </w:r>
            <w:bookmarkEnd w:id="0"/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5.0(5.1-5.5) </w:t>
            </w:r>
          </w:p>
        </w:tc>
      </w:tr>
      <w:tr>
        <w:trPr>
          <w:trHeight w:val="572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Вспомогательные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разрешенного использования.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ain"/>
              <w:widowControl w:val="false"/>
              <w:numPr>
                <w:ilvl w:val="0"/>
                <w:numId w:val="1"/>
              </w:numPr>
              <w:bidi w:val="0"/>
              <w:ind w:left="175" w:right="0" w:hanging="175"/>
              <w:rPr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sz w:val="24"/>
                <w:szCs w:val="24"/>
                <w:shd w:fill="FFFFFF" w:val="clear"/>
                <w:lang w:val="ru-RU" w:eastAsia="ru-RU"/>
              </w:rPr>
              <w:t>предоставление коммунальных услуг</w:t>
            </w:r>
          </w:p>
          <w:p>
            <w:pPr>
              <w:pStyle w:val="Main"/>
              <w:widowControl w:val="false"/>
              <w:numPr>
                <w:ilvl w:val="0"/>
                <w:numId w:val="1"/>
              </w:numPr>
              <w:bidi w:val="0"/>
              <w:ind w:left="175" w:right="0" w:hanging="17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общее пользование водными объектами;</w:t>
            </w:r>
          </w:p>
          <w:p>
            <w:pPr>
              <w:pStyle w:val="Main"/>
              <w:widowControl w:val="false"/>
              <w:numPr>
                <w:ilvl w:val="0"/>
                <w:numId w:val="1"/>
              </w:numPr>
              <w:bidi w:val="0"/>
              <w:ind w:left="175" w:right="0" w:hanging="175"/>
              <w:rPr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sz w:val="24"/>
                <w:szCs w:val="24"/>
                <w:shd w:fill="FFFFFF" w:val="clear"/>
                <w:lang w:val="ru-RU" w:eastAsia="ru-RU"/>
              </w:rPr>
              <w:t>земельные участки (территории) общего пользования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3.1.1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11.1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left="0" w:right="0" w:firstLine="567"/>
        <w:jc w:val="both"/>
        <w:rPr/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</w:t>
      </w:r>
      <w:r>
        <w:rPr>
          <w:rFonts w:eastAsia="Times New Roman" w:cs="Times New Roman" w:ascii="Times New Roman" w:hAnsi="Times New Roman"/>
          <w:lang w:eastAsia="ru-RU"/>
        </w:rPr>
        <w:t xml:space="preserve">  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bCs/>
          <w:color w:val="2020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02020"/>
          <w:lang w:eastAsia="ru-RU"/>
        </w:rPr>
      </w:r>
    </w:p>
    <w:tbl>
      <w:tblPr>
        <w:tblW w:w="9799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82"/>
        <w:gridCol w:w="838"/>
        <w:gridCol w:w="1571"/>
        <w:gridCol w:w="1693"/>
        <w:gridCol w:w="1573"/>
        <w:gridCol w:w="1294"/>
        <w:gridCol w:w="1415"/>
      </w:tblGrid>
      <w:tr>
        <w:trPr/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зоны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Площадь земельного участка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Минимальная ширина участка по уличному фронту (м)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отступ (м)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коэффициент застройки (%)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Максимальная плотность застройки (м2/га)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</w:t>
            </w:r>
          </w:p>
        </w:tc>
        <w:tc>
          <w:tcPr>
            <w:tcW w:w="1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19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НР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НР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НР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ConsPlusNormal"/>
        <w:ind w:left="0" w:right="0" w:firstLine="540"/>
        <w:jc w:val="both"/>
        <w:rPr/>
      </w:pPr>
      <w:r>
        <w:rPr>
          <w:rFonts w:cs="Times New Roman"/>
          <w:sz w:val="28"/>
          <w:szCs w:val="28"/>
        </w:rPr>
        <w:t xml:space="preserve">  </w:t>
      </w:r>
      <w:r>
        <w:rPr/>
        <w:t>Примечания к таблице:</w:t>
      </w:r>
    </w:p>
    <w:p>
      <w:pPr>
        <w:pStyle w:val="ConsPlus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 </w:t>
      </w:r>
      <w:r>
        <w:rPr>
          <w:b w:val="false"/>
          <w:bCs w:val="false"/>
          <w:color w:val="000000"/>
          <w:sz w:val="28"/>
          <w:szCs w:val="28"/>
        </w:rPr>
        <w:t>НР - не регламентируется»</w:t>
      </w:r>
    </w:p>
    <w:sectPr>
      <w:type w:val="nextPage"/>
      <w:pgSz w:w="11906" w:h="16838"/>
      <w:pgMar w:left="960" w:right="788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77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Times New Roman" w:hAnsi="Times New Roman" w:cs="Times New Roman"/>
      <w:b/>
      <w:color w:val="00000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7z0">
    <w:name w:val="WW8Num7z0"/>
    <w:qFormat/>
    <w:rPr>
      <w:rFonts w:ascii="Times New Roman" w:hAnsi="Times New Roman" w:cs="Times New Roman"/>
      <w:b/>
      <w:color w:val="00000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Arial"/>
      <w:color w:val="auto"/>
      <w:kern w:val="2"/>
      <w:sz w:val="24"/>
      <w:szCs w:val="24"/>
      <w:lang w:val="ru-RU" w:eastAsia="hi-IN" w:bidi="hi-IN"/>
    </w:rPr>
  </w:style>
  <w:style w:type="paragraph" w:styleId="Main">
    <w:name w:val="Main"/>
    <w:basedOn w:val="Normal"/>
    <w:qFormat/>
    <w:pPr>
      <w:ind w:left="0" w:right="0" w:firstLine="709"/>
      <w:jc w:val="both"/>
    </w:pPr>
    <w:rPr>
      <w:rFonts w:eastAsia="Calibri"/>
      <w:sz w:val="28"/>
      <w:szCs w:val="28"/>
      <w:lang w:val="ru-RU"/>
    </w:rPr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LibreOffice/7.0.1.2$Windows_X86_64 LibreOffice_project/7cbcfc562f6eb6708b5ff7d7397325de9e764452</Application>
  <Pages>1</Pages>
  <Words>132</Words>
  <Characters>941</Characters>
  <CharactersWithSpaces>1139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2022-07-01T12:06:28Z</dcterms:created>
  <dc:creator/>
  <dc:description/>
  <dc:language>ru-RU</dc:language>
  <cp:lastModifiedBy/>
  <cp:lastPrinted>1995-11-21T17:41:00Z</cp:lastPrinted>
  <dcterms:modified xsi:type="dcterms:W3CDTF">2022-07-07T10:59:59Z</dcterms:modified>
  <cp:revision>3</cp:revision>
  <dc:subject/>
  <dc:title/>
</cp:coreProperties>
</file>