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05" w:rsidRDefault="00C6448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F7605" w:rsidRDefault="00C6448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7605" w:rsidRDefault="00C6448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7605" w:rsidRDefault="00DF760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7605" w:rsidRDefault="00DF760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F7605" w:rsidRDefault="00C6448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F7605" w:rsidRDefault="00DF7605">
      <w:pPr>
        <w:tabs>
          <w:tab w:val="left" w:pos="709"/>
        </w:tabs>
        <w:jc w:val="center"/>
        <w:rPr>
          <w:sz w:val="28"/>
        </w:rPr>
      </w:pPr>
    </w:p>
    <w:p w:rsidR="00DF7605" w:rsidRDefault="00DF7605">
      <w:pPr>
        <w:tabs>
          <w:tab w:val="left" w:pos="709"/>
        </w:tabs>
        <w:jc w:val="center"/>
        <w:rPr>
          <w:sz w:val="28"/>
        </w:rPr>
      </w:pPr>
    </w:p>
    <w:p w:rsidR="00DF7605" w:rsidRDefault="006B67C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июля </w:t>
      </w:r>
      <w:r w:rsidR="00C64484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C64484">
        <w:rPr>
          <w:sz w:val="28"/>
        </w:rPr>
        <w:t xml:space="preserve">  № </w:t>
      </w:r>
      <w:r>
        <w:rPr>
          <w:sz w:val="28"/>
        </w:rPr>
        <w:t>370-п</w:t>
      </w:r>
    </w:p>
    <w:p w:rsidR="00DF7605" w:rsidRDefault="00DF760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DF7605">
        <w:trPr>
          <w:trHeight w:val="1515"/>
        </w:trPr>
        <w:tc>
          <w:tcPr>
            <w:tcW w:w="9929" w:type="dxa"/>
          </w:tcPr>
          <w:p w:rsidR="00DF7605" w:rsidRDefault="00DF7605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DF7605" w:rsidRDefault="00C64484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сельское поселение Рязанского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DF7605">
        <w:tc>
          <w:tcPr>
            <w:tcW w:w="9929" w:type="dxa"/>
          </w:tcPr>
          <w:p w:rsidR="00DF7605" w:rsidRDefault="00C64484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</w:t>
            </w:r>
            <w:r>
              <w:rPr>
                <w:color w:val="000000" w:themeColor="text1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27.06.2022 п</w:t>
            </w:r>
            <w:r>
              <w:rPr>
                <w:color w:val="000000" w:themeColor="text1"/>
                <w:sz w:val="28"/>
              </w:rPr>
              <w:t xml:space="preserve">о </w:t>
            </w:r>
            <w:r>
              <w:rPr>
                <w:sz w:val="28"/>
              </w:rPr>
              <w:t>про</w:t>
            </w:r>
            <w:r>
              <w:rPr>
                <w:sz w:val="28"/>
                <w:highlight w:val="white"/>
              </w:rPr>
              <w:t>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>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sz w:val="28"/>
                <w:szCs w:val="28"/>
              </w:rPr>
              <w:t>Подвязьевское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</w:t>
            </w:r>
            <w:r>
              <w:rPr>
                <w:sz w:val="28"/>
                <w:szCs w:val="28"/>
                <w:highlight w:val="white"/>
              </w:rPr>
              <w:t>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</w:t>
            </w:r>
            <w:r>
              <w:rPr>
                <w:sz w:val="28"/>
                <w:highlight w:val="white"/>
              </w:rPr>
              <w:t>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DF7605" w:rsidRDefault="00C64484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области.</w:t>
            </w:r>
          </w:p>
          <w:p w:rsidR="00DF7605" w:rsidRDefault="00C64484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DF7605" w:rsidRDefault="00C64484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DF7605" w:rsidRDefault="00C64484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«Рязанские ведомости» (www.</w:t>
            </w:r>
            <w:r>
              <w:rPr>
                <w:rFonts w:ascii="Times New Roman" w:hAnsi="Times New Roman"/>
                <w:sz w:val="28"/>
              </w:rPr>
              <w:t xml:space="preserve">rv-ryazan.ru) и на официальном интернет-портале правовой </w:t>
            </w:r>
            <w:r>
              <w:rPr>
                <w:rFonts w:ascii="Times New Roman" w:hAnsi="Times New Roman"/>
                <w:sz w:val="28"/>
              </w:rPr>
              <w:lastRenderedPageBreak/>
              <w:t>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DF7605" w:rsidRDefault="00C64484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Отделу информационного обеспечения градостроительной деяте</w:t>
            </w:r>
            <w:r>
              <w:rPr>
                <w:rFonts w:ascii="Times New Roman" w:hAnsi="Times New Roman"/>
                <w:sz w:val="28"/>
              </w:rPr>
              <w:t xml:space="preserve">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DF7605" w:rsidRDefault="00C64484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муниципального образования – Рязанский муниципальный район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 xml:space="preserve">на официальном сайте муниципального образования в сети «Интернет», публикацию в </w:t>
            </w:r>
            <w:r>
              <w:rPr>
                <w:rFonts w:ascii="Times New Roman" w:hAnsi="Times New Roman"/>
                <w:sz w:val="28"/>
              </w:rPr>
              <w:t>средствах массовой информации.</w:t>
            </w:r>
          </w:p>
          <w:p w:rsidR="00DF7605" w:rsidRDefault="00C64484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информацию о границах территориальных зон в филиал Федерального го</w:t>
            </w:r>
            <w:r>
              <w:rPr>
                <w:rFonts w:ascii="Times New Roman" w:hAnsi="Times New Roman"/>
                <w:sz w:val="28"/>
                <w:szCs w:val="28"/>
              </w:rPr>
              <w:t>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</w:t>
            </w:r>
            <w:r>
              <w:rPr>
                <w:rFonts w:ascii="Times New Roman" w:hAnsi="Times New Roman"/>
                <w:sz w:val="28"/>
              </w:rPr>
              <w:t xml:space="preserve">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DF7605" w:rsidRDefault="00C64484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Признать не подлежащим применению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решение Совета депутатов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сельское поселение Рязанского муниципального района Рязанской области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07.04.2014 № 26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Подвязьевского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ьское поселение Рязанского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  <w:p w:rsidR="00DF7605" w:rsidRDefault="00C64484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DF7605" w:rsidRDefault="00DF760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DF7605" w:rsidRDefault="00DF760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  <w:p w:rsidR="00DF7605" w:rsidRDefault="00DF760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DF7605">
        <w:tc>
          <w:tcPr>
            <w:tcW w:w="9929" w:type="dxa"/>
          </w:tcPr>
          <w:p w:rsidR="00DF7605" w:rsidRDefault="00C64484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DF7605" w:rsidRDefault="00DF7605">
            <w:pPr>
              <w:pStyle w:val="25"/>
              <w:tabs>
                <w:tab w:val="left" w:pos="709"/>
              </w:tabs>
              <w:jc w:val="left"/>
            </w:pPr>
          </w:p>
          <w:p w:rsidR="00DF7605" w:rsidRDefault="00DF7605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7605" w:rsidRDefault="00DF7605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7605" w:rsidRDefault="00DF7605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F7605" w:rsidRDefault="00DF7605">
      <w:pPr>
        <w:pStyle w:val="30"/>
      </w:pPr>
    </w:p>
    <w:sectPr w:rsidR="00DF7605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484" w:rsidRDefault="00C64484">
      <w:pPr>
        <w:pStyle w:val="30"/>
      </w:pPr>
      <w:r>
        <w:separator/>
      </w:r>
    </w:p>
  </w:endnote>
  <w:endnote w:type="continuationSeparator" w:id="0">
    <w:p w:rsidR="00C64484" w:rsidRDefault="00C6448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484" w:rsidRDefault="00C64484">
      <w:pPr>
        <w:pStyle w:val="30"/>
      </w:pPr>
      <w:r>
        <w:separator/>
      </w:r>
    </w:p>
  </w:footnote>
  <w:footnote w:type="continuationSeparator" w:id="0">
    <w:p w:rsidR="00C64484" w:rsidRDefault="00C6448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605" w:rsidRDefault="00C64484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F7605" w:rsidRDefault="00DF7605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7F40"/>
    <w:multiLevelType w:val="multilevel"/>
    <w:tmpl w:val="92BE06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9EB2656"/>
    <w:multiLevelType w:val="multilevel"/>
    <w:tmpl w:val="AC76BA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27963DE"/>
    <w:multiLevelType w:val="multilevel"/>
    <w:tmpl w:val="16EEFB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D5F6ED2"/>
    <w:multiLevelType w:val="multilevel"/>
    <w:tmpl w:val="A5C06B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E944535"/>
    <w:multiLevelType w:val="hybridMultilevel"/>
    <w:tmpl w:val="7D3E332C"/>
    <w:lvl w:ilvl="0" w:tplc="93F0C8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EF6CA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2346D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BC666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0E4D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CD0AE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8822B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8DCB1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E9ED9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11E3088"/>
    <w:multiLevelType w:val="multilevel"/>
    <w:tmpl w:val="7EF876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4CA17B2"/>
    <w:multiLevelType w:val="multilevel"/>
    <w:tmpl w:val="BE66F8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7F817E4"/>
    <w:multiLevelType w:val="multilevel"/>
    <w:tmpl w:val="A142D0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7035B5D"/>
    <w:multiLevelType w:val="multilevel"/>
    <w:tmpl w:val="AE848E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41E29A4"/>
    <w:multiLevelType w:val="multilevel"/>
    <w:tmpl w:val="B6DC9F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73AA07C9"/>
    <w:multiLevelType w:val="multilevel"/>
    <w:tmpl w:val="4D844F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47E57B1"/>
    <w:multiLevelType w:val="hybridMultilevel"/>
    <w:tmpl w:val="C5E8DBA2"/>
    <w:lvl w:ilvl="0" w:tplc="80B2BD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7EA62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EE89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A38D8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5142B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9CA6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B1036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7DA4A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31A43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05"/>
    <w:rsid w:val="006B67C9"/>
    <w:rsid w:val="00C64484"/>
    <w:rsid w:val="00D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99</cp:revision>
  <dcterms:created xsi:type="dcterms:W3CDTF">2022-07-11T09:51:00Z</dcterms:created>
  <dcterms:modified xsi:type="dcterms:W3CDTF">2022-07-11T09:54:00Z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