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F1" w:rsidRDefault="000921B2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A7AF1" w:rsidRDefault="000921B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A7AF1" w:rsidRDefault="000921B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A7AF1" w:rsidRDefault="00EA7AF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A7AF1" w:rsidRDefault="00EA7AF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A7AF1" w:rsidRDefault="000921B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A7AF1" w:rsidRDefault="00EA7AF1">
      <w:pPr>
        <w:tabs>
          <w:tab w:val="left" w:pos="709"/>
        </w:tabs>
        <w:jc w:val="center"/>
        <w:rPr>
          <w:sz w:val="28"/>
        </w:rPr>
      </w:pPr>
    </w:p>
    <w:p w:rsidR="00EA7AF1" w:rsidRDefault="00EA7AF1">
      <w:pPr>
        <w:tabs>
          <w:tab w:val="left" w:pos="709"/>
        </w:tabs>
        <w:jc w:val="center"/>
        <w:rPr>
          <w:sz w:val="28"/>
        </w:rPr>
      </w:pPr>
    </w:p>
    <w:p w:rsidR="00EA7AF1" w:rsidRDefault="0077425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июля </w:t>
      </w:r>
      <w:r w:rsidR="000921B2">
        <w:rPr>
          <w:sz w:val="28"/>
        </w:rPr>
        <w:t xml:space="preserve">2022 г.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0921B2">
        <w:rPr>
          <w:sz w:val="28"/>
        </w:rPr>
        <w:t xml:space="preserve">        № </w:t>
      </w:r>
      <w:r>
        <w:rPr>
          <w:sz w:val="28"/>
        </w:rPr>
        <w:t>372-п</w:t>
      </w:r>
    </w:p>
    <w:p w:rsidR="00EA7AF1" w:rsidRDefault="00EA7AF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EA7AF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AF1" w:rsidRDefault="00EA7AF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A7AF1" w:rsidRDefault="000921B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</w:t>
            </w:r>
            <w:r>
              <w:rPr>
                <w:color w:val="auto"/>
                <w:sz w:val="28"/>
                <w:szCs w:val="28"/>
              </w:rPr>
              <w:t xml:space="preserve">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</w:t>
            </w:r>
          </w:p>
        </w:tc>
      </w:tr>
      <w:tr w:rsidR="00EA7AF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AF1" w:rsidRDefault="000921B2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обращения администрации муниципального об</w:t>
            </w:r>
            <w:r>
              <w:rPr>
                <w:sz w:val="28"/>
                <w:highlight w:val="white"/>
              </w:rPr>
              <w:t xml:space="preserve">разования – </w:t>
            </w:r>
            <w:proofErr w:type="spellStart"/>
            <w:r>
              <w:rPr>
                <w:sz w:val="28"/>
                <w:highlight w:val="white"/>
              </w:rPr>
              <w:t>Захаровское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highlight w:val="white"/>
              </w:rPr>
              <w:t>Захаровского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области, 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 xml:space="preserve">«О перераспределении отдельных полномочий </w:t>
            </w:r>
            <w:r>
              <w:rPr>
                <w:sz w:val="28"/>
                <w:highlight w:val="white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</w:t>
            </w:r>
            <w:r>
              <w:rPr>
                <w:sz w:val="28"/>
                <w:highlight w:val="white"/>
              </w:rPr>
              <w:t xml:space="preserve"> застройке</w:t>
            </w:r>
            <w:proofErr w:type="gramEnd"/>
            <w:r>
              <w:rPr>
                <w:sz w:val="28"/>
                <w:highlight w:val="white"/>
              </w:rPr>
              <w:t xml:space="preserve"> Рязанской области от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10.06.2022</w:t>
            </w:r>
            <w:r>
              <w:rPr>
                <w:sz w:val="28"/>
                <w:highlight w:val="white"/>
              </w:rPr>
              <w:t xml:space="preserve">, руководствуясь постановлением Правительства Рязанской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 главное управление архитекту</w:t>
            </w:r>
            <w:r>
              <w:rPr>
                <w:sz w:val="28"/>
                <w:highlight w:val="white"/>
              </w:rPr>
              <w:t xml:space="preserve">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EA7AF1" w:rsidRDefault="000921B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йона Рязанской области, утвержденные постановлением главного управления архитектуры                        и градостроительства Рязанской области от 09.12.2021 № 579-п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</w:t>
            </w:r>
            <w:r>
              <w:rPr>
                <w:color w:val="auto"/>
                <w:sz w:val="28"/>
                <w:szCs w:val="28"/>
                <w:highlight w:val="white"/>
              </w:rPr>
              <w:t>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 (далее – проект внесения изменений в правила землепользования и застройки), в части: </w:t>
            </w:r>
            <w:proofErr w:type="gramEnd"/>
          </w:p>
          <w:p w:rsidR="00EA7AF1" w:rsidRDefault="000921B2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 изменения части территориальной зоны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в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с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>. Захарово с зоны «Зона застройки индивидуальными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жилыми домами» на зону «Производственная зона»;</w:t>
            </w:r>
          </w:p>
          <w:p w:rsidR="00EA7AF1" w:rsidRDefault="000921B2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 xml:space="preserve">- включения в условно разрешенные виды разрешенного использования земельного участка вида «Для ведения личного подсобного хозяйства (приусадебный земельный участок)» для территориальной зоны «Зона застройки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малоэтажными жилыми домами (до 4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эт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>., включая мансардный)»;</w:t>
            </w:r>
          </w:p>
          <w:p w:rsidR="00EA7AF1" w:rsidRDefault="000921B2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 корректировки градостроительных регламентов в территориальной зоне «Зона застройки малоэтажными жилыми домами (до 4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эт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., включая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мансардный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>)» в части установления предельных размеров земельных у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частков для индивидуального жилищного строительства от 500 до 1500 кв. м.,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для ведения личного подсобного хозяйства от 200 до 5000 кв. м.</w:t>
            </w:r>
          </w:p>
          <w:p w:rsidR="00EA7AF1" w:rsidRDefault="000921B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казенному учреждению Рязанской               области «Центр градостроительного развития Ряз</w:t>
            </w:r>
            <w:r>
              <w:rPr>
                <w:color w:val="auto"/>
                <w:sz w:val="28"/>
                <w:szCs w:val="28"/>
                <w:highlight w:val="white"/>
              </w:rPr>
              <w:t>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EA7AF1" w:rsidRDefault="000921B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            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                      и порядке.</w:t>
            </w:r>
          </w:p>
          <w:p w:rsidR="00EA7AF1" w:rsidRDefault="000921B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</w:t>
            </w:r>
            <w:r>
              <w:rPr>
                <w:sz w:val="28"/>
                <w:highlight w:val="white"/>
              </w:rPr>
              <w:t>издания.</w:t>
            </w:r>
            <w:proofErr w:type="gramEnd"/>
          </w:p>
          <w:p w:rsidR="00EA7AF1" w:rsidRDefault="000921B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A7AF1" w:rsidRDefault="000921B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Предложить главе муниципаль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на официальном сайт</w:t>
            </w:r>
            <w:r>
              <w:rPr>
                <w:color w:val="auto"/>
                <w:sz w:val="28"/>
                <w:szCs w:val="28"/>
                <w:highlight w:val="white"/>
              </w:rPr>
              <w:t>е муниципального образования в сети «Интернет», публикацию в средствах массовой информации.</w:t>
            </w:r>
          </w:p>
          <w:p w:rsidR="00EA7AF1" w:rsidRDefault="000921B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EA7AF1" w:rsidRDefault="00EA7AF1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EA7AF1" w:rsidRDefault="00EA7AF1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EA7AF1" w:rsidRDefault="00EA7AF1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EA7AF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AF1" w:rsidRDefault="000921B2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Начальник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Р.В. Шашкин</w:t>
            </w:r>
          </w:p>
        </w:tc>
      </w:tr>
    </w:tbl>
    <w:p w:rsidR="00EA7AF1" w:rsidRDefault="00EA7AF1">
      <w:pPr>
        <w:tabs>
          <w:tab w:val="left" w:pos="709"/>
        </w:tabs>
        <w:jc w:val="both"/>
        <w:rPr>
          <w:sz w:val="28"/>
          <w:highlight w:val="white"/>
        </w:rPr>
      </w:pPr>
    </w:p>
    <w:p w:rsidR="00EA7AF1" w:rsidRDefault="00EA7AF1"/>
    <w:sectPr w:rsidR="00EA7AF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B2" w:rsidRDefault="000921B2">
      <w:r>
        <w:separator/>
      </w:r>
    </w:p>
  </w:endnote>
  <w:endnote w:type="continuationSeparator" w:id="0">
    <w:p w:rsidR="000921B2" w:rsidRDefault="0009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B2" w:rsidRDefault="000921B2">
      <w:r>
        <w:separator/>
      </w:r>
    </w:p>
  </w:footnote>
  <w:footnote w:type="continuationSeparator" w:id="0">
    <w:p w:rsidR="000921B2" w:rsidRDefault="0009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F1" w:rsidRDefault="000921B2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A7AF1" w:rsidRDefault="00EA7AF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6F2"/>
    <w:multiLevelType w:val="multilevel"/>
    <w:tmpl w:val="75407E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25F24AF"/>
    <w:multiLevelType w:val="multilevel"/>
    <w:tmpl w:val="96B2D5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920504F"/>
    <w:multiLevelType w:val="multilevel"/>
    <w:tmpl w:val="BEB4AF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0F534C4"/>
    <w:multiLevelType w:val="multilevel"/>
    <w:tmpl w:val="94E6C1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3893082"/>
    <w:multiLevelType w:val="multilevel"/>
    <w:tmpl w:val="63EE13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89241F1"/>
    <w:multiLevelType w:val="multilevel"/>
    <w:tmpl w:val="F348D3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17E03F8"/>
    <w:multiLevelType w:val="multilevel"/>
    <w:tmpl w:val="FCEA2D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238311E6"/>
    <w:multiLevelType w:val="multilevel"/>
    <w:tmpl w:val="FDA2E7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24BC75ED"/>
    <w:multiLevelType w:val="multilevel"/>
    <w:tmpl w:val="52DE89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58A4FE8"/>
    <w:multiLevelType w:val="multilevel"/>
    <w:tmpl w:val="29C243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7400B1A"/>
    <w:multiLevelType w:val="multilevel"/>
    <w:tmpl w:val="C64CF1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92E082A"/>
    <w:multiLevelType w:val="multilevel"/>
    <w:tmpl w:val="38F695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930400D"/>
    <w:multiLevelType w:val="multilevel"/>
    <w:tmpl w:val="9E5A8B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CAF66DB"/>
    <w:multiLevelType w:val="multilevel"/>
    <w:tmpl w:val="924600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95A7FF3"/>
    <w:multiLevelType w:val="multilevel"/>
    <w:tmpl w:val="A7B8BC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CDC789F"/>
    <w:multiLevelType w:val="multilevel"/>
    <w:tmpl w:val="F8D0F3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D272FBC"/>
    <w:multiLevelType w:val="multilevel"/>
    <w:tmpl w:val="A50C41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E2841DD"/>
    <w:multiLevelType w:val="multilevel"/>
    <w:tmpl w:val="6AE0B4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3F915132"/>
    <w:multiLevelType w:val="multilevel"/>
    <w:tmpl w:val="E19465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0A77E2A"/>
    <w:multiLevelType w:val="multilevel"/>
    <w:tmpl w:val="E08286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18836BE"/>
    <w:multiLevelType w:val="multilevel"/>
    <w:tmpl w:val="B8588E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4C86111"/>
    <w:multiLevelType w:val="multilevel"/>
    <w:tmpl w:val="5DD405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4A572C15"/>
    <w:multiLevelType w:val="hybridMultilevel"/>
    <w:tmpl w:val="A352E958"/>
    <w:lvl w:ilvl="0" w:tplc="8098C95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94C4B9A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B37043B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58654B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D4F69DA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B75CBBB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76AB26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F7E1BF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50A9E1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3">
    <w:nsid w:val="4B8326E4"/>
    <w:multiLevelType w:val="multilevel"/>
    <w:tmpl w:val="881E4C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F1D44BD"/>
    <w:multiLevelType w:val="multilevel"/>
    <w:tmpl w:val="FA9CCB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82F4DF8"/>
    <w:multiLevelType w:val="multilevel"/>
    <w:tmpl w:val="BA56FC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DA377FD"/>
    <w:multiLevelType w:val="multilevel"/>
    <w:tmpl w:val="2FAC3E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5F092F16"/>
    <w:multiLevelType w:val="multilevel"/>
    <w:tmpl w:val="E24048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628D7BE5"/>
    <w:multiLevelType w:val="multilevel"/>
    <w:tmpl w:val="B4CA47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63F4DEB"/>
    <w:multiLevelType w:val="multilevel"/>
    <w:tmpl w:val="9EF21D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66D25C66"/>
    <w:multiLevelType w:val="multilevel"/>
    <w:tmpl w:val="79FEA5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6CFC481F"/>
    <w:multiLevelType w:val="multilevel"/>
    <w:tmpl w:val="494A30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734A3823"/>
    <w:multiLevelType w:val="multilevel"/>
    <w:tmpl w:val="17D465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74593C16"/>
    <w:multiLevelType w:val="multilevel"/>
    <w:tmpl w:val="E49608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77D86B98"/>
    <w:multiLevelType w:val="multilevel"/>
    <w:tmpl w:val="331ACF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7AB30235"/>
    <w:multiLevelType w:val="multilevel"/>
    <w:tmpl w:val="5D1EAA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B2E7259"/>
    <w:multiLevelType w:val="multilevel"/>
    <w:tmpl w:val="935CBC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5"/>
  </w:num>
  <w:num w:numId="2">
    <w:abstractNumId w:val="9"/>
  </w:num>
  <w:num w:numId="3">
    <w:abstractNumId w:val="7"/>
  </w:num>
  <w:num w:numId="4">
    <w:abstractNumId w:val="17"/>
  </w:num>
  <w:num w:numId="5">
    <w:abstractNumId w:val="0"/>
  </w:num>
  <w:num w:numId="6">
    <w:abstractNumId w:val="5"/>
  </w:num>
  <w:num w:numId="7">
    <w:abstractNumId w:val="36"/>
  </w:num>
  <w:num w:numId="8">
    <w:abstractNumId w:val="15"/>
  </w:num>
  <w:num w:numId="9">
    <w:abstractNumId w:val="20"/>
  </w:num>
  <w:num w:numId="10">
    <w:abstractNumId w:val="4"/>
  </w:num>
  <w:num w:numId="11">
    <w:abstractNumId w:val="30"/>
  </w:num>
  <w:num w:numId="12">
    <w:abstractNumId w:val="18"/>
  </w:num>
  <w:num w:numId="13">
    <w:abstractNumId w:val="11"/>
  </w:num>
  <w:num w:numId="14">
    <w:abstractNumId w:val="25"/>
  </w:num>
  <w:num w:numId="15">
    <w:abstractNumId w:val="27"/>
  </w:num>
  <w:num w:numId="16">
    <w:abstractNumId w:val="12"/>
  </w:num>
  <w:num w:numId="17">
    <w:abstractNumId w:val="16"/>
  </w:num>
  <w:num w:numId="18">
    <w:abstractNumId w:val="31"/>
  </w:num>
  <w:num w:numId="19">
    <w:abstractNumId w:val="10"/>
  </w:num>
  <w:num w:numId="20">
    <w:abstractNumId w:val="26"/>
  </w:num>
  <w:num w:numId="21">
    <w:abstractNumId w:val="23"/>
  </w:num>
  <w:num w:numId="22">
    <w:abstractNumId w:val="2"/>
  </w:num>
  <w:num w:numId="23">
    <w:abstractNumId w:val="19"/>
  </w:num>
  <w:num w:numId="24">
    <w:abstractNumId w:val="33"/>
  </w:num>
  <w:num w:numId="25">
    <w:abstractNumId w:val="6"/>
  </w:num>
  <w:num w:numId="26">
    <w:abstractNumId w:val="24"/>
  </w:num>
  <w:num w:numId="27">
    <w:abstractNumId w:val="14"/>
  </w:num>
  <w:num w:numId="28">
    <w:abstractNumId w:val="1"/>
  </w:num>
  <w:num w:numId="29">
    <w:abstractNumId w:val="3"/>
  </w:num>
  <w:num w:numId="30">
    <w:abstractNumId w:val="32"/>
  </w:num>
  <w:num w:numId="31">
    <w:abstractNumId w:val="34"/>
  </w:num>
  <w:num w:numId="32">
    <w:abstractNumId w:val="28"/>
  </w:num>
  <w:num w:numId="33">
    <w:abstractNumId w:val="21"/>
  </w:num>
  <w:num w:numId="34">
    <w:abstractNumId w:val="8"/>
  </w:num>
  <w:num w:numId="35">
    <w:abstractNumId w:val="29"/>
  </w:num>
  <w:num w:numId="36">
    <w:abstractNumId w:val="2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F1"/>
    <w:rsid w:val="000921B2"/>
    <w:rsid w:val="00774250"/>
    <w:rsid w:val="00E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60</cp:revision>
  <dcterms:created xsi:type="dcterms:W3CDTF">2020-12-26T06:51:00Z</dcterms:created>
  <dcterms:modified xsi:type="dcterms:W3CDTF">2022-07-11T12:19:00Z</dcterms:modified>
</cp:coreProperties>
</file>