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0E2" w:rsidRDefault="0042477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0E2" w:rsidRDefault="0042477C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840E2" w:rsidRDefault="0042477C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840E2" w:rsidRDefault="006840E2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6840E2" w:rsidRDefault="006840E2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6840E2" w:rsidRDefault="0042477C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6840E2" w:rsidRDefault="006840E2">
      <w:pPr>
        <w:tabs>
          <w:tab w:val="left" w:pos="709"/>
        </w:tabs>
        <w:jc w:val="center"/>
        <w:rPr>
          <w:sz w:val="28"/>
        </w:rPr>
      </w:pPr>
    </w:p>
    <w:p w:rsidR="006840E2" w:rsidRDefault="006840E2">
      <w:pPr>
        <w:tabs>
          <w:tab w:val="left" w:pos="709"/>
        </w:tabs>
        <w:jc w:val="center"/>
        <w:rPr>
          <w:sz w:val="28"/>
        </w:rPr>
      </w:pPr>
    </w:p>
    <w:p w:rsidR="006840E2" w:rsidRDefault="0008239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14 июля </w:t>
      </w:r>
      <w:r w:rsidR="0042477C">
        <w:rPr>
          <w:sz w:val="28"/>
        </w:rPr>
        <w:t xml:space="preserve">2022 г.                                                  </w:t>
      </w:r>
      <w:r>
        <w:rPr>
          <w:sz w:val="28"/>
        </w:rPr>
        <w:t xml:space="preserve">                         </w:t>
      </w:r>
      <w:bookmarkStart w:id="0" w:name="_GoBack"/>
      <w:bookmarkEnd w:id="0"/>
      <w:r w:rsidR="0042477C">
        <w:rPr>
          <w:sz w:val="28"/>
        </w:rPr>
        <w:t xml:space="preserve">                      № </w:t>
      </w:r>
      <w:r>
        <w:rPr>
          <w:sz w:val="28"/>
        </w:rPr>
        <w:t>383-п</w:t>
      </w:r>
    </w:p>
    <w:p w:rsidR="006840E2" w:rsidRDefault="006840E2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6840E2">
        <w:trPr>
          <w:trHeight w:val="1515"/>
        </w:trPr>
        <w:tc>
          <w:tcPr>
            <w:tcW w:w="9923" w:type="dxa"/>
          </w:tcPr>
          <w:p w:rsidR="006840E2" w:rsidRDefault="006840E2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6840E2" w:rsidRDefault="0042477C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генерального плана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 –</w:t>
            </w:r>
          </w:p>
          <w:p w:rsidR="006840E2" w:rsidRDefault="0042477C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Поплевинское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поселение </w:t>
            </w:r>
            <w:r>
              <w:rPr>
                <w:rFonts w:ascii="Times New Roman" w:hAnsi="Times New Roman"/>
                <w:sz w:val="28"/>
                <w:szCs w:val="28"/>
              </w:rPr>
              <w:t>Ряжского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840E2" w:rsidRDefault="0042477C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6840E2">
        <w:tc>
          <w:tcPr>
            <w:tcW w:w="9923" w:type="dxa"/>
          </w:tcPr>
          <w:p w:rsidR="006840E2" w:rsidRDefault="0042477C">
            <w:pPr>
              <w:widowControl w:val="0"/>
              <w:tabs>
                <w:tab w:val="left" w:pos="709"/>
              </w:tabs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 основании статей 23-25 </w:t>
            </w:r>
            <w:r>
              <w:rPr>
                <w:sz w:val="28"/>
                <w:szCs w:val="28"/>
              </w:rPr>
              <w:t xml:space="preserve">Градостроительного кодекса Российской Федерации, статьи 2 Закона Рязанской области от 28.12.2018 № 106-ОЗ             </w:t>
            </w:r>
            <w:r>
              <w:rPr>
                <w:sz w:val="28"/>
                <w:szCs w:val="28"/>
              </w:rPr>
              <w:t xml:space="preserve">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</w:t>
            </w:r>
            <w:r>
              <w:rPr>
                <w:sz w:val="28"/>
                <w:szCs w:val="28"/>
              </w:rPr>
              <w:t xml:space="preserve"> учетом заключения</w:t>
            </w:r>
            <w:r>
              <w:rPr>
                <w:sz w:val="28"/>
                <w:szCs w:val="28"/>
              </w:rPr>
              <w:t xml:space="preserve"> о </w:t>
            </w:r>
            <w:r>
              <w:rPr>
                <w:sz w:val="28"/>
                <w:szCs w:val="28"/>
              </w:rPr>
              <w:t>результатах</w:t>
            </w:r>
            <w:r>
              <w:rPr>
                <w:sz w:val="28"/>
                <w:szCs w:val="28"/>
              </w:rPr>
              <w:t xml:space="preserve"> общественных обсуждений                          </w:t>
            </w:r>
            <w:r>
              <w:rPr>
                <w:sz w:val="28"/>
                <w:szCs w:val="28"/>
              </w:rPr>
              <w:t>от 04.05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2022 по проекту</w:t>
            </w:r>
            <w:r>
              <w:rPr>
                <w:sz w:val="28"/>
                <w:szCs w:val="28"/>
              </w:rPr>
              <w:t xml:space="preserve"> генерального плана муниципального образования –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Поплевинское</w:t>
            </w:r>
            <w:proofErr w:type="spellEnd"/>
            <w:r>
              <w:rPr>
                <w:sz w:val="28"/>
                <w:szCs w:val="28"/>
              </w:rPr>
              <w:t xml:space="preserve"> сельское</w:t>
            </w:r>
            <w:r>
              <w:rPr>
                <w:sz w:val="28"/>
                <w:szCs w:val="28"/>
              </w:rPr>
              <w:t xml:space="preserve"> поселение </w:t>
            </w:r>
            <w:r>
              <w:rPr>
                <w:sz w:val="28"/>
                <w:szCs w:val="28"/>
              </w:rPr>
              <w:t>Ряжского муниципального района</w:t>
            </w:r>
            <w:r>
              <w:rPr>
                <w:sz w:val="28"/>
                <w:szCs w:val="28"/>
              </w:rPr>
              <w:t xml:space="preserve"> Рязанской</w:t>
            </w:r>
            <w:proofErr w:type="gramEnd"/>
            <w:r>
              <w:rPr>
                <w:sz w:val="28"/>
                <w:szCs w:val="28"/>
              </w:rPr>
              <w:t xml:space="preserve"> области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руководствуясь постановлением </w:t>
            </w:r>
            <w:r>
              <w:rPr>
                <w:sz w:val="28"/>
                <w:szCs w:val="28"/>
              </w:rPr>
              <w:t>Правительства Рязанской области               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6840E2" w:rsidRDefault="0042477C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дить прилагаемый генеральный план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Поплевинское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поселение </w:t>
            </w:r>
            <w:r>
              <w:rPr>
                <w:rFonts w:ascii="Times New Roman" w:hAnsi="Times New Roman"/>
                <w:sz w:val="28"/>
                <w:szCs w:val="28"/>
              </w:rPr>
              <w:t>Ряжского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                                                                                                                            </w:t>
            </w:r>
          </w:p>
          <w:p w:rsidR="006840E2" w:rsidRDefault="0042477C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Настоящее постановление вступает в силу со дня его официального опубликования.</w:t>
            </w:r>
          </w:p>
          <w:p w:rsidR="006840E2" w:rsidRDefault="0042477C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Государственному казенному учреждению Рязанской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бласти «Центр градостроительного развития Рязанской области»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настоящее постановление в федеральной государственной информационной системе территориального планирования (ФГИС ТП).</w:t>
            </w:r>
          </w:p>
          <w:p w:rsidR="006840E2" w:rsidRDefault="0042477C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Отделу кадровой работы и делопроизводства обеспечить опубликование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настоящего постановления в </w:t>
            </w:r>
            <w:r>
              <w:rPr>
                <w:rFonts w:ascii="Times New Roman" w:hAnsi="Times New Roman"/>
                <w:sz w:val="28"/>
                <w:szCs w:val="28"/>
              </w:rPr>
              <w:t>сетевом издании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«Рязанские ведомости» (www.rv-ryazan.ru) и на официальном интернет-портале правовой информации (</w:t>
            </w:r>
            <w:hyperlink r:id="rId9" w:tgtFrame="http://www.pravo.gov.ru/">
              <w:r>
                <w:rPr>
                  <w:rFonts w:ascii="Times New Roman" w:hAnsi="Times New Roman"/>
                  <w:sz w:val="28"/>
                  <w:szCs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) в течение двух дней со д</w:t>
            </w:r>
            <w:r>
              <w:rPr>
                <w:rFonts w:ascii="Times New Roman" w:hAnsi="Times New Roman"/>
                <w:sz w:val="28"/>
                <w:szCs w:val="28"/>
              </w:rPr>
              <w:t>ня его издания.</w:t>
            </w:r>
            <w:proofErr w:type="gramEnd"/>
          </w:p>
          <w:p w:rsidR="006840E2" w:rsidRDefault="0042477C">
            <w:pPr>
              <w:pStyle w:val="ConsPlusNormal1"/>
              <w:widowControl w:val="0"/>
              <w:tabs>
                <w:tab w:val="left" w:pos="1418"/>
              </w:tabs>
              <w:ind w:firstLine="90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Отделу информационного обеспечения градостроительной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деятельности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6840E2" w:rsidRDefault="0042477C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Предл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ожить главе муниципального образования – </w:t>
            </w:r>
            <w:r>
              <w:rPr>
                <w:rFonts w:ascii="Times New Roman" w:hAnsi="Times New Roman"/>
                <w:sz w:val="28"/>
                <w:szCs w:val="28"/>
              </w:rPr>
              <w:t>Ряжский муниципальный район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области, 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Поплевинское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Ряжского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6840E2" w:rsidRPr="00082396" w:rsidRDefault="0042477C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396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Кадастровому сектору проектного отдела государственного казенного учреждения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Центр градостроительного развития Рязанской области» направить информацию о границах населенных пунктов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</w:t>
            </w:r>
            <w:r>
              <w:rPr>
                <w:rFonts w:ascii="Times New Roman" w:hAnsi="Times New Roman"/>
                <w:sz w:val="28"/>
                <w:szCs w:val="28"/>
              </w:rPr>
              <w:t>и картографии» по Рязанской области для внесения сведений в Единый государственный реестр недвижимости (ЕГРН) в течение 5 рабочих дней со дня опубликования настоящего постановления на официальном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интернет-портале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правовой информации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www</w:t>
            </w:r>
            <w:r w:rsidRPr="00082396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pravo</w:t>
            </w:r>
            <w:proofErr w:type="spellEnd"/>
            <w:r w:rsidRPr="00082396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 w:rsidRPr="00082396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08239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840E2" w:rsidRDefault="0042477C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</w:t>
            </w:r>
            <w:r>
              <w:rPr>
                <w:rFonts w:ascii="Times New Roman" w:hAnsi="Times New Roman"/>
                <w:sz w:val="28"/>
                <w:szCs w:val="28"/>
              </w:rPr>
              <w:t>Признать не подлежащим применению р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ешение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Ряжской районной Думы Рязанской области от 22.02.2013 № 574 «Об утверждении генерального плана </w:t>
            </w:r>
            <w:proofErr w:type="spellStart"/>
            <w:r>
              <w:rPr>
                <w:rFonts w:ascii="Times New Roman" w:hAnsi="Times New Roman"/>
                <w:spacing w:val="-6"/>
                <w:sz w:val="28"/>
                <w:szCs w:val="28"/>
              </w:rPr>
              <w:t>Поплевинское</w:t>
            </w:r>
            <w:proofErr w:type="spellEnd"/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сельское поселение Ряжского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района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Рязанской области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».</w:t>
            </w:r>
            <w:r>
              <w:rPr>
                <w:rFonts w:ascii="Times New Roman" w:hAnsi="Times New Roman"/>
                <w:spacing w:val="-6"/>
                <w:sz w:val="28"/>
                <w:szCs w:val="28"/>
                <w:shd w:val="clear" w:color="auto" w:fill="FFFF00"/>
              </w:rPr>
              <w:t xml:space="preserve"> </w:t>
            </w:r>
          </w:p>
          <w:p w:rsidR="006840E2" w:rsidRDefault="0042477C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9. </w:t>
            </w:r>
            <w:hyperlink r:id="rId10">
              <w:r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</w:hyperlink>
            <w:proofErr w:type="gramStart"/>
            <w:r>
              <w:rPr>
                <w:rFonts w:ascii="Times New Roman" w:eastAsia="NSimSun" w:hAnsi="Times New Roman" w:cs="Arial"/>
                <w:sz w:val="28"/>
              </w:rPr>
              <w:t>Контроль за</w:t>
            </w:r>
            <w:proofErr w:type="gramEnd"/>
            <w:r>
              <w:rPr>
                <w:rFonts w:ascii="Times New Roman" w:eastAsia="NSimSun" w:hAnsi="Times New Roman" w:cs="Arial"/>
                <w:sz w:val="28"/>
              </w:rPr>
              <w:t xml:space="preserve"> исполнением настоящего постановления возложить                   на заместителя начальника главного у</w:t>
            </w:r>
            <w:r>
              <w:rPr>
                <w:rFonts w:ascii="Times New Roman" w:eastAsia="NSimSun" w:hAnsi="Times New Roman" w:cs="Arial"/>
                <w:sz w:val="28"/>
              </w:rPr>
              <w:t xml:space="preserve">правления архитектуры                                       и градостроительства Рязанской области Н.А. </w:t>
            </w:r>
            <w:proofErr w:type="spellStart"/>
            <w:r>
              <w:rPr>
                <w:rFonts w:ascii="Times New Roman" w:eastAsia="NSimSun" w:hAnsi="Times New Roman" w:cs="Arial"/>
                <w:sz w:val="28"/>
              </w:rPr>
              <w:t>Дыкину</w:t>
            </w:r>
            <w:proofErr w:type="spellEnd"/>
            <w:r>
              <w:rPr>
                <w:rFonts w:ascii="Times New Roman" w:eastAsia="NSimSun" w:hAnsi="Times New Roman" w:cs="Arial"/>
                <w:sz w:val="28"/>
              </w:rPr>
              <w:t>.</w:t>
            </w:r>
          </w:p>
          <w:p w:rsidR="006840E2" w:rsidRDefault="006840E2">
            <w:pPr>
              <w:pStyle w:val="ConsPlusNormal1"/>
              <w:widowControl w:val="0"/>
              <w:tabs>
                <w:tab w:val="left" w:pos="1418"/>
              </w:tabs>
              <w:ind w:left="187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40E2" w:rsidRDefault="006840E2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40E2">
        <w:tc>
          <w:tcPr>
            <w:tcW w:w="9923" w:type="dxa"/>
          </w:tcPr>
          <w:p w:rsidR="006840E2" w:rsidRDefault="0042477C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  <w:szCs w:val="28"/>
              </w:rPr>
              <w:t>Р.В. Шашкин</w:t>
            </w:r>
          </w:p>
          <w:p w:rsidR="006840E2" w:rsidRDefault="006840E2">
            <w:pPr>
              <w:pStyle w:val="25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6840E2" w:rsidRDefault="006840E2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6840E2" w:rsidRDefault="006840E2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6840E2" w:rsidRDefault="006840E2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6840E2" w:rsidRDefault="006840E2">
      <w:pPr>
        <w:tabs>
          <w:tab w:val="left" w:pos="709"/>
        </w:tabs>
        <w:jc w:val="both"/>
        <w:rPr>
          <w:sz w:val="28"/>
        </w:rPr>
      </w:pPr>
    </w:p>
    <w:p w:rsidR="006840E2" w:rsidRDefault="006840E2">
      <w:pPr>
        <w:tabs>
          <w:tab w:val="left" w:pos="709"/>
        </w:tabs>
        <w:jc w:val="both"/>
        <w:rPr>
          <w:sz w:val="28"/>
        </w:rPr>
      </w:pPr>
    </w:p>
    <w:p w:rsidR="006840E2" w:rsidRDefault="006840E2">
      <w:pPr>
        <w:tabs>
          <w:tab w:val="left" w:pos="709"/>
        </w:tabs>
        <w:jc w:val="both"/>
        <w:rPr>
          <w:sz w:val="28"/>
        </w:rPr>
      </w:pPr>
    </w:p>
    <w:sectPr w:rsidR="006840E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77C" w:rsidRDefault="0042477C">
      <w:r>
        <w:separator/>
      </w:r>
    </w:p>
  </w:endnote>
  <w:endnote w:type="continuationSeparator" w:id="0">
    <w:p w:rsidR="0042477C" w:rsidRDefault="0042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0E2" w:rsidRDefault="006840E2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0E2" w:rsidRDefault="006840E2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77C" w:rsidRDefault="0042477C">
      <w:r>
        <w:separator/>
      </w:r>
    </w:p>
  </w:footnote>
  <w:footnote w:type="continuationSeparator" w:id="0">
    <w:p w:rsidR="0042477C" w:rsidRDefault="00424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0E2" w:rsidRDefault="0042477C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082396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840E2" w:rsidRDefault="006840E2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0E2" w:rsidRDefault="006840E2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74340"/>
    <w:multiLevelType w:val="multilevel"/>
    <w:tmpl w:val="70F286C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>
    <w:nsid w:val="74621E92"/>
    <w:multiLevelType w:val="multilevel"/>
    <w:tmpl w:val="18BA1E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E2"/>
    <w:rsid w:val="00082396"/>
    <w:rsid w:val="0042477C"/>
    <w:rsid w:val="0068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  <w:rPr>
      <w:rFonts w:ascii="Times New Roman" w:hAnsi="Times New Roman"/>
    </w:rPr>
  </w:style>
  <w:style w:type="paragraph" w:customStyle="1" w:styleId="a8">
    <w:name w:val="Заголовок"/>
    <w:next w:val="a9"/>
    <w:qFormat/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8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  <w:rPr>
      <w:rFonts w:ascii="Times New Roman" w:hAnsi="Times New Roman"/>
    </w:rPr>
  </w:style>
  <w:style w:type="paragraph" w:customStyle="1" w:styleId="a8">
    <w:name w:val="Заголовок"/>
    <w:next w:val="a9"/>
    <w:qFormat/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8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62631291156407778D3E89ED8E99D2640B4EEE283B4EFA07E0B4074BD6ED652EE19575B84E0816D433B049F23EEa5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79</cp:revision>
  <cp:lastPrinted>2022-07-11T15:21:00Z</cp:lastPrinted>
  <dcterms:created xsi:type="dcterms:W3CDTF">2022-07-14T08:48:00Z</dcterms:created>
  <dcterms:modified xsi:type="dcterms:W3CDTF">2022-07-14T08:57:00Z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