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921CC6" w:rsidTr="00CE38EE">
        <w:tc>
          <w:tcPr>
            <w:tcW w:w="10326" w:type="dxa"/>
            <w:shd w:val="clear" w:color="auto" w:fill="auto"/>
          </w:tcPr>
          <w:p w:rsidR="00190FF9" w:rsidRPr="00921CC6" w:rsidRDefault="00190FF9" w:rsidP="00921CC6">
            <w:pPr>
              <w:widowControl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921CC6" w:rsidRDefault="00190FF9" w:rsidP="00921CC6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921CC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21CC6" w:rsidRPr="00921CC6" w:rsidRDefault="00921CC6" w:rsidP="00921CC6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921CC6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921CC6" w:rsidRPr="00262D1C" w:rsidTr="00CE38EE">
        <w:tc>
          <w:tcPr>
            <w:tcW w:w="10326" w:type="dxa"/>
            <w:shd w:val="clear" w:color="auto" w:fill="auto"/>
          </w:tcPr>
          <w:p w:rsidR="00921CC6" w:rsidRPr="00262D1C" w:rsidRDefault="00921CC6" w:rsidP="00921CC6">
            <w:pPr>
              <w:widowControl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4212" w:type="dxa"/>
            <w:shd w:val="clear" w:color="auto" w:fill="auto"/>
          </w:tcPr>
          <w:p w:rsidR="00921CC6" w:rsidRPr="00262D1C" w:rsidRDefault="00387F33" w:rsidP="00921CC6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262D1C">
              <w:rPr>
                <w:rFonts w:ascii="Times New Roman" w:hAnsi="Times New Roman"/>
                <w:sz w:val="28"/>
                <w:szCs w:val="28"/>
              </w:rPr>
              <w:t>от 20.07.2022 № 380-р</w:t>
            </w:r>
          </w:p>
        </w:tc>
      </w:tr>
      <w:bookmarkEnd w:id="0"/>
      <w:tr w:rsidR="00921CC6" w:rsidRPr="00921CC6" w:rsidTr="00CE38EE">
        <w:tc>
          <w:tcPr>
            <w:tcW w:w="10326" w:type="dxa"/>
            <w:shd w:val="clear" w:color="auto" w:fill="auto"/>
          </w:tcPr>
          <w:p w:rsidR="00921CC6" w:rsidRPr="00921CC6" w:rsidRDefault="00921CC6" w:rsidP="00921CC6">
            <w:pPr>
              <w:widowControl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21CC6" w:rsidRPr="00921CC6" w:rsidRDefault="00921CC6" w:rsidP="00921CC6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CC6" w:rsidRPr="00921CC6" w:rsidTr="00CE38EE">
        <w:tc>
          <w:tcPr>
            <w:tcW w:w="10326" w:type="dxa"/>
            <w:shd w:val="clear" w:color="auto" w:fill="auto"/>
          </w:tcPr>
          <w:p w:rsidR="00921CC6" w:rsidRPr="00921CC6" w:rsidRDefault="00921CC6" w:rsidP="00921CC6">
            <w:pPr>
              <w:widowControl w:val="0"/>
              <w:spacing w:line="22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2" w:type="dxa"/>
            <w:shd w:val="clear" w:color="auto" w:fill="auto"/>
          </w:tcPr>
          <w:p w:rsidR="00921CC6" w:rsidRPr="00921CC6" w:rsidRDefault="00921CC6" w:rsidP="00921CC6">
            <w:pPr>
              <w:spacing w:line="22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1CC6" w:rsidRPr="00921CC6" w:rsidTr="00CE38EE">
        <w:tc>
          <w:tcPr>
            <w:tcW w:w="10326" w:type="dxa"/>
            <w:shd w:val="clear" w:color="auto" w:fill="auto"/>
          </w:tcPr>
          <w:p w:rsidR="00921CC6" w:rsidRPr="00921CC6" w:rsidRDefault="00921CC6" w:rsidP="00921CC6">
            <w:pPr>
              <w:widowControl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21CC6" w:rsidRPr="00921CC6" w:rsidRDefault="00921CC6" w:rsidP="00921CC6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921CC6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921CC6" w:rsidRPr="00921CC6" w:rsidRDefault="00921CC6" w:rsidP="00921CC6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921CC6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921CC6" w:rsidRPr="00921CC6" w:rsidRDefault="00921CC6" w:rsidP="00921CC6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921CC6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  <w:p w:rsidR="00921CC6" w:rsidRPr="00921CC6" w:rsidRDefault="00921CC6" w:rsidP="00921CC6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921CC6">
              <w:rPr>
                <w:rFonts w:ascii="Times New Roman" w:hAnsi="Times New Roman"/>
                <w:sz w:val="28"/>
                <w:szCs w:val="28"/>
              </w:rPr>
              <w:t>от 07.04.2022 № 173-р</w:t>
            </w:r>
          </w:p>
        </w:tc>
      </w:tr>
    </w:tbl>
    <w:p w:rsidR="00286ECA" w:rsidRPr="00921CC6" w:rsidRDefault="00286ECA" w:rsidP="00921CC6">
      <w:pPr>
        <w:spacing w:line="223" w:lineRule="auto"/>
        <w:jc w:val="center"/>
        <w:rPr>
          <w:rFonts w:ascii="Times New Roman" w:hAnsi="Times New Roman"/>
          <w:sz w:val="28"/>
          <w:szCs w:val="28"/>
        </w:rPr>
      </w:pPr>
    </w:p>
    <w:p w:rsidR="00921CC6" w:rsidRDefault="00921CC6" w:rsidP="00921CC6">
      <w:pPr>
        <w:spacing w:line="223" w:lineRule="auto"/>
        <w:jc w:val="center"/>
        <w:rPr>
          <w:rFonts w:ascii="Times New Roman" w:hAnsi="Times New Roman"/>
          <w:sz w:val="28"/>
          <w:szCs w:val="28"/>
        </w:rPr>
      </w:pPr>
      <w:r w:rsidRPr="00921CC6">
        <w:rPr>
          <w:rFonts w:ascii="Times New Roman" w:hAnsi="Times New Roman"/>
          <w:sz w:val="28"/>
          <w:szCs w:val="28"/>
        </w:rPr>
        <w:t>Распределение объемов</w:t>
      </w:r>
    </w:p>
    <w:p w:rsidR="00921CC6" w:rsidRDefault="00921CC6" w:rsidP="00921CC6">
      <w:pPr>
        <w:spacing w:line="223" w:lineRule="auto"/>
        <w:jc w:val="center"/>
        <w:rPr>
          <w:rFonts w:ascii="Times New Roman" w:hAnsi="Times New Roman"/>
          <w:sz w:val="28"/>
          <w:szCs w:val="28"/>
        </w:rPr>
      </w:pPr>
      <w:r w:rsidRPr="00921CC6">
        <w:rPr>
          <w:rFonts w:ascii="Times New Roman" w:hAnsi="Times New Roman"/>
          <w:sz w:val="28"/>
          <w:szCs w:val="28"/>
        </w:rPr>
        <w:t>субсидий бюджетам муниципальных образований Рязанской области на 2022 год</w:t>
      </w:r>
    </w:p>
    <w:p w:rsidR="00921CC6" w:rsidRDefault="00921CC6" w:rsidP="00921CC6">
      <w:pPr>
        <w:spacing w:line="223" w:lineRule="auto"/>
        <w:jc w:val="center"/>
        <w:rPr>
          <w:rFonts w:ascii="Times New Roman" w:hAnsi="Times New Roman"/>
          <w:sz w:val="28"/>
          <w:szCs w:val="28"/>
        </w:rPr>
      </w:pPr>
      <w:r w:rsidRPr="00921CC6">
        <w:rPr>
          <w:rFonts w:ascii="Times New Roman" w:hAnsi="Times New Roman"/>
          <w:sz w:val="28"/>
          <w:szCs w:val="28"/>
        </w:rPr>
        <w:t>на финансирование мероприятий подпрограммы 1 «Дорожное хозяйство»</w:t>
      </w:r>
    </w:p>
    <w:p w:rsidR="00921CC6" w:rsidRPr="00921CC6" w:rsidRDefault="00921CC6" w:rsidP="00921CC6">
      <w:pPr>
        <w:spacing w:line="223" w:lineRule="auto"/>
        <w:jc w:val="center"/>
        <w:rPr>
          <w:rFonts w:ascii="Times New Roman" w:hAnsi="Times New Roman"/>
          <w:sz w:val="28"/>
          <w:szCs w:val="28"/>
        </w:rPr>
      </w:pPr>
      <w:r w:rsidRPr="00921CC6">
        <w:rPr>
          <w:rFonts w:ascii="Times New Roman" w:hAnsi="Times New Roman"/>
          <w:sz w:val="28"/>
          <w:szCs w:val="28"/>
        </w:rPr>
        <w:t>государственной программы Рязанской области «Дорожное хозяйство и транспорт»</w:t>
      </w:r>
    </w:p>
    <w:p w:rsidR="00921CC6" w:rsidRPr="00921CC6" w:rsidRDefault="00921CC6" w:rsidP="00921CC6">
      <w:pPr>
        <w:spacing w:line="223" w:lineRule="auto"/>
        <w:jc w:val="right"/>
        <w:rPr>
          <w:rFonts w:ascii="Times New Roman" w:hAnsi="Times New Roman"/>
          <w:sz w:val="28"/>
          <w:szCs w:val="28"/>
        </w:rPr>
      </w:pPr>
    </w:p>
    <w:p w:rsidR="00921CC6" w:rsidRPr="00921CC6" w:rsidRDefault="00921CC6" w:rsidP="00921CC6">
      <w:pPr>
        <w:tabs>
          <w:tab w:val="left" w:pos="2550"/>
          <w:tab w:val="right" w:pos="13892"/>
        </w:tabs>
        <w:spacing w:line="223" w:lineRule="auto"/>
        <w:jc w:val="right"/>
        <w:rPr>
          <w:rFonts w:ascii="Times New Roman" w:hAnsi="Times New Roman"/>
          <w:sz w:val="2"/>
          <w:szCs w:val="2"/>
        </w:rPr>
      </w:pPr>
      <w:r w:rsidRPr="00921CC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(тыс. рублей)</w:t>
      </w:r>
      <w:r w:rsidRPr="00921CC6">
        <w:rPr>
          <w:rFonts w:ascii="Times New Roman" w:hAnsi="Times New Roman"/>
          <w:sz w:val="2"/>
          <w:szCs w:val="2"/>
        </w:rPr>
        <w:t xml:space="preserve">  </w:t>
      </w:r>
    </w:p>
    <w:p w:rsidR="00921CC6" w:rsidRPr="00921CC6" w:rsidRDefault="00921CC6" w:rsidP="00921CC6">
      <w:pPr>
        <w:spacing w:line="223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14459" w:type="dxa"/>
        <w:tblLayout w:type="fixed"/>
        <w:tblLook w:val="04A0" w:firstRow="1" w:lastRow="0" w:firstColumn="1" w:lastColumn="0" w:noHBand="0" w:noVBand="1"/>
      </w:tblPr>
      <w:tblGrid>
        <w:gridCol w:w="558"/>
        <w:gridCol w:w="2218"/>
        <w:gridCol w:w="3698"/>
        <w:gridCol w:w="2513"/>
        <w:gridCol w:w="5472"/>
      </w:tblGrid>
      <w:tr w:rsidR="00921CC6" w:rsidRPr="00921CC6" w:rsidTr="00921CC6">
        <w:trPr>
          <w:trHeight w:val="296"/>
        </w:trPr>
        <w:tc>
          <w:tcPr>
            <w:tcW w:w="558" w:type="dxa"/>
            <w:vMerge w:val="restart"/>
            <w:tcBorders>
              <w:bottom w:val="nil"/>
            </w:tcBorders>
          </w:tcPr>
          <w:p w:rsidR="00921CC6" w:rsidRPr="00921CC6" w:rsidRDefault="00921CC6" w:rsidP="00921C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921CC6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 w:rsidRPr="00921CC6">
              <w:rPr>
                <w:rFonts w:ascii="Times New Roman" w:hAnsi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2218" w:type="dxa"/>
            <w:vMerge w:val="restart"/>
            <w:tcBorders>
              <w:bottom w:val="nil"/>
            </w:tcBorders>
          </w:tcPr>
          <w:p w:rsidR="00921CC6" w:rsidRPr="00921CC6" w:rsidRDefault="00921CC6" w:rsidP="00921CC6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 Рязанской области (получателей субсидий)</w:t>
            </w:r>
          </w:p>
        </w:tc>
        <w:tc>
          <w:tcPr>
            <w:tcW w:w="11683" w:type="dxa"/>
            <w:gridSpan w:val="3"/>
            <w:tcBorders>
              <w:bottom w:val="single" w:sz="4" w:space="0" w:color="auto"/>
            </w:tcBorders>
          </w:tcPr>
          <w:p w:rsidR="00921CC6" w:rsidRPr="00921CC6" w:rsidRDefault="00921CC6" w:rsidP="00921CC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</w:tr>
      <w:tr w:rsidR="00921CC6" w:rsidRPr="00921CC6" w:rsidTr="00921CC6">
        <w:trPr>
          <w:trHeight w:val="4715"/>
        </w:trPr>
        <w:tc>
          <w:tcPr>
            <w:tcW w:w="558" w:type="dxa"/>
            <w:vMerge/>
            <w:tcBorders>
              <w:bottom w:val="nil"/>
            </w:tcBorders>
          </w:tcPr>
          <w:p w:rsidR="00921CC6" w:rsidRPr="00921CC6" w:rsidRDefault="00921CC6" w:rsidP="00921C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bottom w:val="nil"/>
            </w:tcBorders>
          </w:tcPr>
          <w:p w:rsidR="00921CC6" w:rsidRPr="00921CC6" w:rsidRDefault="00921CC6" w:rsidP="00921CC6">
            <w:pPr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8" w:type="dxa"/>
            <w:tcBorders>
              <w:bottom w:val="nil"/>
            </w:tcBorders>
          </w:tcPr>
          <w:p w:rsidR="00921CC6" w:rsidRPr="00921CC6" w:rsidRDefault="00921CC6" w:rsidP="00921CC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1CC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субсидий бюджетам муниципальных образований Рязанской области на реконструкцию, капитальный ремонт, ремонт и содержание социально значимых объектов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921CC6">
              <w:rPr>
                <w:rFonts w:ascii="Times New Roman" w:hAnsi="Times New Roman"/>
                <w:bCs/>
                <w:sz w:val="24"/>
                <w:szCs w:val="24"/>
              </w:rPr>
              <w:t xml:space="preserve"> автомобильных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1CC6">
              <w:rPr>
                <w:rFonts w:ascii="Times New Roman" w:hAnsi="Times New Roman"/>
                <w:bCs/>
                <w:sz w:val="24"/>
                <w:szCs w:val="24"/>
              </w:rPr>
              <w:t>дорог общего пользования местного значения и искусственных сооружений на них во исполнение правовых актов и поручений Президента Российской Федерации, Правительства Российской Федерации, Губернатора Рязанской области и Правительства Рязанской области, содержащих указание на их реализацию</w:t>
            </w:r>
            <w:proofErr w:type="gramEnd"/>
          </w:p>
        </w:tc>
        <w:tc>
          <w:tcPr>
            <w:tcW w:w="2513" w:type="dxa"/>
            <w:tcBorders>
              <w:bottom w:val="nil"/>
            </w:tcBorders>
          </w:tcPr>
          <w:p w:rsidR="00921CC6" w:rsidRPr="00921CC6" w:rsidRDefault="00921CC6" w:rsidP="00921C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бюджетам муниципальных образований Рязанской области на оборудование светофорными объектами мест концентрации дорожно-транспортных происшествий в местах пересечений и </w:t>
            </w:r>
            <w:proofErr w:type="gramStart"/>
            <w:r w:rsidRPr="00921CC6">
              <w:rPr>
                <w:rFonts w:ascii="Times New Roman" w:hAnsi="Times New Roman"/>
                <w:sz w:val="24"/>
                <w:szCs w:val="24"/>
              </w:rPr>
              <w:t>примыканий</w:t>
            </w:r>
            <w:proofErr w:type="gramEnd"/>
            <w:r w:rsidRPr="00921CC6">
              <w:rPr>
                <w:rFonts w:ascii="Times New Roman" w:hAnsi="Times New Roman"/>
                <w:sz w:val="24"/>
                <w:szCs w:val="24"/>
              </w:rPr>
              <w:t xml:space="preserve"> автомобильных дорог</w:t>
            </w:r>
          </w:p>
          <w:p w:rsidR="00921CC6" w:rsidRPr="00921CC6" w:rsidRDefault="00921CC6" w:rsidP="00921CC6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nil"/>
            </w:tcBorders>
          </w:tcPr>
          <w:p w:rsidR="00921CC6" w:rsidRPr="00921CC6" w:rsidRDefault="00921CC6" w:rsidP="00921CC6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21CC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субсидий бюджетам муниципальных образований Рязанской области на оборудование нерегулируемых пешеходных переходов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921CC6">
              <w:rPr>
                <w:rFonts w:ascii="Times New Roman" w:hAnsi="Times New Roman"/>
                <w:bCs/>
                <w:sz w:val="24"/>
                <w:szCs w:val="24"/>
              </w:rPr>
              <w:t>световозвращателями</w:t>
            </w:r>
            <w:proofErr w:type="spellEnd"/>
            <w:r w:rsidRPr="00921CC6">
              <w:rPr>
                <w:rFonts w:ascii="Times New Roman" w:hAnsi="Times New Roman"/>
                <w:bCs/>
                <w:sz w:val="24"/>
                <w:szCs w:val="24"/>
              </w:rPr>
              <w:t xml:space="preserve"> и индикаторами, а также устройствами дополнительного освещения и другими элементами повышения безопасности дорожного движения</w:t>
            </w:r>
            <w:proofErr w:type="gramEnd"/>
          </w:p>
        </w:tc>
      </w:tr>
    </w:tbl>
    <w:p w:rsidR="00921CC6" w:rsidRPr="00921CC6" w:rsidRDefault="00921CC6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14459" w:type="dxa"/>
        <w:tblLayout w:type="fixed"/>
        <w:tblLook w:val="04A0" w:firstRow="1" w:lastRow="0" w:firstColumn="1" w:lastColumn="0" w:noHBand="0" w:noVBand="1"/>
      </w:tblPr>
      <w:tblGrid>
        <w:gridCol w:w="558"/>
        <w:gridCol w:w="2218"/>
        <w:gridCol w:w="3698"/>
        <w:gridCol w:w="2513"/>
        <w:gridCol w:w="5472"/>
      </w:tblGrid>
      <w:tr w:rsidR="00921CC6" w:rsidRPr="00921CC6" w:rsidTr="00921CC6">
        <w:trPr>
          <w:trHeight w:val="212"/>
          <w:tblHeader/>
        </w:trPr>
        <w:tc>
          <w:tcPr>
            <w:tcW w:w="558" w:type="dxa"/>
          </w:tcPr>
          <w:p w:rsidR="00921CC6" w:rsidRPr="00921CC6" w:rsidRDefault="00921CC6" w:rsidP="00921C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921CC6" w:rsidRPr="00921CC6" w:rsidRDefault="00921CC6" w:rsidP="00921CC6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C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:rsidR="00921CC6" w:rsidRPr="00921CC6" w:rsidRDefault="00921CC6" w:rsidP="00921CC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3" w:type="dxa"/>
          </w:tcPr>
          <w:p w:rsidR="00921CC6" w:rsidRPr="00921CC6" w:rsidRDefault="00921CC6" w:rsidP="00921CC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2" w:type="dxa"/>
          </w:tcPr>
          <w:p w:rsidR="00921CC6" w:rsidRPr="00921CC6" w:rsidRDefault="00921CC6" w:rsidP="00921CC6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1CC6" w:rsidRPr="00921CC6" w:rsidTr="00921CC6">
        <w:trPr>
          <w:trHeight w:val="576"/>
        </w:trPr>
        <w:tc>
          <w:tcPr>
            <w:tcW w:w="558" w:type="dxa"/>
          </w:tcPr>
          <w:p w:rsidR="00921CC6" w:rsidRPr="00921CC6" w:rsidRDefault="00921CC6" w:rsidP="00921CC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1.</w:t>
            </w:r>
          </w:p>
          <w:p w:rsidR="00921CC6" w:rsidRPr="00921CC6" w:rsidRDefault="00921CC6" w:rsidP="00921CC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18" w:type="dxa"/>
          </w:tcPr>
          <w:p w:rsidR="00921CC6" w:rsidRPr="00921CC6" w:rsidRDefault="00921CC6" w:rsidP="00921CC6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Городской округ город </w:t>
            </w:r>
            <w:proofErr w:type="spellStart"/>
            <w:r w:rsidRPr="00921CC6">
              <w:rPr>
                <w:rFonts w:ascii="Times New Roman" w:hAnsi="Times New Roman"/>
                <w:bCs/>
                <w:sz w:val="24"/>
                <w:szCs w:val="24"/>
              </w:rPr>
              <w:t>Касимов</w:t>
            </w:r>
            <w:proofErr w:type="spellEnd"/>
          </w:p>
        </w:tc>
        <w:tc>
          <w:tcPr>
            <w:tcW w:w="3698" w:type="dxa"/>
          </w:tcPr>
          <w:p w:rsidR="00921CC6" w:rsidRPr="00921CC6" w:rsidRDefault="00921CC6" w:rsidP="00921CC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z w:val="24"/>
                <w:szCs w:val="24"/>
              </w:rPr>
              <w:t>32 328,70</w:t>
            </w:r>
          </w:p>
        </w:tc>
        <w:tc>
          <w:tcPr>
            <w:tcW w:w="2513" w:type="dxa"/>
          </w:tcPr>
          <w:p w:rsidR="00921CC6" w:rsidRPr="00921CC6" w:rsidRDefault="00921CC6" w:rsidP="00921CC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72" w:type="dxa"/>
          </w:tcPr>
          <w:p w:rsidR="00921CC6" w:rsidRPr="00921CC6" w:rsidRDefault="00921CC6" w:rsidP="00921CC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1CC6" w:rsidRPr="00921CC6" w:rsidTr="00921CC6">
        <w:trPr>
          <w:trHeight w:val="576"/>
        </w:trPr>
        <w:tc>
          <w:tcPr>
            <w:tcW w:w="558" w:type="dxa"/>
          </w:tcPr>
          <w:p w:rsidR="00921CC6" w:rsidRPr="00921CC6" w:rsidRDefault="00921CC6" w:rsidP="00921CC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2218" w:type="dxa"/>
          </w:tcPr>
          <w:p w:rsidR="00921CC6" w:rsidRPr="00921CC6" w:rsidRDefault="00921CC6" w:rsidP="00921CC6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bCs/>
                <w:sz w:val="24"/>
                <w:szCs w:val="24"/>
              </w:rPr>
              <w:t>Городской округ город Скопин</w:t>
            </w:r>
          </w:p>
        </w:tc>
        <w:tc>
          <w:tcPr>
            <w:tcW w:w="3698" w:type="dxa"/>
            <w:shd w:val="clear" w:color="auto" w:fill="auto"/>
          </w:tcPr>
          <w:p w:rsidR="00921CC6" w:rsidRPr="00921CC6" w:rsidRDefault="00921CC6" w:rsidP="00921CC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z w:val="24"/>
                <w:szCs w:val="24"/>
              </w:rPr>
              <w:t>29 287,901</w:t>
            </w:r>
          </w:p>
        </w:tc>
        <w:tc>
          <w:tcPr>
            <w:tcW w:w="2513" w:type="dxa"/>
          </w:tcPr>
          <w:p w:rsidR="00921CC6" w:rsidRPr="00921CC6" w:rsidRDefault="00921CC6" w:rsidP="00921CC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72" w:type="dxa"/>
          </w:tcPr>
          <w:p w:rsidR="00921CC6" w:rsidRPr="00921CC6" w:rsidRDefault="00921CC6" w:rsidP="00921CC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1CC6" w:rsidRPr="00921CC6" w:rsidTr="00921CC6">
        <w:trPr>
          <w:trHeight w:val="589"/>
        </w:trPr>
        <w:tc>
          <w:tcPr>
            <w:tcW w:w="558" w:type="dxa"/>
          </w:tcPr>
          <w:p w:rsidR="00921CC6" w:rsidRPr="00921CC6" w:rsidRDefault="00921CC6" w:rsidP="00921CC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</w:p>
          <w:p w:rsidR="00921CC6" w:rsidRPr="00921CC6" w:rsidRDefault="00921CC6" w:rsidP="00921CC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18" w:type="dxa"/>
          </w:tcPr>
          <w:p w:rsidR="00921CC6" w:rsidRPr="00921CC6" w:rsidRDefault="00921CC6" w:rsidP="00921CC6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bCs/>
                <w:sz w:val="24"/>
                <w:szCs w:val="24"/>
              </w:rPr>
              <w:t>Городской округ город Сасово</w:t>
            </w:r>
          </w:p>
        </w:tc>
        <w:tc>
          <w:tcPr>
            <w:tcW w:w="3698" w:type="dxa"/>
            <w:shd w:val="clear" w:color="auto" w:fill="auto"/>
          </w:tcPr>
          <w:p w:rsidR="00921CC6" w:rsidRPr="00921CC6" w:rsidRDefault="00921CC6" w:rsidP="00921CC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z w:val="24"/>
                <w:szCs w:val="24"/>
              </w:rPr>
              <w:t>44 106,00</w:t>
            </w:r>
          </w:p>
        </w:tc>
        <w:tc>
          <w:tcPr>
            <w:tcW w:w="2513" w:type="dxa"/>
          </w:tcPr>
          <w:p w:rsidR="00921CC6" w:rsidRPr="00921CC6" w:rsidRDefault="00921CC6" w:rsidP="00921CC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72" w:type="dxa"/>
          </w:tcPr>
          <w:p w:rsidR="00921CC6" w:rsidRPr="00921CC6" w:rsidRDefault="00921CC6" w:rsidP="00921CC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1CC6" w:rsidRPr="00921CC6" w:rsidTr="00921CC6">
        <w:trPr>
          <w:trHeight w:val="412"/>
        </w:trPr>
        <w:tc>
          <w:tcPr>
            <w:tcW w:w="558" w:type="dxa"/>
          </w:tcPr>
          <w:p w:rsidR="00921CC6" w:rsidRPr="00921CC6" w:rsidRDefault="00921CC6" w:rsidP="00921CC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</w:p>
        </w:tc>
        <w:tc>
          <w:tcPr>
            <w:tcW w:w="2218" w:type="dxa"/>
          </w:tcPr>
          <w:p w:rsidR="00921CC6" w:rsidRPr="00921CC6" w:rsidRDefault="00921CC6" w:rsidP="00921CC6">
            <w:pPr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CC6">
              <w:rPr>
                <w:rFonts w:ascii="Times New Roman" w:hAnsi="Times New Roman"/>
                <w:bCs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3698" w:type="dxa"/>
            <w:shd w:val="clear" w:color="auto" w:fill="auto"/>
          </w:tcPr>
          <w:p w:rsidR="00921CC6" w:rsidRPr="00921CC6" w:rsidRDefault="00921CC6" w:rsidP="00921CC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z w:val="24"/>
                <w:szCs w:val="24"/>
              </w:rPr>
              <w:t>790 488,57120</w:t>
            </w:r>
          </w:p>
        </w:tc>
        <w:tc>
          <w:tcPr>
            <w:tcW w:w="2513" w:type="dxa"/>
          </w:tcPr>
          <w:p w:rsidR="00921CC6" w:rsidRPr="00921CC6" w:rsidRDefault="00921CC6" w:rsidP="00921CC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z w:val="24"/>
                <w:szCs w:val="24"/>
              </w:rPr>
              <w:t>5 732,694</w:t>
            </w:r>
          </w:p>
        </w:tc>
        <w:tc>
          <w:tcPr>
            <w:tcW w:w="5472" w:type="dxa"/>
          </w:tcPr>
          <w:p w:rsidR="00921CC6" w:rsidRPr="00921CC6" w:rsidRDefault="00921CC6" w:rsidP="00921CC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CC6" w:rsidRPr="00921CC6" w:rsidTr="00921CC6">
        <w:trPr>
          <w:trHeight w:val="412"/>
        </w:trPr>
        <w:tc>
          <w:tcPr>
            <w:tcW w:w="558" w:type="dxa"/>
          </w:tcPr>
          <w:p w:rsidR="00921CC6" w:rsidRPr="00921CC6" w:rsidRDefault="00921CC6" w:rsidP="00921CC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pacing w:val="-4"/>
                <w:sz w:val="24"/>
                <w:szCs w:val="24"/>
              </w:rPr>
              <w:t>5.</w:t>
            </w:r>
          </w:p>
        </w:tc>
        <w:tc>
          <w:tcPr>
            <w:tcW w:w="2218" w:type="dxa"/>
          </w:tcPr>
          <w:p w:rsidR="00921CC6" w:rsidRPr="00921CC6" w:rsidRDefault="00921CC6" w:rsidP="00921CC6">
            <w:pPr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CC6">
              <w:rPr>
                <w:rFonts w:ascii="Times New Roman" w:hAnsi="Times New Roman"/>
                <w:bCs/>
                <w:sz w:val="24"/>
                <w:szCs w:val="24"/>
              </w:rPr>
              <w:t>Милославское городское поселение Милославского муниципального района</w:t>
            </w:r>
          </w:p>
        </w:tc>
        <w:tc>
          <w:tcPr>
            <w:tcW w:w="3698" w:type="dxa"/>
            <w:shd w:val="clear" w:color="auto" w:fill="auto"/>
          </w:tcPr>
          <w:p w:rsidR="00921CC6" w:rsidRPr="00921CC6" w:rsidRDefault="00921CC6" w:rsidP="00921CC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</w:tcPr>
          <w:p w:rsidR="00921CC6" w:rsidRPr="00921CC6" w:rsidRDefault="00921CC6" w:rsidP="00921CC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72" w:type="dxa"/>
          </w:tcPr>
          <w:p w:rsidR="00921CC6" w:rsidRPr="00921CC6" w:rsidRDefault="00921CC6" w:rsidP="00921CC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z w:val="24"/>
                <w:szCs w:val="24"/>
              </w:rPr>
              <w:t>2 571,82632</w:t>
            </w:r>
          </w:p>
        </w:tc>
      </w:tr>
      <w:tr w:rsidR="00921CC6" w:rsidRPr="00921CC6" w:rsidTr="00921CC6">
        <w:trPr>
          <w:trHeight w:val="412"/>
        </w:trPr>
        <w:tc>
          <w:tcPr>
            <w:tcW w:w="2776" w:type="dxa"/>
            <w:gridSpan w:val="2"/>
            <w:vAlign w:val="center"/>
          </w:tcPr>
          <w:p w:rsidR="00921CC6" w:rsidRPr="00921CC6" w:rsidRDefault="00921CC6" w:rsidP="00921CC6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921CC6" w:rsidRPr="00921CC6" w:rsidRDefault="00921CC6" w:rsidP="00921CC6">
            <w:pPr>
              <w:widowControl w:val="0"/>
              <w:autoSpaceDE w:val="0"/>
              <w:autoSpaceDN w:val="0"/>
              <w:spacing w:line="235" w:lineRule="auto"/>
              <w:ind w:left="-108" w:right="-8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pacing w:val="-4"/>
                <w:sz w:val="24"/>
                <w:szCs w:val="24"/>
              </w:rPr>
              <w:t>896 211,17220</w:t>
            </w:r>
          </w:p>
        </w:tc>
        <w:tc>
          <w:tcPr>
            <w:tcW w:w="2513" w:type="dxa"/>
            <w:vAlign w:val="center"/>
          </w:tcPr>
          <w:p w:rsidR="00921CC6" w:rsidRPr="00921CC6" w:rsidRDefault="00921CC6" w:rsidP="00921CC6">
            <w:pPr>
              <w:widowControl w:val="0"/>
              <w:autoSpaceDE w:val="0"/>
              <w:autoSpaceDN w:val="0"/>
              <w:spacing w:line="235" w:lineRule="auto"/>
              <w:ind w:left="-108" w:right="-8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z w:val="24"/>
                <w:szCs w:val="24"/>
              </w:rPr>
              <w:t>5 732,694</w:t>
            </w:r>
          </w:p>
        </w:tc>
        <w:tc>
          <w:tcPr>
            <w:tcW w:w="5472" w:type="dxa"/>
            <w:vAlign w:val="center"/>
          </w:tcPr>
          <w:p w:rsidR="00921CC6" w:rsidRPr="00921CC6" w:rsidRDefault="00921CC6" w:rsidP="00921CC6">
            <w:pPr>
              <w:widowControl w:val="0"/>
              <w:autoSpaceDE w:val="0"/>
              <w:autoSpaceDN w:val="0"/>
              <w:spacing w:line="235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C6">
              <w:rPr>
                <w:rFonts w:ascii="Times New Roman" w:hAnsi="Times New Roman"/>
                <w:sz w:val="24"/>
                <w:szCs w:val="24"/>
              </w:rPr>
              <w:t>2 571,82632»</w:t>
            </w:r>
          </w:p>
        </w:tc>
      </w:tr>
    </w:tbl>
    <w:p w:rsidR="00921CC6" w:rsidRPr="00921CC6" w:rsidRDefault="00921CC6" w:rsidP="00921CC6">
      <w:pPr>
        <w:rPr>
          <w:rFonts w:ascii="Times New Roman" w:hAnsi="Times New Roman"/>
          <w:sz w:val="16"/>
          <w:szCs w:val="16"/>
        </w:rPr>
      </w:pPr>
    </w:p>
    <w:p w:rsidR="00921CC6" w:rsidRPr="00921CC6" w:rsidRDefault="00921CC6" w:rsidP="00921CC6">
      <w:pPr>
        <w:jc w:val="center"/>
        <w:rPr>
          <w:rFonts w:ascii="Times New Roman" w:hAnsi="Times New Roman"/>
          <w:sz w:val="22"/>
          <w:szCs w:val="22"/>
        </w:rPr>
      </w:pPr>
      <w:r w:rsidRPr="00921CC6">
        <w:rPr>
          <w:rFonts w:ascii="Times New Roman" w:hAnsi="Times New Roman"/>
          <w:sz w:val="22"/>
          <w:szCs w:val="22"/>
        </w:rPr>
        <w:t>_________________________</w:t>
      </w:r>
    </w:p>
    <w:p w:rsidR="00921CC6" w:rsidRPr="00921CC6" w:rsidRDefault="00921CC6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921CC6" w:rsidRPr="00921CC6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DE" w:rsidRDefault="00115CDE">
      <w:r>
        <w:separator/>
      </w:r>
    </w:p>
  </w:endnote>
  <w:endnote w:type="continuationSeparator" w:id="0">
    <w:p w:rsidR="00115CDE" w:rsidRDefault="0011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DE" w:rsidRDefault="00115CDE">
      <w:r>
        <w:separator/>
      </w:r>
    </w:p>
  </w:footnote>
  <w:footnote w:type="continuationSeparator" w:id="0">
    <w:p w:rsidR="00115CDE" w:rsidRDefault="00115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62D1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22.8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YlmfJ/yK95m/g1g+eByGjGe+94=" w:salt="nw6Z7+1r3OmYXomZZ3tXJ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C6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15CDE"/>
    <w:rsid w:val="00122CF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2D1C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87F33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21CC6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65D8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5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2008-04-23T08:17:00Z</cp:lastPrinted>
  <dcterms:created xsi:type="dcterms:W3CDTF">2022-07-19T07:25:00Z</dcterms:created>
  <dcterms:modified xsi:type="dcterms:W3CDTF">2022-07-21T08:25:00Z</dcterms:modified>
</cp:coreProperties>
</file>