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EC33" w14:textId="77777777" w:rsidR="001E09FD" w:rsidRPr="0009650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660FE1" w14:textId="77777777" w:rsidR="00945889" w:rsidRPr="00096509" w:rsidRDefault="00C77AE2" w:rsidP="001E09FD">
      <w:pPr>
        <w:jc w:val="center"/>
      </w:pPr>
      <w:r w:rsidRPr="00096509">
        <w:rPr>
          <w:b/>
          <w:bCs/>
          <w:noProof/>
          <w:sz w:val="36"/>
          <w:lang w:eastAsia="ru-RU"/>
        </w:rPr>
        <w:drawing>
          <wp:inline distT="0" distB="0" distL="0" distR="0" wp14:anchorId="4E15BE09" wp14:editId="3328385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2EA5" w14:textId="77777777" w:rsidR="00945889" w:rsidRPr="0009650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A167AEF" w14:textId="77777777" w:rsidR="00945889" w:rsidRPr="0009650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96509">
        <w:rPr>
          <w:b/>
          <w:bCs/>
          <w:sz w:val="36"/>
        </w:rPr>
        <w:t>ГЛАВНОЕ УПРАВЛЕНИЕ</w:t>
      </w:r>
    </w:p>
    <w:p w14:paraId="2B76FA91" w14:textId="77777777" w:rsidR="001B17EE" w:rsidRPr="0009650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6509">
        <w:rPr>
          <w:b/>
          <w:bCs/>
          <w:sz w:val="36"/>
        </w:rPr>
        <w:t>«РЕГИОН</w:t>
      </w:r>
      <w:r w:rsidR="001B17EE" w:rsidRPr="00096509">
        <w:rPr>
          <w:b/>
          <w:bCs/>
          <w:sz w:val="36"/>
        </w:rPr>
        <w:t>АЛЬНАЯ ЭНЕРГЕТИЧЕСКАЯ КОМИССИЯ»</w:t>
      </w:r>
    </w:p>
    <w:p w14:paraId="0E775B0E" w14:textId="77777777" w:rsidR="00945889" w:rsidRPr="0009650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6509">
        <w:rPr>
          <w:b/>
          <w:bCs/>
          <w:sz w:val="36"/>
        </w:rPr>
        <w:t>РЯЗАНСКОЙ ОБЛАСТИ</w:t>
      </w:r>
    </w:p>
    <w:p w14:paraId="13ECDB6A" w14:textId="77777777" w:rsidR="00945889" w:rsidRPr="0009650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AA353F" w14:textId="77777777" w:rsidR="00945889" w:rsidRPr="0009650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96509">
        <w:rPr>
          <w:rFonts w:ascii="Times New Roman" w:hAnsi="Times New Roman"/>
        </w:rPr>
        <w:t>П О С Т А Н О В Л Е Н И Е</w:t>
      </w:r>
    </w:p>
    <w:p w14:paraId="1CC96D28" w14:textId="77777777" w:rsidR="00945889" w:rsidRPr="0009650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6D6501" w14:textId="6336E76E" w:rsidR="003A4890" w:rsidRPr="0009650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96509">
        <w:rPr>
          <w:bCs/>
          <w:sz w:val="28"/>
          <w:szCs w:val="28"/>
        </w:rPr>
        <w:t xml:space="preserve">от </w:t>
      </w:r>
      <w:r w:rsidR="00096509">
        <w:rPr>
          <w:bCs/>
          <w:sz w:val="28"/>
          <w:szCs w:val="28"/>
        </w:rPr>
        <w:t>14</w:t>
      </w:r>
      <w:r w:rsidRPr="00096509">
        <w:rPr>
          <w:rFonts w:ascii="Times New Roman" w:hAnsi="Times New Roman"/>
          <w:bCs/>
          <w:sz w:val="28"/>
          <w:szCs w:val="28"/>
        </w:rPr>
        <w:t xml:space="preserve"> </w:t>
      </w:r>
      <w:r w:rsidR="00096509">
        <w:rPr>
          <w:rFonts w:ascii="Times New Roman" w:hAnsi="Times New Roman"/>
          <w:bCs/>
          <w:sz w:val="28"/>
          <w:szCs w:val="28"/>
        </w:rPr>
        <w:t>июля</w:t>
      </w:r>
      <w:r w:rsidRPr="00096509">
        <w:rPr>
          <w:bCs/>
          <w:sz w:val="28"/>
          <w:szCs w:val="28"/>
        </w:rPr>
        <w:t xml:space="preserve"> 20</w:t>
      </w:r>
      <w:r w:rsidR="00857F14" w:rsidRPr="00096509">
        <w:rPr>
          <w:bCs/>
          <w:sz w:val="28"/>
          <w:szCs w:val="28"/>
        </w:rPr>
        <w:t>2</w:t>
      </w:r>
      <w:r w:rsidR="00096509">
        <w:rPr>
          <w:bCs/>
          <w:sz w:val="28"/>
          <w:szCs w:val="28"/>
        </w:rPr>
        <w:t>2</w:t>
      </w:r>
      <w:r w:rsidRPr="00096509">
        <w:rPr>
          <w:bCs/>
          <w:sz w:val="28"/>
          <w:szCs w:val="28"/>
        </w:rPr>
        <w:t xml:space="preserve"> г. № </w:t>
      </w:r>
      <w:r w:rsidR="00F82065">
        <w:rPr>
          <w:bCs/>
          <w:sz w:val="28"/>
          <w:szCs w:val="28"/>
        </w:rPr>
        <w:t>45</w:t>
      </w:r>
    </w:p>
    <w:p w14:paraId="5DC8DC06" w14:textId="77777777" w:rsidR="003A4890" w:rsidRPr="0009650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DADAFC3" w14:textId="77777777" w:rsidR="00436B13" w:rsidRPr="00096509" w:rsidRDefault="006C4B85" w:rsidP="005D6C6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 xml:space="preserve">О </w:t>
      </w:r>
      <w:r w:rsidR="005E7F90" w:rsidRPr="00096509">
        <w:rPr>
          <w:rFonts w:ascii="Times New Roman" w:hAnsi="Times New Roman"/>
          <w:sz w:val="28"/>
          <w:szCs w:val="28"/>
        </w:rPr>
        <w:t>плате за технологическое присоединение к</w:t>
      </w:r>
      <w:r w:rsidR="005D6C69" w:rsidRPr="00096509">
        <w:rPr>
          <w:rFonts w:ascii="Times New Roman" w:hAnsi="Times New Roman"/>
          <w:sz w:val="28"/>
          <w:szCs w:val="28"/>
        </w:rPr>
        <w:t> </w:t>
      </w:r>
      <w:r w:rsidR="005E7F90" w:rsidRPr="00096509">
        <w:rPr>
          <w:rFonts w:ascii="Times New Roman" w:hAnsi="Times New Roman"/>
          <w:sz w:val="28"/>
          <w:szCs w:val="28"/>
        </w:rPr>
        <w:t>распределительным электрическим сетям на территории Рязанской</w:t>
      </w:r>
      <w:r w:rsidR="005D6C69" w:rsidRPr="00096509">
        <w:rPr>
          <w:rFonts w:ascii="Times New Roman" w:hAnsi="Times New Roman"/>
          <w:sz w:val="28"/>
          <w:szCs w:val="28"/>
        </w:rPr>
        <w:t> </w:t>
      </w:r>
      <w:r w:rsidR="005E7F90" w:rsidRPr="00096509">
        <w:rPr>
          <w:rFonts w:ascii="Times New Roman" w:hAnsi="Times New Roman"/>
          <w:sz w:val="28"/>
          <w:szCs w:val="28"/>
        </w:rPr>
        <w:t>области</w:t>
      </w:r>
    </w:p>
    <w:p w14:paraId="0B3CC707" w14:textId="77777777" w:rsidR="008D74D7" w:rsidRPr="0009650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ABFC55" w14:textId="47676E85" w:rsidR="006C4B85" w:rsidRPr="00096509" w:rsidRDefault="006C4B85" w:rsidP="00E552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741036" w:rsidRPr="00096509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 w:rsidR="00415987">
        <w:rPr>
          <w:rFonts w:ascii="Times New Roman" w:hAnsi="Times New Roman"/>
          <w:sz w:val="28"/>
          <w:szCs w:val="28"/>
        </w:rPr>
        <w:t xml:space="preserve">от </w:t>
      </w:r>
      <w:r w:rsidR="00741036" w:rsidRPr="00096509">
        <w:rPr>
          <w:rFonts w:ascii="Times New Roman" w:hAnsi="Times New Roman"/>
          <w:sz w:val="28"/>
          <w:szCs w:val="28"/>
          <w:lang w:eastAsia="ru-RU"/>
        </w:rPr>
        <w:t>27.12.2004 № 861 «</w:t>
      </w:r>
      <w:r w:rsidR="00857F14" w:rsidRPr="00096509">
        <w:rPr>
          <w:rFonts w:ascii="Times New Roman" w:hAnsi="Times New Roman"/>
          <w:sz w:val="28"/>
          <w:szCs w:val="28"/>
          <w:lang w:eastAsia="ru-RU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41036" w:rsidRPr="00096509">
        <w:rPr>
          <w:rFonts w:ascii="Times New Roman" w:hAnsi="Times New Roman"/>
          <w:sz w:val="28"/>
          <w:szCs w:val="28"/>
          <w:lang w:eastAsia="ru-RU"/>
        </w:rPr>
        <w:t>»</w:t>
      </w:r>
      <w:r w:rsidRPr="00096509">
        <w:rPr>
          <w:rFonts w:ascii="Times New Roman" w:hAnsi="Times New Roman"/>
          <w:sz w:val="28"/>
          <w:szCs w:val="28"/>
        </w:rPr>
        <w:t xml:space="preserve">, </w:t>
      </w:r>
      <w:r w:rsidR="00415987" w:rsidRPr="00096509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 w:rsidR="00415987">
        <w:rPr>
          <w:rFonts w:ascii="Times New Roman" w:hAnsi="Times New Roman"/>
          <w:sz w:val="28"/>
          <w:szCs w:val="28"/>
        </w:rPr>
        <w:t>от 30.06.2022 № 1178 «</w:t>
      </w:r>
      <w:r w:rsidR="00415987"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Федерации»</w:t>
      </w:r>
      <w:r w:rsidR="00857F14" w:rsidRPr="00096509">
        <w:rPr>
          <w:rFonts w:ascii="Times New Roman" w:hAnsi="Times New Roman"/>
          <w:sz w:val="28"/>
          <w:szCs w:val="28"/>
        </w:rPr>
        <w:t xml:space="preserve">, </w:t>
      </w:r>
      <w:r w:rsidRPr="00096509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1FC29D7" w14:textId="35581716" w:rsidR="006C4B85" w:rsidRDefault="006C4B85" w:rsidP="00415987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0A8E149" w14:textId="462DE959" w:rsidR="00787164" w:rsidRPr="00E2391F" w:rsidRDefault="00415987" w:rsidP="00E239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2391F">
        <w:rPr>
          <w:rFonts w:ascii="Times New Roman" w:hAnsi="Times New Roman"/>
          <w:sz w:val="28"/>
          <w:szCs w:val="28"/>
        </w:rPr>
        <w:t xml:space="preserve">1. </w:t>
      </w:r>
      <w:r w:rsidRPr="00E2391F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787164" w:rsidRPr="00E2391F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="009523C3" w:rsidRPr="00E2391F">
        <w:rPr>
          <w:rFonts w:ascii="Times New Roman" w:hAnsi="Times New Roman"/>
          <w:sz w:val="28"/>
          <w:szCs w:val="28"/>
          <w:lang w:eastAsia="ru-RU"/>
        </w:rPr>
        <w:t>в</w:t>
      </w:r>
      <w:r w:rsidR="009523C3" w:rsidRPr="00E2391F">
        <w:rPr>
          <w:rFonts w:ascii="Times New Roman" w:hAnsi="Times New Roman"/>
          <w:sz w:val="28"/>
          <w:szCs w:val="28"/>
        </w:rPr>
        <w:t xml:space="preserve"> случае технологического присоединения объектов </w:t>
      </w:r>
      <w:proofErr w:type="spellStart"/>
      <w:r w:rsidR="007B0C45" w:rsidRPr="00E2391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7B0C45" w:rsidRPr="00E2391F">
        <w:rPr>
          <w:rFonts w:ascii="Times New Roman" w:hAnsi="Times New Roman"/>
          <w:sz w:val="28"/>
          <w:szCs w:val="28"/>
          <w:lang w:eastAsia="ru-RU"/>
        </w:rPr>
        <w:t xml:space="preserve"> заявителей – физических лиц, в том числе за одновременное технологическое присоединение энергопринимающих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и объектов </w:t>
      </w:r>
      <w:proofErr w:type="spellStart"/>
      <w:r w:rsidR="007B0C45" w:rsidRPr="00E2391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7B0C45" w:rsidRPr="00E2391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C6D6F" w:rsidRPr="00CC6D6F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="00F47372" w:rsidRPr="00CC6D6F">
        <w:rPr>
          <w:rFonts w:ascii="Times New Roman" w:hAnsi="Times New Roman"/>
          <w:sz w:val="28"/>
          <w:szCs w:val="28"/>
          <w:lang w:eastAsia="ru-RU"/>
        </w:rPr>
        <w:t>в случае технологического присоединения объектов</w:t>
      </w:r>
      <w:r w:rsidR="00F47372" w:rsidRPr="00F473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0C45" w:rsidRPr="00E2391F">
        <w:rPr>
          <w:rFonts w:ascii="Times New Roman" w:hAnsi="Times New Roman"/>
          <w:sz w:val="28"/>
          <w:szCs w:val="28"/>
          <w:lang w:eastAsia="ru-RU"/>
        </w:rPr>
        <w:lastRenderedPageBreak/>
        <w:t>энергопринимающих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</w:t>
      </w:r>
      <w:r w:rsidR="009523C3" w:rsidRPr="00E2391F">
        <w:rPr>
          <w:rFonts w:ascii="Times New Roman" w:hAnsi="Times New Roman"/>
          <w:sz w:val="28"/>
          <w:szCs w:val="28"/>
        </w:rPr>
        <w:t xml:space="preserve">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9523C3" w:rsidRPr="00E2391F">
        <w:rPr>
          <w:rFonts w:ascii="Times New Roman" w:hAnsi="Times New Roman"/>
          <w:sz w:val="28"/>
          <w:szCs w:val="28"/>
        </w:rPr>
        <w:t>кВ</w:t>
      </w:r>
      <w:proofErr w:type="spellEnd"/>
      <w:r w:rsidR="009523C3" w:rsidRPr="00E2391F">
        <w:rPr>
          <w:rFonts w:ascii="Times New Roman" w:hAnsi="Times New Roman"/>
          <w:sz w:val="28"/>
          <w:szCs w:val="28"/>
        </w:rPr>
        <w:t xml:space="preserve"> и ниже, при условии, что расстояние от границ участка заявителя до </w:t>
      </w:r>
      <w:r w:rsidR="009523C3" w:rsidRPr="00E2391F">
        <w:rPr>
          <w:rFonts w:ascii="Times New Roman" w:eastAsia="Calibri" w:hAnsi="Times New Roman"/>
          <w:sz w:val="28"/>
          <w:szCs w:val="28"/>
        </w:rPr>
        <w:t xml:space="preserve">ближайшего объекта электрической сети </w:t>
      </w:r>
      <w:r w:rsidR="009523C3" w:rsidRPr="00E2391F">
        <w:rPr>
          <w:rFonts w:ascii="Times New Roman" w:hAnsi="Times New Roman"/>
          <w:sz w:val="28"/>
          <w:szCs w:val="28"/>
        </w:rPr>
        <w:t>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</w:t>
      </w:r>
      <w:r w:rsidR="009523C3" w:rsidRPr="00E2391F">
        <w:rPr>
          <w:rFonts w:ascii="Times New Roman" w:eastAsia="Calibri" w:hAnsi="Times New Roman"/>
          <w:sz w:val="28"/>
          <w:szCs w:val="28"/>
        </w:rPr>
        <w:t xml:space="preserve">, </w:t>
      </w:r>
      <w:r w:rsidR="00F72994" w:rsidRPr="00E2391F">
        <w:rPr>
          <w:rFonts w:ascii="Times New Roman" w:eastAsia="Calibri" w:hAnsi="Times New Roman"/>
          <w:sz w:val="28"/>
          <w:szCs w:val="28"/>
        </w:rPr>
        <w:t>стоимость мероприятий по технологическому присоединению рассчит</w:t>
      </w:r>
      <w:r w:rsidR="002A006A">
        <w:rPr>
          <w:rFonts w:ascii="Times New Roman" w:eastAsia="Calibri" w:hAnsi="Times New Roman"/>
          <w:sz w:val="28"/>
          <w:szCs w:val="28"/>
        </w:rPr>
        <w:t>ывается</w:t>
      </w:r>
      <w:r w:rsidR="00F72994" w:rsidRPr="00E2391F">
        <w:rPr>
          <w:rFonts w:ascii="Times New Roman" w:eastAsia="Calibri" w:hAnsi="Times New Roman"/>
          <w:sz w:val="28"/>
          <w:szCs w:val="28"/>
        </w:rPr>
        <w:t xml:space="preserve"> с применением льготной ставки в размере 3000 рублей (с</w:t>
      </w:r>
      <w:r w:rsidR="002A006A">
        <w:rPr>
          <w:rFonts w:ascii="Times New Roman" w:eastAsia="Calibri" w:hAnsi="Times New Roman"/>
          <w:sz w:val="28"/>
          <w:szCs w:val="28"/>
        </w:rPr>
        <w:t> </w:t>
      </w:r>
      <w:r w:rsidR="00F72994" w:rsidRPr="00E2391F">
        <w:rPr>
          <w:rFonts w:ascii="Times New Roman" w:eastAsia="Calibri" w:hAnsi="Times New Roman"/>
          <w:sz w:val="28"/>
          <w:szCs w:val="28"/>
        </w:rPr>
        <w:t>НДС)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присоединения.</w:t>
      </w:r>
    </w:p>
    <w:p w14:paraId="4811E6BB" w14:textId="2AF33FBD" w:rsidR="00EB36DC" w:rsidRDefault="00EE6A0D" w:rsidP="00EB36D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E2391F" w:rsidRPr="00E2391F">
        <w:rPr>
          <w:rFonts w:ascii="Times New Roman" w:hAnsi="Times New Roman"/>
          <w:sz w:val="28"/>
          <w:szCs w:val="28"/>
          <w:lang w:eastAsia="ru-RU"/>
        </w:rPr>
        <w:t xml:space="preserve">Установить, что </w:t>
      </w:r>
      <w:r w:rsidR="00E2391F">
        <w:rPr>
          <w:rFonts w:ascii="Times New Roman" w:hAnsi="Times New Roman"/>
          <w:sz w:val="28"/>
          <w:szCs w:val="28"/>
          <w:lang w:eastAsia="ru-RU"/>
        </w:rPr>
        <w:t xml:space="preserve">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="00E2391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>
        <w:rPr>
          <w:rFonts w:ascii="Times New Roman" w:hAnsi="Times New Roman"/>
          <w:sz w:val="28"/>
          <w:szCs w:val="28"/>
          <w:lang w:eastAsia="ru-RU"/>
        </w:rPr>
        <w:t xml:space="preserve">, а также одновременного технологического присоединения объектов </w:t>
      </w:r>
      <w:proofErr w:type="spellStart"/>
      <w:r w:rsidR="00E2391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>
        <w:rPr>
          <w:rFonts w:ascii="Times New Roman" w:hAnsi="Times New Roman"/>
          <w:sz w:val="28"/>
          <w:szCs w:val="28"/>
          <w:lang w:eastAsia="ru-RU"/>
        </w:rPr>
        <w:t xml:space="preserve"> и энергопринимающих устройств максимальной мощностью не более 150 кВт (с</w:t>
      </w:r>
      <w:r w:rsidR="002A006A">
        <w:rPr>
          <w:rFonts w:ascii="Times New Roman" w:hAnsi="Times New Roman"/>
          <w:sz w:val="28"/>
          <w:szCs w:val="28"/>
          <w:lang w:eastAsia="ru-RU"/>
        </w:rPr>
        <w:t> </w:t>
      </w:r>
      <w:r w:rsidR="00E2391F">
        <w:rPr>
          <w:rFonts w:ascii="Times New Roman" w:hAnsi="Times New Roman"/>
          <w:sz w:val="28"/>
          <w:szCs w:val="28"/>
          <w:lang w:eastAsia="ru-RU"/>
        </w:rPr>
        <w:t xml:space="preserve">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="00E2391F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="00E2391F">
        <w:rPr>
          <w:rFonts w:ascii="Times New Roman" w:hAnsi="Times New Roman"/>
          <w:sz w:val="28"/>
          <w:szCs w:val="28"/>
          <w:lang w:eastAsia="ru-RU"/>
        </w:rPr>
        <w:t xml:space="preserve"> и ниже, при условии, что расстояние от этих энергопринимающих устройств и (или) объектов </w:t>
      </w:r>
      <w:proofErr w:type="spellStart"/>
      <w:r w:rsidR="00E2391F">
        <w:rPr>
          <w:rFonts w:ascii="Times New Roman" w:hAnsi="Times New Roman"/>
          <w:sz w:val="28"/>
          <w:szCs w:val="28"/>
          <w:lang w:eastAsia="ru-RU"/>
        </w:rPr>
        <w:t>микрогенерации</w:t>
      </w:r>
      <w:proofErr w:type="spellEnd"/>
      <w:r w:rsidR="00E2391F">
        <w:rPr>
          <w:rFonts w:ascii="Times New Roman" w:hAnsi="Times New Roman"/>
          <w:sz w:val="28"/>
          <w:szCs w:val="28"/>
          <w:lang w:eastAsia="ru-RU"/>
        </w:rP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энергопринимающих устройств и (или) объектов электроэнергетики, а стоимость мероприятий по </w:t>
      </w:r>
      <w:r w:rsidR="00E2391F" w:rsidRPr="002A006A">
        <w:rPr>
          <w:rFonts w:ascii="Times New Roman" w:hAnsi="Times New Roman"/>
          <w:sz w:val="28"/>
          <w:szCs w:val="28"/>
          <w:lang w:eastAsia="ru-RU"/>
        </w:rPr>
        <w:t xml:space="preserve">технологическому присоединению 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>рассчит</w:t>
      </w:r>
      <w:r w:rsidR="00B7159C" w:rsidRPr="002A006A">
        <w:rPr>
          <w:rFonts w:ascii="Times New Roman" w:hAnsi="Times New Roman"/>
          <w:sz w:val="28"/>
          <w:szCs w:val="28"/>
          <w:lang w:eastAsia="ru-RU"/>
        </w:rPr>
        <w:t>ывается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 xml:space="preserve"> с применением льготной ставки </w:t>
      </w:r>
      <w:r w:rsidR="00EB36DC" w:rsidRPr="002A006A">
        <w:rPr>
          <w:rFonts w:ascii="Times New Roman" w:eastAsia="Calibri" w:hAnsi="Times New Roman"/>
          <w:sz w:val="28"/>
          <w:szCs w:val="28"/>
        </w:rPr>
        <w:t>в размере 3000 рублей</w:t>
      </w:r>
      <w:r w:rsidR="00620FF2" w:rsidRPr="002A006A">
        <w:rPr>
          <w:rFonts w:ascii="Times New Roman" w:eastAsia="Calibri" w:hAnsi="Times New Roman"/>
          <w:sz w:val="28"/>
          <w:szCs w:val="28"/>
        </w:rPr>
        <w:t xml:space="preserve"> (с НДС)</w:t>
      </w:r>
      <w:r w:rsidR="00EB36DC" w:rsidRPr="002A006A">
        <w:rPr>
          <w:rFonts w:ascii="Times New Roman" w:eastAsia="Calibri" w:hAnsi="Times New Roman"/>
          <w:sz w:val="28"/>
          <w:szCs w:val="28"/>
        </w:rPr>
        <w:t xml:space="preserve"> </w:t>
      </w:r>
      <w:r w:rsidR="00EB36DC" w:rsidRPr="002A006A">
        <w:rPr>
          <w:rFonts w:ascii="Times New Roman" w:hAnsi="Times New Roman"/>
          <w:sz w:val="28"/>
          <w:szCs w:val="28"/>
          <w:lang w:eastAsia="ru-RU"/>
        </w:rPr>
        <w:t>за 1 кВт</w:t>
      </w:r>
      <w:r w:rsidR="00EB36DC">
        <w:rPr>
          <w:rFonts w:ascii="Times New Roman" w:hAnsi="Times New Roman"/>
          <w:sz w:val="28"/>
          <w:szCs w:val="28"/>
          <w:lang w:eastAsia="ru-RU"/>
        </w:rPr>
        <w:t xml:space="preserve"> запрашиваемой максимальной мощности в отношении всей совокупности таких мероприятий.</w:t>
      </w:r>
    </w:p>
    <w:p w14:paraId="2B9B4185" w14:textId="4352B4AA" w:rsidR="00517C25" w:rsidRPr="00517C25" w:rsidRDefault="00EE6A0D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</w:rPr>
        <w:t>3</w:t>
      </w:r>
      <w:r w:rsidR="000C52F9" w:rsidRPr="00517C25">
        <w:rPr>
          <w:rFonts w:ascii="Times New Roman" w:hAnsi="Times New Roman"/>
          <w:sz w:val="28"/>
          <w:szCs w:val="28"/>
        </w:rPr>
        <w:t xml:space="preserve">. </w:t>
      </w:r>
      <w:r w:rsidR="00070090" w:rsidRPr="00517C25">
        <w:rPr>
          <w:rFonts w:ascii="Times New Roman" w:hAnsi="Times New Roman"/>
          <w:sz w:val="28"/>
          <w:szCs w:val="28"/>
          <w:lang w:eastAsia="ru-RU"/>
        </w:rPr>
        <w:t>Установить, что в</w:t>
      </w:r>
      <w:r w:rsidR="000C52F9" w:rsidRPr="00517C25">
        <w:rPr>
          <w:rFonts w:ascii="Times New Roman" w:hAnsi="Times New Roman"/>
          <w:sz w:val="28"/>
          <w:szCs w:val="28"/>
        </w:rPr>
        <w:t xml:space="preserve"> </w:t>
      </w:r>
      <w:r w:rsidR="00517C25" w:rsidRPr="00517C25">
        <w:rPr>
          <w:rFonts w:ascii="Times New Roman" w:hAnsi="Times New Roman"/>
          <w:sz w:val="28"/>
          <w:szCs w:val="28"/>
        </w:rPr>
        <w:t>случа</w:t>
      </w:r>
      <w:r w:rsidR="00352332">
        <w:rPr>
          <w:rFonts w:ascii="Times New Roman" w:hAnsi="Times New Roman"/>
          <w:sz w:val="28"/>
          <w:szCs w:val="28"/>
        </w:rPr>
        <w:t>ях</w:t>
      </w:r>
      <w:r w:rsidR="00517C25" w:rsidRPr="00517C25">
        <w:rPr>
          <w:rFonts w:ascii="Times New Roman" w:hAnsi="Times New Roman"/>
          <w:sz w:val="28"/>
          <w:szCs w:val="28"/>
        </w:rPr>
        <w:t xml:space="preserve"> 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заключения договора членом малоимущей семьи (одиноко проживающим гражданином), среднедушевой доход которого </w:t>
      </w:r>
      <w:r w:rsidR="00517C25" w:rsidRPr="00CC6D6F">
        <w:rPr>
          <w:rFonts w:ascii="Times New Roman" w:hAnsi="Times New Roman"/>
          <w:sz w:val="28"/>
          <w:szCs w:val="28"/>
          <w:lang w:eastAsia="ru-RU"/>
        </w:rPr>
        <w:t xml:space="preserve">ниже величины прожиточного минимума, установленного в </w:t>
      </w:r>
      <w:r w:rsidR="00CC6D6F" w:rsidRPr="00CC6D6F">
        <w:rPr>
          <w:rFonts w:ascii="Times New Roman" w:hAnsi="Times New Roman"/>
          <w:sz w:val="28"/>
          <w:szCs w:val="28"/>
          <w:lang w:eastAsia="ru-RU"/>
        </w:rPr>
        <w:t>Рязанской</w:t>
      </w:r>
      <w:r w:rsidR="00CC6D6F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, определенным в соответствии с Федеральным </w:t>
      </w:r>
      <w:hyperlink r:id="rId7" w:history="1">
        <w:r w:rsidR="00517C25" w:rsidRPr="00517C2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517C25" w:rsidRPr="00517C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E552CC">
        <w:rPr>
          <w:rFonts w:ascii="Times New Roman" w:hAnsi="Times New Roman"/>
          <w:sz w:val="28"/>
          <w:szCs w:val="28"/>
          <w:lang w:eastAsia="ru-RU"/>
        </w:rPr>
        <w:t> 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прожиточном минимуме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="00517C25" w:rsidRPr="00517C25">
        <w:rPr>
          <w:rFonts w:ascii="Times New Roman" w:hAnsi="Times New Roman"/>
          <w:sz w:val="28"/>
          <w:szCs w:val="28"/>
          <w:lang w:eastAsia="ru-RU"/>
        </w:rPr>
        <w:t>, а также лицами, указанными:</w:t>
      </w:r>
    </w:p>
    <w:p w14:paraId="7E2D52DF" w14:textId="0F105BA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статьях 14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>-</w:t>
      </w:r>
      <w:hyperlink r:id="rId9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16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18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21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ветеранах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2BD120C3" w14:textId="49E412ED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2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17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инвалидов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10E2941C" w14:textId="584AA866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hyperlink r:id="rId13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Закона Российской Федерации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5F58C3A5" w14:textId="2A44111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4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2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6B568A19" w14:textId="5554E9F3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5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части 8 статьи 154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71FCD644" w14:textId="43D6EBFF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6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статье 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Маяк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и сбросов радиоактивных отходов в реку Теча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0BB4F235" w14:textId="532ED22B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7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пункте 1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8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абзаце четвертом пункта 2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постановления Верховного Совета Российской Федерации от 27 декабря 1991 г. </w:t>
      </w:r>
      <w:r w:rsidR="00C9483C">
        <w:rPr>
          <w:rFonts w:ascii="Times New Roman" w:hAnsi="Times New Roman"/>
          <w:sz w:val="28"/>
          <w:szCs w:val="28"/>
          <w:lang w:eastAsia="ru-RU"/>
        </w:rPr>
        <w:t>№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2123-1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C9483C">
        <w:rPr>
          <w:rFonts w:ascii="Times New Roman" w:hAnsi="Times New Roman"/>
          <w:sz w:val="28"/>
          <w:szCs w:val="28"/>
          <w:lang w:eastAsia="ru-RU"/>
        </w:rPr>
        <w:t> 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распространении действия Закона РСФСР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на граждан из подразделений особого риска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  <w:r w:rsidRPr="00517C25">
        <w:rPr>
          <w:rFonts w:ascii="Times New Roman" w:hAnsi="Times New Roman"/>
          <w:sz w:val="28"/>
          <w:szCs w:val="28"/>
          <w:lang w:eastAsia="ru-RU"/>
        </w:rPr>
        <w:t>;</w:t>
      </w:r>
    </w:p>
    <w:p w14:paraId="37BC8657" w14:textId="274BEBA2" w:rsidR="00517C25" w:rsidRPr="00517C25" w:rsidRDefault="00517C25" w:rsidP="003523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25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9" w:history="1">
        <w:r w:rsidRPr="00517C25">
          <w:rPr>
            <w:rFonts w:ascii="Times New Roman" w:hAnsi="Times New Roman"/>
            <w:sz w:val="28"/>
            <w:szCs w:val="28"/>
            <w:lang w:eastAsia="ru-RU"/>
          </w:rPr>
          <w:t>Указе</w:t>
        </w:r>
      </w:hyperlink>
      <w:r w:rsidRPr="00517C25">
        <w:rPr>
          <w:rFonts w:ascii="Times New Roman" w:hAnsi="Times New Roman"/>
          <w:sz w:val="28"/>
          <w:szCs w:val="28"/>
          <w:lang w:eastAsia="ru-RU"/>
        </w:rPr>
        <w:t xml:space="preserve"> Президента Российской Федерации от 5 мая 1992 г. </w:t>
      </w:r>
      <w:r w:rsidR="00352332">
        <w:rPr>
          <w:rFonts w:ascii="Times New Roman" w:hAnsi="Times New Roman"/>
          <w:sz w:val="28"/>
          <w:szCs w:val="28"/>
          <w:lang w:eastAsia="ru-RU"/>
        </w:rPr>
        <w:t>№</w:t>
      </w:r>
      <w:r w:rsidRPr="00517C25">
        <w:rPr>
          <w:rFonts w:ascii="Times New Roman" w:hAnsi="Times New Roman"/>
          <w:sz w:val="28"/>
          <w:szCs w:val="28"/>
          <w:lang w:eastAsia="ru-RU"/>
        </w:rPr>
        <w:t xml:space="preserve"> 431 </w:t>
      </w:r>
      <w:r w:rsidR="00352332">
        <w:rPr>
          <w:rFonts w:ascii="Times New Roman" w:hAnsi="Times New Roman"/>
          <w:sz w:val="28"/>
          <w:szCs w:val="28"/>
          <w:lang w:eastAsia="ru-RU"/>
        </w:rPr>
        <w:t>«</w:t>
      </w:r>
      <w:r w:rsidRPr="00517C25">
        <w:rPr>
          <w:rFonts w:ascii="Times New Roman" w:hAnsi="Times New Roman"/>
          <w:sz w:val="28"/>
          <w:szCs w:val="28"/>
          <w:lang w:eastAsia="ru-RU"/>
        </w:rPr>
        <w:t>О</w:t>
      </w:r>
      <w:r w:rsidR="00352332">
        <w:rPr>
          <w:rFonts w:ascii="Times New Roman" w:hAnsi="Times New Roman"/>
          <w:sz w:val="28"/>
          <w:szCs w:val="28"/>
          <w:lang w:eastAsia="ru-RU"/>
        </w:rPr>
        <w:t> </w:t>
      </w:r>
      <w:r w:rsidRPr="00517C25">
        <w:rPr>
          <w:rFonts w:ascii="Times New Roman" w:hAnsi="Times New Roman"/>
          <w:sz w:val="28"/>
          <w:szCs w:val="28"/>
          <w:lang w:eastAsia="ru-RU"/>
        </w:rPr>
        <w:t>мерах по социальной поддержке многодетных семей</w:t>
      </w:r>
      <w:r w:rsidR="00352332">
        <w:rPr>
          <w:rFonts w:ascii="Times New Roman" w:hAnsi="Times New Roman"/>
          <w:sz w:val="28"/>
          <w:szCs w:val="28"/>
          <w:lang w:eastAsia="ru-RU"/>
        </w:rPr>
        <w:t>»</w:t>
      </w:r>
    </w:p>
    <w:p w14:paraId="3F5E343C" w14:textId="02A5CE3D" w:rsidR="000C52F9" w:rsidRPr="000C52F9" w:rsidRDefault="000C52F9" w:rsidP="00352332">
      <w:pPr>
        <w:tabs>
          <w:tab w:val="left" w:pos="3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C52F9">
        <w:rPr>
          <w:rFonts w:ascii="Times New Roman" w:hAnsi="Times New Roman"/>
          <w:sz w:val="28"/>
          <w:szCs w:val="28"/>
        </w:rPr>
        <w:t xml:space="preserve">в случае представления заявителем документов, оформленных уполномоченным федеральным органом исполнительной власти (уполномоченным исполнительным органом государственной власти </w:t>
      </w:r>
      <w:r w:rsidR="00070090">
        <w:rPr>
          <w:rFonts w:ascii="Times New Roman" w:hAnsi="Times New Roman"/>
          <w:sz w:val="28"/>
          <w:szCs w:val="28"/>
        </w:rPr>
        <w:t>Рязанской</w:t>
      </w:r>
      <w:r w:rsidRPr="000C52F9">
        <w:rPr>
          <w:rFonts w:ascii="Times New Roman" w:hAnsi="Times New Roman"/>
          <w:sz w:val="28"/>
          <w:szCs w:val="28"/>
        </w:rPr>
        <w:t xml:space="preserve"> области, управомоченным им государственным учреждением, уполномоченным органом местного самоуправления), подтверждающих </w:t>
      </w:r>
      <w:r w:rsidRPr="00E552CC">
        <w:rPr>
          <w:rFonts w:ascii="Times New Roman" w:hAnsi="Times New Roman"/>
          <w:sz w:val="28"/>
          <w:szCs w:val="28"/>
        </w:rPr>
        <w:t xml:space="preserve">соответствие заявителя категории, установленной </w:t>
      </w:r>
      <w:r w:rsidR="00E552CC" w:rsidRPr="00E552CC">
        <w:rPr>
          <w:rFonts w:ascii="Times New Roman" w:hAnsi="Times New Roman"/>
          <w:sz w:val="28"/>
          <w:szCs w:val="28"/>
        </w:rPr>
        <w:t>настоящим пунктом</w:t>
      </w:r>
      <w:r w:rsidRPr="00E552CC">
        <w:rPr>
          <w:rFonts w:ascii="Times New Roman" w:hAnsi="Times New Roman"/>
          <w:sz w:val="28"/>
          <w:szCs w:val="28"/>
        </w:rPr>
        <w:t>, при</w:t>
      </w:r>
      <w:r w:rsidRPr="000C52F9">
        <w:rPr>
          <w:rFonts w:ascii="Times New Roman" w:hAnsi="Times New Roman"/>
          <w:sz w:val="28"/>
          <w:szCs w:val="28"/>
        </w:rPr>
        <w:t xml:space="preserve"> присоединении энергопринимающих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 w:rsidRPr="000C52F9">
        <w:rPr>
          <w:rFonts w:ascii="Times New Roman" w:hAnsi="Times New Roman"/>
          <w:sz w:val="28"/>
          <w:szCs w:val="28"/>
        </w:rPr>
        <w:t>кВ</w:t>
      </w:r>
      <w:proofErr w:type="spellEnd"/>
      <w:r w:rsidRPr="000C52F9">
        <w:rPr>
          <w:rFonts w:ascii="Times New Roman" w:hAnsi="Times New Roman"/>
          <w:sz w:val="28"/>
          <w:szCs w:val="28"/>
        </w:rPr>
        <w:t xml:space="preserve"> и ниже необходимого заявителю класса напряжения сетевой организации, в которую подана заявка, составляет не более 300 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 w:rsidRPr="000C52F9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0C52F9">
        <w:rPr>
          <w:rFonts w:ascii="Times New Roman" w:hAnsi="Times New Roman"/>
          <w:sz w:val="28"/>
          <w:szCs w:val="28"/>
        </w:rPr>
        <w:t xml:space="preserve">, в том числе за одновременное технологическое присоединение энергопринимающих устройств и объектов </w:t>
      </w:r>
      <w:proofErr w:type="spellStart"/>
      <w:r w:rsidRPr="000C52F9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0C52F9">
        <w:rPr>
          <w:rFonts w:ascii="Times New Roman" w:hAnsi="Times New Roman"/>
          <w:sz w:val="28"/>
          <w:szCs w:val="28"/>
        </w:rPr>
        <w:t xml:space="preserve">, и энергопринимающих устройств заявителей </w:t>
      </w:r>
      <w:r>
        <w:rPr>
          <w:rFonts w:ascii="Times New Roman" w:hAnsi="Times New Roman"/>
          <w:sz w:val="28"/>
          <w:szCs w:val="28"/>
        </w:rPr>
        <w:t>–</w:t>
      </w:r>
      <w:r w:rsidRPr="000C52F9">
        <w:rPr>
          <w:rFonts w:ascii="Times New Roman" w:hAnsi="Times New Roman"/>
          <w:sz w:val="28"/>
          <w:szCs w:val="28"/>
        </w:rPr>
        <w:t xml:space="preserve">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="00005A6E" w:rsidRPr="000C52F9">
        <w:rPr>
          <w:rFonts w:ascii="Times New Roman" w:eastAsia="Calibri" w:hAnsi="Times New Roman"/>
          <w:sz w:val="28"/>
          <w:szCs w:val="28"/>
        </w:rPr>
        <w:t>стоимость мероприятий по технологическому присоединению рассчит</w:t>
      </w:r>
      <w:r w:rsidR="002A006A">
        <w:rPr>
          <w:rFonts w:ascii="Times New Roman" w:eastAsia="Calibri" w:hAnsi="Times New Roman"/>
          <w:sz w:val="28"/>
          <w:szCs w:val="28"/>
        </w:rPr>
        <w:t>ывается</w:t>
      </w:r>
      <w:r w:rsidR="00005A6E" w:rsidRPr="000C52F9">
        <w:rPr>
          <w:rFonts w:ascii="Times New Roman" w:eastAsia="Calibri" w:hAnsi="Times New Roman"/>
          <w:sz w:val="28"/>
          <w:szCs w:val="28"/>
        </w:rPr>
        <w:t xml:space="preserve"> с применением льготной </w:t>
      </w:r>
      <w:r w:rsidR="00005A6E" w:rsidRPr="000C52F9">
        <w:rPr>
          <w:rFonts w:ascii="Times New Roman" w:eastAsia="Calibri" w:hAnsi="Times New Roman"/>
          <w:sz w:val="28"/>
          <w:szCs w:val="28"/>
        </w:rPr>
        <w:lastRenderedPageBreak/>
        <w:t>ставки в размере 1000 рублей (с НДС) за 1 кВт запрашиваемой максимальной мощности</w:t>
      </w:r>
      <w:r w:rsidR="00005A6E" w:rsidRPr="000C52F9">
        <w:rPr>
          <w:rFonts w:ascii="Times New Roman" w:hAnsi="Times New Roman"/>
          <w:sz w:val="28"/>
          <w:szCs w:val="28"/>
        </w:rPr>
        <w:t xml:space="preserve"> </w:t>
      </w:r>
      <w:r w:rsidR="00005A6E" w:rsidRPr="000C52F9">
        <w:rPr>
          <w:rFonts w:ascii="Times New Roman" w:eastAsia="Calibri" w:hAnsi="Times New Roman"/>
          <w:sz w:val="28"/>
          <w:szCs w:val="28"/>
        </w:rPr>
        <w:t>в отношении всей совокупности таких мероприятий для соответствующих случаев технологического присоединения.</w:t>
      </w:r>
    </w:p>
    <w:p w14:paraId="70BA90C2" w14:textId="5C247BFB" w:rsidR="000C52F9" w:rsidRDefault="00EE6A0D" w:rsidP="000C52F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>
        <w:t>4</w:t>
      </w:r>
      <w:r w:rsidR="000C52F9">
        <w:t xml:space="preserve">. </w:t>
      </w:r>
      <w:r w:rsidR="000C52F9" w:rsidRPr="0098483B">
        <w:rPr>
          <w:szCs w:val="28"/>
          <w:lang w:eastAsia="ru-RU"/>
        </w:rPr>
        <w:t xml:space="preserve">Установленные </w:t>
      </w:r>
      <w:r w:rsidR="000C52F9">
        <w:rPr>
          <w:szCs w:val="28"/>
          <w:lang w:eastAsia="ru-RU"/>
        </w:rPr>
        <w:t>пункт</w:t>
      </w:r>
      <w:r w:rsidR="00070090">
        <w:rPr>
          <w:szCs w:val="28"/>
          <w:lang w:eastAsia="ru-RU"/>
        </w:rPr>
        <w:t>ами 1, 2</w:t>
      </w:r>
      <w:r w:rsidR="00352332">
        <w:rPr>
          <w:szCs w:val="28"/>
          <w:lang w:eastAsia="ru-RU"/>
        </w:rPr>
        <w:t>, 3</w:t>
      </w:r>
      <w:r w:rsidR="000C52F9" w:rsidRPr="0098483B">
        <w:rPr>
          <w:szCs w:val="28"/>
          <w:lang w:eastAsia="ru-RU"/>
        </w:rPr>
        <w:t xml:space="preserve"> особенности расчета платы за технологическое присоединение применяются с учетом условий, установленных пунктом 17 </w:t>
      </w:r>
      <w:r w:rsidR="00E552CC" w:rsidRPr="00096509">
        <w:rPr>
          <w:szCs w:val="28"/>
          <w:lang w:eastAsia="ru-RU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E552CC">
        <w:rPr>
          <w:szCs w:val="28"/>
          <w:lang w:eastAsia="ru-RU"/>
        </w:rPr>
        <w:t xml:space="preserve">, утвержденных </w:t>
      </w:r>
      <w:r w:rsidR="00E552CC" w:rsidRPr="00096509">
        <w:rPr>
          <w:szCs w:val="28"/>
        </w:rPr>
        <w:t xml:space="preserve">постановлением Правительства РФ </w:t>
      </w:r>
      <w:r w:rsidR="00E552CC">
        <w:rPr>
          <w:szCs w:val="28"/>
        </w:rPr>
        <w:t xml:space="preserve">от </w:t>
      </w:r>
      <w:r w:rsidR="00E552CC" w:rsidRPr="00096509">
        <w:rPr>
          <w:szCs w:val="28"/>
          <w:lang w:eastAsia="ru-RU"/>
        </w:rPr>
        <w:t>27.12.2004 № 861</w:t>
      </w:r>
      <w:r w:rsidR="000C52F9" w:rsidRPr="0098483B">
        <w:rPr>
          <w:szCs w:val="28"/>
          <w:lang w:eastAsia="ru-RU"/>
        </w:rPr>
        <w:t>.</w:t>
      </w:r>
    </w:p>
    <w:p w14:paraId="2A1C7167" w14:textId="6680C9DF" w:rsidR="00096509" w:rsidRPr="00096509" w:rsidRDefault="006B4A42" w:rsidP="0009650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5</w:t>
      </w:r>
      <w:r w:rsidR="00096509" w:rsidRPr="00096509">
        <w:rPr>
          <w:bCs/>
          <w:szCs w:val="28"/>
        </w:rPr>
        <w:t xml:space="preserve">. </w:t>
      </w:r>
      <w:r w:rsidR="00096509" w:rsidRPr="00096509">
        <w:rPr>
          <w:szCs w:val="28"/>
        </w:rPr>
        <w:t xml:space="preserve">Признать утратившим силу постановление главного управления «Региональная энергетическая комиссия» Рязанской области </w:t>
      </w:r>
      <w:r w:rsidR="00096509" w:rsidRPr="00096509">
        <w:rPr>
          <w:bCs/>
          <w:szCs w:val="28"/>
        </w:rPr>
        <w:t>от 14 декабря 2021 г. № 255</w:t>
      </w:r>
      <w:r w:rsidR="00096509" w:rsidRPr="00096509">
        <w:rPr>
          <w:szCs w:val="28"/>
        </w:rPr>
        <w:t xml:space="preserve"> «О плате за технологическое присоединение к распределительным электрическим сетям на территории Рязанской области».</w:t>
      </w:r>
    </w:p>
    <w:p w14:paraId="1D549107" w14:textId="650C0303" w:rsidR="00096509" w:rsidRPr="00096509" w:rsidRDefault="006B4A42" w:rsidP="00096509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96509" w:rsidRPr="00096509">
        <w:rPr>
          <w:rFonts w:ascii="Times New Roman" w:hAnsi="Times New Roman"/>
          <w:sz w:val="28"/>
          <w:szCs w:val="28"/>
        </w:rPr>
        <w:t>. Настоящее постановление вступает в силу через десять дней после дня его официального опубликования и распространяется на правоотношения, возникшие с 1 июля 2022 года.</w:t>
      </w:r>
    </w:p>
    <w:p w14:paraId="2305F89B" w14:textId="77777777" w:rsidR="00693C2D" w:rsidRPr="00096509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1F100D" w14:textId="77777777" w:rsidR="00693C2D" w:rsidRPr="00096509" w:rsidRDefault="00693C2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DB78FF9" w14:textId="77777777" w:rsidR="00F6306F" w:rsidRPr="00096509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1B27B6" w14:textId="77777777" w:rsidR="00F6306F" w:rsidRPr="00096509" w:rsidRDefault="00F6306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CF4C4F" w14:textId="7B93DD7A" w:rsidR="00945889" w:rsidRPr="00096509" w:rsidRDefault="002B2FE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509">
        <w:rPr>
          <w:rFonts w:ascii="Times New Roman" w:hAnsi="Times New Roman"/>
          <w:sz w:val="28"/>
          <w:szCs w:val="28"/>
        </w:rPr>
        <w:t>И.о</w:t>
      </w:r>
      <w:proofErr w:type="spellEnd"/>
      <w:r w:rsidRPr="00096509">
        <w:rPr>
          <w:rFonts w:ascii="Times New Roman" w:hAnsi="Times New Roman"/>
          <w:sz w:val="28"/>
          <w:szCs w:val="28"/>
        </w:rPr>
        <w:t>. н</w:t>
      </w:r>
      <w:r w:rsidR="00945889" w:rsidRPr="00096509">
        <w:rPr>
          <w:rFonts w:ascii="Times New Roman" w:hAnsi="Times New Roman"/>
          <w:sz w:val="28"/>
          <w:szCs w:val="28"/>
        </w:rPr>
        <w:t>ачальник</w:t>
      </w:r>
      <w:r w:rsidRPr="00096509">
        <w:rPr>
          <w:rFonts w:ascii="Times New Roman" w:hAnsi="Times New Roman"/>
          <w:sz w:val="28"/>
          <w:szCs w:val="28"/>
        </w:rPr>
        <w:t>а</w:t>
      </w:r>
      <w:r w:rsidR="00945889" w:rsidRPr="0009650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DAF285A" w14:textId="77777777" w:rsidR="00945889" w:rsidRPr="00096509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ABBA44" w14:textId="6C806698" w:rsidR="008D74D7" w:rsidRPr="00096509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>Рязанской области</w:t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6E773B" w:rsidRPr="00096509">
        <w:rPr>
          <w:rFonts w:ascii="Times New Roman" w:hAnsi="Times New Roman"/>
          <w:sz w:val="28"/>
          <w:szCs w:val="28"/>
        </w:rPr>
        <w:tab/>
      </w:r>
      <w:r w:rsidR="002B2FEA" w:rsidRPr="00096509">
        <w:rPr>
          <w:rFonts w:ascii="Times New Roman" w:hAnsi="Times New Roman"/>
          <w:sz w:val="28"/>
          <w:szCs w:val="28"/>
        </w:rPr>
        <w:t>Ю.</w:t>
      </w:r>
      <w:r w:rsidR="00857F14" w:rsidRPr="00096509">
        <w:rPr>
          <w:rFonts w:ascii="Times New Roman" w:hAnsi="Times New Roman"/>
          <w:sz w:val="28"/>
          <w:szCs w:val="28"/>
        </w:rPr>
        <w:t>Н</w:t>
      </w:r>
      <w:r w:rsidRPr="00096509">
        <w:rPr>
          <w:sz w:val="28"/>
          <w:szCs w:val="28"/>
        </w:rPr>
        <w:t>.</w:t>
      </w:r>
      <w:r w:rsidR="00857F14" w:rsidRPr="00096509">
        <w:rPr>
          <w:sz w:val="28"/>
          <w:szCs w:val="28"/>
        </w:rPr>
        <w:t xml:space="preserve"> </w:t>
      </w:r>
      <w:r w:rsidR="002B2FEA" w:rsidRPr="00096509">
        <w:rPr>
          <w:sz w:val="28"/>
          <w:szCs w:val="28"/>
        </w:rPr>
        <w:t>Оськин</w:t>
      </w:r>
    </w:p>
    <w:sectPr w:rsidR="008D74D7" w:rsidRPr="00096509" w:rsidSect="00C3008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12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A6E"/>
    <w:rsid w:val="00012EDC"/>
    <w:rsid w:val="0003297E"/>
    <w:rsid w:val="00070090"/>
    <w:rsid w:val="000758CC"/>
    <w:rsid w:val="000940F4"/>
    <w:rsid w:val="00096509"/>
    <w:rsid w:val="000A2D3B"/>
    <w:rsid w:val="000B483A"/>
    <w:rsid w:val="000C1D01"/>
    <w:rsid w:val="000C3A19"/>
    <w:rsid w:val="000C5070"/>
    <w:rsid w:val="000C52F9"/>
    <w:rsid w:val="000C56CB"/>
    <w:rsid w:val="000D1C7A"/>
    <w:rsid w:val="001001A5"/>
    <w:rsid w:val="00107D02"/>
    <w:rsid w:val="00113519"/>
    <w:rsid w:val="00123777"/>
    <w:rsid w:val="00162269"/>
    <w:rsid w:val="001630BD"/>
    <w:rsid w:val="001679E5"/>
    <w:rsid w:val="00175398"/>
    <w:rsid w:val="00175964"/>
    <w:rsid w:val="001A361E"/>
    <w:rsid w:val="001B17EE"/>
    <w:rsid w:val="001B6C67"/>
    <w:rsid w:val="001B79A0"/>
    <w:rsid w:val="001E09FD"/>
    <w:rsid w:val="001E6CFA"/>
    <w:rsid w:val="002211DE"/>
    <w:rsid w:val="00226A81"/>
    <w:rsid w:val="00241FA0"/>
    <w:rsid w:val="0024412D"/>
    <w:rsid w:val="00280D30"/>
    <w:rsid w:val="00296506"/>
    <w:rsid w:val="002A006A"/>
    <w:rsid w:val="002A2BF1"/>
    <w:rsid w:val="002A3A48"/>
    <w:rsid w:val="002A6385"/>
    <w:rsid w:val="002B2FEA"/>
    <w:rsid w:val="002D006E"/>
    <w:rsid w:val="002F0B4E"/>
    <w:rsid w:val="00302917"/>
    <w:rsid w:val="00332CA9"/>
    <w:rsid w:val="00337FB0"/>
    <w:rsid w:val="0034332D"/>
    <w:rsid w:val="00352332"/>
    <w:rsid w:val="00352865"/>
    <w:rsid w:val="00370399"/>
    <w:rsid w:val="00396B24"/>
    <w:rsid w:val="00396CD0"/>
    <w:rsid w:val="003A2AF2"/>
    <w:rsid w:val="003A4890"/>
    <w:rsid w:val="003B4D6F"/>
    <w:rsid w:val="003E498F"/>
    <w:rsid w:val="003F44EE"/>
    <w:rsid w:val="004074CD"/>
    <w:rsid w:val="00415987"/>
    <w:rsid w:val="00423795"/>
    <w:rsid w:val="00436B13"/>
    <w:rsid w:val="00440C09"/>
    <w:rsid w:val="00440CC3"/>
    <w:rsid w:val="00454BE1"/>
    <w:rsid w:val="00492865"/>
    <w:rsid w:val="004946FB"/>
    <w:rsid w:val="004A35D4"/>
    <w:rsid w:val="004B3EB7"/>
    <w:rsid w:val="004C0CFB"/>
    <w:rsid w:val="004D6893"/>
    <w:rsid w:val="004F0033"/>
    <w:rsid w:val="00504CB9"/>
    <w:rsid w:val="00517C25"/>
    <w:rsid w:val="00523759"/>
    <w:rsid w:val="00531FD1"/>
    <w:rsid w:val="00536C38"/>
    <w:rsid w:val="00544E69"/>
    <w:rsid w:val="00563607"/>
    <w:rsid w:val="0057079C"/>
    <w:rsid w:val="00573F30"/>
    <w:rsid w:val="005B4609"/>
    <w:rsid w:val="005C37CC"/>
    <w:rsid w:val="005D5613"/>
    <w:rsid w:val="005D6C69"/>
    <w:rsid w:val="005E1651"/>
    <w:rsid w:val="005E7F90"/>
    <w:rsid w:val="005F11D8"/>
    <w:rsid w:val="005F1FAF"/>
    <w:rsid w:val="005F4616"/>
    <w:rsid w:val="006036E7"/>
    <w:rsid w:val="00620FF2"/>
    <w:rsid w:val="006230EC"/>
    <w:rsid w:val="0063275F"/>
    <w:rsid w:val="00646D01"/>
    <w:rsid w:val="0065767D"/>
    <w:rsid w:val="006609FD"/>
    <w:rsid w:val="00671EA6"/>
    <w:rsid w:val="00693C2D"/>
    <w:rsid w:val="006A44DB"/>
    <w:rsid w:val="006B4A42"/>
    <w:rsid w:val="006C4B85"/>
    <w:rsid w:val="006D0BCC"/>
    <w:rsid w:val="006E5782"/>
    <w:rsid w:val="006E773B"/>
    <w:rsid w:val="0071152B"/>
    <w:rsid w:val="00716E94"/>
    <w:rsid w:val="0072223C"/>
    <w:rsid w:val="00731B22"/>
    <w:rsid w:val="00734CFC"/>
    <w:rsid w:val="00734F3E"/>
    <w:rsid w:val="00741036"/>
    <w:rsid w:val="00744624"/>
    <w:rsid w:val="00754BDF"/>
    <w:rsid w:val="007805EB"/>
    <w:rsid w:val="007868B9"/>
    <w:rsid w:val="00787164"/>
    <w:rsid w:val="00790AAD"/>
    <w:rsid w:val="0079469B"/>
    <w:rsid w:val="00796CB5"/>
    <w:rsid w:val="007B0C45"/>
    <w:rsid w:val="007B3732"/>
    <w:rsid w:val="007C7BD5"/>
    <w:rsid w:val="007D3069"/>
    <w:rsid w:val="007F0673"/>
    <w:rsid w:val="00824311"/>
    <w:rsid w:val="00843389"/>
    <w:rsid w:val="00857F14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0DD8"/>
    <w:rsid w:val="00914479"/>
    <w:rsid w:val="00944DB1"/>
    <w:rsid w:val="00945889"/>
    <w:rsid w:val="009523C3"/>
    <w:rsid w:val="00967DCC"/>
    <w:rsid w:val="00973F77"/>
    <w:rsid w:val="0098033C"/>
    <w:rsid w:val="00983F32"/>
    <w:rsid w:val="0098483B"/>
    <w:rsid w:val="0098671D"/>
    <w:rsid w:val="009C121E"/>
    <w:rsid w:val="009D4840"/>
    <w:rsid w:val="009E1662"/>
    <w:rsid w:val="009E3C68"/>
    <w:rsid w:val="009F17A0"/>
    <w:rsid w:val="00A011CD"/>
    <w:rsid w:val="00A024B8"/>
    <w:rsid w:val="00A1394F"/>
    <w:rsid w:val="00A1601D"/>
    <w:rsid w:val="00A17800"/>
    <w:rsid w:val="00A31416"/>
    <w:rsid w:val="00A4734F"/>
    <w:rsid w:val="00A54BB7"/>
    <w:rsid w:val="00A56BCE"/>
    <w:rsid w:val="00AA0125"/>
    <w:rsid w:val="00AA0948"/>
    <w:rsid w:val="00AA23BF"/>
    <w:rsid w:val="00AA4414"/>
    <w:rsid w:val="00AF403A"/>
    <w:rsid w:val="00AF4D70"/>
    <w:rsid w:val="00AF7AEF"/>
    <w:rsid w:val="00B11CFF"/>
    <w:rsid w:val="00B1638C"/>
    <w:rsid w:val="00B44230"/>
    <w:rsid w:val="00B511B9"/>
    <w:rsid w:val="00B558C3"/>
    <w:rsid w:val="00B5647F"/>
    <w:rsid w:val="00B625F4"/>
    <w:rsid w:val="00B66E42"/>
    <w:rsid w:val="00B7159C"/>
    <w:rsid w:val="00B746E7"/>
    <w:rsid w:val="00BB6C0F"/>
    <w:rsid w:val="00BC1CAB"/>
    <w:rsid w:val="00BC2B04"/>
    <w:rsid w:val="00C0445D"/>
    <w:rsid w:val="00C06AD5"/>
    <w:rsid w:val="00C10461"/>
    <w:rsid w:val="00C30088"/>
    <w:rsid w:val="00C326C8"/>
    <w:rsid w:val="00C539D7"/>
    <w:rsid w:val="00C75836"/>
    <w:rsid w:val="00C77AE2"/>
    <w:rsid w:val="00C80208"/>
    <w:rsid w:val="00C84861"/>
    <w:rsid w:val="00C930C3"/>
    <w:rsid w:val="00C9483C"/>
    <w:rsid w:val="00CB3549"/>
    <w:rsid w:val="00CC4C60"/>
    <w:rsid w:val="00CC6D6F"/>
    <w:rsid w:val="00CD4C9F"/>
    <w:rsid w:val="00CE2BE0"/>
    <w:rsid w:val="00CF7B80"/>
    <w:rsid w:val="00D149C8"/>
    <w:rsid w:val="00D14C86"/>
    <w:rsid w:val="00D346B3"/>
    <w:rsid w:val="00D408D1"/>
    <w:rsid w:val="00D40BED"/>
    <w:rsid w:val="00D72457"/>
    <w:rsid w:val="00D81C14"/>
    <w:rsid w:val="00D92F8D"/>
    <w:rsid w:val="00DA6E76"/>
    <w:rsid w:val="00DB1F11"/>
    <w:rsid w:val="00DC3D84"/>
    <w:rsid w:val="00DC6791"/>
    <w:rsid w:val="00DD05BB"/>
    <w:rsid w:val="00DD2504"/>
    <w:rsid w:val="00DD68DC"/>
    <w:rsid w:val="00E01AD1"/>
    <w:rsid w:val="00E2391F"/>
    <w:rsid w:val="00E552CC"/>
    <w:rsid w:val="00E61B81"/>
    <w:rsid w:val="00E76300"/>
    <w:rsid w:val="00E8336E"/>
    <w:rsid w:val="00E9090E"/>
    <w:rsid w:val="00EB0277"/>
    <w:rsid w:val="00EB36DC"/>
    <w:rsid w:val="00EB501F"/>
    <w:rsid w:val="00EC3B4F"/>
    <w:rsid w:val="00ED5CAB"/>
    <w:rsid w:val="00EE6A0D"/>
    <w:rsid w:val="00EF12D3"/>
    <w:rsid w:val="00F3081A"/>
    <w:rsid w:val="00F33059"/>
    <w:rsid w:val="00F43782"/>
    <w:rsid w:val="00F47372"/>
    <w:rsid w:val="00F51E87"/>
    <w:rsid w:val="00F6306F"/>
    <w:rsid w:val="00F72994"/>
    <w:rsid w:val="00F82065"/>
    <w:rsid w:val="00FC0BE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CF5"/>
  <w15:chartTrackingRefBased/>
  <w15:docId w15:val="{03338970-55A4-4378-8568-36A0C62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504CB9"/>
    <w:pPr>
      <w:ind w:left="720"/>
      <w:contextualSpacing/>
    </w:pPr>
  </w:style>
  <w:style w:type="character" w:customStyle="1" w:styleId="FontStyle34">
    <w:name w:val="Font Style34"/>
    <w:rsid w:val="009523C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740357661C8CDE614BD068F41B223D7BA4FD094AEC32571ABF38FB3D26C67FF52E02673976B83AF55E6E612D4182F5B387B71XBtBM" TargetMode="External"/><Relationship Id="rId13" Type="http://schemas.openxmlformats.org/officeDocument/2006/relationships/hyperlink" Target="consultantplus://offline/ref=E80740357661C8CDE614BD068F41B223D7BB4FD197A2C32571ABF38FB3D26C67FF52E02572976B83AF55E6E612D4182F5B387B71XBtBM" TargetMode="External"/><Relationship Id="rId18" Type="http://schemas.openxmlformats.org/officeDocument/2006/relationships/hyperlink" Target="consultantplus://offline/ref=E80740357661C8CDE614BD068F41B223D2B34CDE91ACC32571ABF38FB3D26C67FF52E02070C86E96BE0DEAE60DCA1F36473A79X7t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80740357661C8CDE614BD068F41B223D0BC4FDF90ABC32571ABF38FB3D26C67ED52B8297A9D21D2EC1EE9E711XCt8M" TargetMode="External"/><Relationship Id="rId12" Type="http://schemas.openxmlformats.org/officeDocument/2006/relationships/hyperlink" Target="consultantplus://offline/ref=E80740357661C8CDE614BD068F41B223D0B249D495AEC32571ABF38FB3D26C67FF52E0267C9D3486BA44BEEA12CB062842247973BBXFt2M" TargetMode="External"/><Relationship Id="rId17" Type="http://schemas.openxmlformats.org/officeDocument/2006/relationships/hyperlink" Target="consultantplus://offline/ref=E80740357661C8CDE614BD068F41B223D2B34CDE91ACC32571ABF38FB3D26C67FF52E0257B9C3FD2EE0BBFB6579F152944247B74A7F2EB31X0t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0740357661C8CDE614BD068F41B223D7BB4FD09FA9C32571ABF38FB3D26C67FF52E0257B9C3FD2E30BBFB6579F152944247B74A7F2EB31X0t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80740357661C8CDE614BD068F41B223D7BA4FD094AEC32571ABF38FB3D26C67FF52E0257A983486BA44BEEA12CB062842247973BBXFt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0740357661C8CDE614BD068F41B223D0B345D293ADC32571ABF38FB3D26C67FF52E0257B9936D2EF0BBFB6579F152944247B74A7F2EB31X0t1M" TargetMode="External"/><Relationship Id="rId10" Type="http://schemas.openxmlformats.org/officeDocument/2006/relationships/hyperlink" Target="consultantplus://offline/ref=E80740357661C8CDE614BD068F41B223D7BA4FD094AEC32571ABF38FB3D26C67FF52E0257B9C3AD3E80BBFB6579F152944247B74A7F2EB31X0t1M" TargetMode="External"/><Relationship Id="rId19" Type="http://schemas.openxmlformats.org/officeDocument/2006/relationships/hyperlink" Target="consultantplus://offline/ref=E80740357661C8CDE614BD068F41B223D7BA4CD397A09E2F79F2FF8DB4DD3362F843E0257A823FD5F502EBE5X1t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0740357661C8CDE614BD068F41B223D7BA4FD094AEC32571ABF38FB3D26C67FF52E02173976B83AF55E6E612D4182F5B387B71XBtBM" TargetMode="External"/><Relationship Id="rId14" Type="http://schemas.openxmlformats.org/officeDocument/2006/relationships/hyperlink" Target="consultantplus://offline/ref=E80740357661C8CDE614BD068F41B223D7BB4FD197ACC32571ABF38FB3D26C67FF52E02170C86E96BE0DEAE60DCA1F36473A79X7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56DB-463D-41DB-BF91-599F2E4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10773</CharactersWithSpaces>
  <SharedDoc>false</SharedDoc>
  <HLinks>
    <vt:vector size="6" baseType="variant">
      <vt:variant>
        <vt:i4>3866728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consultantplus://offline/ref=56CAB46677A11E55F3BBB75665CAB652BC02450475509EBBF42BA6A25FA5BA8BD382C987CC2C6263rDh0G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2022-07-15T09:31:00Z</cp:lastPrinted>
  <dcterms:created xsi:type="dcterms:W3CDTF">2022-07-12T09:08:00Z</dcterms:created>
  <dcterms:modified xsi:type="dcterms:W3CDTF">2022-07-15T09:47:00Z</dcterms:modified>
</cp:coreProperties>
</file>