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927" w:rsidRPr="00E64651" w:rsidRDefault="00AD0927" w:rsidP="00E6465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103EA1" w:rsidRPr="00C15EB0" w:rsidRDefault="00103EA1" w:rsidP="003C30DC">
      <w:pPr>
        <w:autoSpaceDE w:val="0"/>
        <w:autoSpaceDN w:val="0"/>
        <w:adjustRightInd w:val="0"/>
        <w:ind w:firstLine="709"/>
        <w:contextualSpacing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15EB0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Приложение к постановлению </w:t>
      </w:r>
    </w:p>
    <w:p w:rsidR="00103EA1" w:rsidRPr="00C15EB0" w:rsidRDefault="00103EA1" w:rsidP="003C30DC">
      <w:pPr>
        <w:autoSpaceDE w:val="0"/>
        <w:autoSpaceDN w:val="0"/>
        <w:adjustRightInd w:val="0"/>
        <w:ind w:firstLine="709"/>
        <w:contextualSpacing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15EB0">
        <w:rPr>
          <w:rFonts w:eastAsiaTheme="minorHAnsi"/>
          <w:color w:val="000000" w:themeColor="text1"/>
          <w:sz w:val="28"/>
          <w:szCs w:val="28"/>
          <w:lang w:eastAsia="en-US"/>
        </w:rPr>
        <w:t xml:space="preserve">министерства строительного комплекса </w:t>
      </w:r>
    </w:p>
    <w:p w:rsidR="00103EA1" w:rsidRPr="00C15EB0" w:rsidRDefault="00103EA1" w:rsidP="003C30DC">
      <w:pPr>
        <w:autoSpaceDE w:val="0"/>
        <w:autoSpaceDN w:val="0"/>
        <w:adjustRightInd w:val="0"/>
        <w:ind w:firstLine="709"/>
        <w:contextualSpacing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15EB0">
        <w:rPr>
          <w:rFonts w:eastAsiaTheme="minorHAnsi"/>
          <w:color w:val="000000" w:themeColor="text1"/>
          <w:sz w:val="28"/>
          <w:szCs w:val="28"/>
          <w:lang w:eastAsia="en-US"/>
        </w:rPr>
        <w:t xml:space="preserve">Рязанской области </w:t>
      </w:r>
    </w:p>
    <w:p w:rsidR="00103EA1" w:rsidRPr="00C15EB0" w:rsidRDefault="00FD24FC" w:rsidP="003C30DC">
      <w:pPr>
        <w:autoSpaceDE w:val="0"/>
        <w:autoSpaceDN w:val="0"/>
        <w:adjustRightInd w:val="0"/>
        <w:ind w:firstLine="709"/>
        <w:contextualSpacing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15EB0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="003C30DC" w:rsidRPr="00C15EB0">
        <w:rPr>
          <w:rFonts w:eastAsiaTheme="minorHAnsi"/>
          <w:color w:val="000000" w:themeColor="text1"/>
          <w:sz w:val="28"/>
          <w:szCs w:val="28"/>
          <w:lang w:eastAsia="en-US"/>
        </w:rPr>
        <w:t>т</w:t>
      </w:r>
      <w:r w:rsidRPr="00C15E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50E33" w:rsidRPr="00C15EB0">
        <w:rPr>
          <w:rFonts w:eastAsiaTheme="minorHAnsi"/>
          <w:color w:val="000000" w:themeColor="text1"/>
          <w:sz w:val="28"/>
          <w:szCs w:val="28"/>
          <w:lang w:eastAsia="en-US"/>
        </w:rPr>
        <w:t>___________</w:t>
      </w:r>
      <w:r w:rsidR="00F9377A">
        <w:rPr>
          <w:rFonts w:eastAsiaTheme="minorHAnsi"/>
          <w:color w:val="000000" w:themeColor="text1"/>
          <w:sz w:val="28"/>
          <w:szCs w:val="28"/>
          <w:lang w:eastAsia="en-US"/>
        </w:rPr>
        <w:t>____</w:t>
      </w:r>
      <w:r w:rsidR="00950E33" w:rsidRPr="00C15EB0">
        <w:rPr>
          <w:rFonts w:eastAsiaTheme="minorHAnsi"/>
          <w:color w:val="000000" w:themeColor="text1"/>
          <w:sz w:val="28"/>
          <w:szCs w:val="28"/>
          <w:lang w:eastAsia="en-US"/>
        </w:rPr>
        <w:t>_</w:t>
      </w:r>
      <w:r w:rsidRPr="00C15E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 </w:t>
      </w:r>
      <w:r w:rsidR="007128AC" w:rsidRPr="00C15EB0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C15E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50E33" w:rsidRPr="00C15EB0">
        <w:rPr>
          <w:rFonts w:eastAsiaTheme="minorHAnsi"/>
          <w:color w:val="000000" w:themeColor="text1"/>
          <w:sz w:val="28"/>
          <w:szCs w:val="28"/>
          <w:lang w:eastAsia="en-US"/>
        </w:rPr>
        <w:t>_____-</w:t>
      </w:r>
    </w:p>
    <w:p w:rsidR="003C30DC" w:rsidRPr="00C15EB0" w:rsidRDefault="003C30DC" w:rsidP="003C30DC">
      <w:pPr>
        <w:autoSpaceDE w:val="0"/>
        <w:autoSpaceDN w:val="0"/>
        <w:adjustRightInd w:val="0"/>
        <w:ind w:firstLine="709"/>
        <w:contextualSpacing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103EA1" w:rsidRPr="00C15EB0" w:rsidRDefault="00103EA1" w:rsidP="00E6465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14639A" w:rsidRPr="00A60351" w:rsidRDefault="0014639A" w:rsidP="003C30DC">
      <w:pPr>
        <w:pStyle w:val="a8"/>
        <w:autoSpaceDE w:val="0"/>
        <w:autoSpaceDN w:val="0"/>
        <w:adjustRightInd w:val="0"/>
        <w:ind w:left="0" w:firstLine="709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60351">
        <w:rPr>
          <w:rFonts w:eastAsiaTheme="minorHAnsi"/>
          <w:color w:val="000000" w:themeColor="text1"/>
          <w:sz w:val="28"/>
          <w:szCs w:val="28"/>
          <w:lang w:eastAsia="en-US"/>
        </w:rPr>
        <w:t>ПОРЯДОК</w:t>
      </w:r>
    </w:p>
    <w:p w:rsidR="0014639A" w:rsidRPr="00A60351" w:rsidRDefault="0014639A" w:rsidP="007C4717">
      <w:pPr>
        <w:pStyle w:val="a8"/>
        <w:autoSpaceDE w:val="0"/>
        <w:autoSpaceDN w:val="0"/>
        <w:adjustRightInd w:val="0"/>
        <w:ind w:left="0" w:firstLine="709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60351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проведения </w:t>
      </w:r>
      <w:r w:rsidR="00F24FCB" w:rsidRPr="00A60351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конкурсного </w:t>
      </w:r>
      <w:r w:rsidR="007C4717" w:rsidRPr="00A60351">
        <w:rPr>
          <w:rFonts w:eastAsiaTheme="minorHAnsi"/>
          <w:color w:val="000000" w:themeColor="text1"/>
          <w:sz w:val="28"/>
          <w:szCs w:val="28"/>
          <w:lang w:eastAsia="en-US"/>
        </w:rPr>
        <w:t>отбора</w:t>
      </w:r>
      <w:r w:rsidR="00F24FCB" w:rsidRPr="00A6035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60351">
        <w:rPr>
          <w:rFonts w:eastAsiaTheme="minorHAnsi"/>
          <w:color w:val="000000" w:themeColor="text1"/>
          <w:sz w:val="28"/>
          <w:szCs w:val="28"/>
          <w:lang w:eastAsia="en-US"/>
        </w:rPr>
        <w:t>муниципальных образований</w:t>
      </w:r>
    </w:p>
    <w:p w:rsidR="00EE3D96" w:rsidRPr="00A60351" w:rsidRDefault="0014639A" w:rsidP="007C4717">
      <w:pPr>
        <w:autoSpaceDE w:val="0"/>
        <w:autoSpaceDN w:val="0"/>
        <w:adjustRightInd w:val="0"/>
        <w:ind w:firstLine="709"/>
        <w:contextualSpacing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A60351">
        <w:rPr>
          <w:rFonts w:eastAsiaTheme="minorHAnsi"/>
          <w:color w:val="000000" w:themeColor="text1"/>
          <w:sz w:val="28"/>
          <w:szCs w:val="28"/>
          <w:lang w:eastAsia="en-US"/>
        </w:rPr>
        <w:t xml:space="preserve">Рязанской области для предоставления субсидий </w:t>
      </w:r>
      <w:r w:rsidR="002C126C" w:rsidRPr="00A60351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</w:t>
      </w:r>
      <w:r w:rsidR="00576A77" w:rsidRPr="00A60351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проверки условий </w:t>
      </w:r>
      <w:r w:rsidR="002C126C" w:rsidRPr="00A60351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предоставления субсидий </w:t>
      </w:r>
      <w:r w:rsidRPr="00A60351">
        <w:rPr>
          <w:rFonts w:eastAsiaTheme="minorHAnsi"/>
          <w:color w:val="000000" w:themeColor="text1"/>
          <w:sz w:val="28"/>
          <w:szCs w:val="28"/>
          <w:lang w:eastAsia="en-US"/>
        </w:rPr>
        <w:t>в рамках</w:t>
      </w:r>
      <w:r w:rsidRPr="00A60351">
        <w:rPr>
          <w:color w:val="000000" w:themeColor="text1"/>
          <w:sz w:val="28"/>
          <w:szCs w:val="28"/>
        </w:rPr>
        <w:t xml:space="preserve"> подпрограммы </w:t>
      </w:r>
      <w:hyperlink r:id="rId8" w:history="1">
        <w:r w:rsidR="007128AC" w:rsidRPr="00A60351">
          <w:rPr>
            <w:sz w:val="28"/>
            <w:szCs w:val="28"/>
          </w:rPr>
          <w:t>1</w:t>
        </w:r>
        <w:r w:rsidR="007C4717" w:rsidRPr="00A60351">
          <w:rPr>
            <w:sz w:val="28"/>
            <w:szCs w:val="28"/>
          </w:rPr>
          <w:t>2</w:t>
        </w:r>
      </w:hyperlink>
      <w:r w:rsidR="007128AC" w:rsidRPr="00A60351">
        <w:rPr>
          <w:sz w:val="28"/>
          <w:szCs w:val="28"/>
        </w:rPr>
        <w:t xml:space="preserve"> «Создание новых мест в общеобразовательных организациях» государственной программы Рязанской области </w:t>
      </w:r>
      <w:r w:rsidR="007128AC" w:rsidRPr="00A60351">
        <w:rPr>
          <w:rFonts w:eastAsiaTheme="minorHAnsi"/>
          <w:sz w:val="28"/>
          <w:szCs w:val="28"/>
          <w:lang w:eastAsia="en-US"/>
        </w:rPr>
        <w:t>«Развитие образования и молодежной политики»</w:t>
      </w:r>
      <w:r w:rsidR="00E61C3D" w:rsidRPr="00A60351">
        <w:rPr>
          <w:rFonts w:eastAsiaTheme="minorHAnsi"/>
          <w:sz w:val="28"/>
          <w:szCs w:val="28"/>
          <w:lang w:eastAsia="en-US"/>
        </w:rPr>
        <w:t xml:space="preserve"> </w:t>
      </w:r>
      <w:r w:rsidR="00E61C3D" w:rsidRPr="00A60351">
        <w:rPr>
          <w:rFonts w:eastAsiaTheme="minorHAnsi"/>
          <w:color w:val="000000" w:themeColor="text1"/>
          <w:sz w:val="28"/>
          <w:szCs w:val="28"/>
          <w:lang w:eastAsia="en-US"/>
        </w:rPr>
        <w:t>(по мероприятиям, предусмотренным подпункт</w:t>
      </w:r>
      <w:r w:rsidR="007C4717" w:rsidRPr="00A60351">
        <w:rPr>
          <w:rFonts w:eastAsiaTheme="minorHAnsi"/>
          <w:color w:val="000000" w:themeColor="text1"/>
          <w:sz w:val="28"/>
          <w:szCs w:val="28"/>
          <w:lang w:eastAsia="en-US"/>
        </w:rPr>
        <w:t>ами</w:t>
      </w:r>
      <w:r w:rsidR="00E61C3D" w:rsidRPr="00A6035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C4717" w:rsidRPr="00A60351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E61C3D" w:rsidRPr="00A60351">
        <w:rPr>
          <w:rFonts w:eastAsiaTheme="minorHAnsi"/>
          <w:color w:val="000000" w:themeColor="text1"/>
          <w:sz w:val="28"/>
          <w:szCs w:val="28"/>
          <w:lang w:eastAsia="en-US"/>
        </w:rPr>
        <w:t>.1</w:t>
      </w:r>
      <w:r w:rsidR="007C4717" w:rsidRPr="00A60351">
        <w:rPr>
          <w:rFonts w:eastAsiaTheme="minorHAnsi"/>
          <w:color w:val="000000" w:themeColor="text1"/>
          <w:sz w:val="28"/>
          <w:szCs w:val="28"/>
          <w:lang w:eastAsia="en-US"/>
        </w:rPr>
        <w:t>.1, 3.1.2</w:t>
      </w:r>
      <w:proofErr w:type="gramEnd"/>
    </w:p>
    <w:p w:rsidR="007128AC" w:rsidRPr="007C4717" w:rsidRDefault="00E61C3D" w:rsidP="007C471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60351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пункта </w:t>
      </w:r>
      <w:r w:rsidR="007C4717" w:rsidRPr="00A60351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Pr="00A6035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60351">
        <w:rPr>
          <w:color w:val="000000" w:themeColor="text1"/>
          <w:sz w:val="28"/>
          <w:szCs w:val="28"/>
        </w:rPr>
        <w:t>«</w:t>
      </w:r>
      <w:r w:rsidR="007C4717" w:rsidRPr="00A60351">
        <w:rPr>
          <w:rFonts w:eastAsiaTheme="minorHAnsi"/>
          <w:sz w:val="28"/>
          <w:szCs w:val="28"/>
          <w:lang w:eastAsia="en-US"/>
        </w:rPr>
        <w:t>Перечень мероприятий подпрограммы</w:t>
      </w:r>
      <w:r w:rsidRPr="00A60351">
        <w:rPr>
          <w:rFonts w:eastAsiaTheme="minorHAnsi"/>
          <w:color w:val="000000" w:themeColor="text1"/>
          <w:sz w:val="28"/>
          <w:szCs w:val="28"/>
          <w:lang w:eastAsia="en-US"/>
        </w:rPr>
        <w:t>»)</w:t>
      </w:r>
      <w:r w:rsidR="007128AC" w:rsidRPr="00A60351">
        <w:rPr>
          <w:rFonts w:eastAsiaTheme="minorHAnsi"/>
          <w:sz w:val="28"/>
          <w:szCs w:val="28"/>
          <w:lang w:eastAsia="en-US"/>
        </w:rPr>
        <w:t>.</w:t>
      </w:r>
    </w:p>
    <w:p w:rsidR="0014639A" w:rsidRPr="007C4717" w:rsidRDefault="0014639A" w:rsidP="007C4717">
      <w:pPr>
        <w:pStyle w:val="a8"/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8"/>
          <w:szCs w:val="28"/>
        </w:rPr>
      </w:pPr>
    </w:p>
    <w:p w:rsidR="0014639A" w:rsidRPr="00C15EB0" w:rsidRDefault="0014639A" w:rsidP="003830F6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C15EB0">
        <w:rPr>
          <w:color w:val="000000" w:themeColor="text1"/>
          <w:sz w:val="28"/>
          <w:szCs w:val="28"/>
        </w:rPr>
        <w:t>1. Общие положения</w:t>
      </w:r>
    </w:p>
    <w:p w:rsidR="0014639A" w:rsidRPr="00C15EB0" w:rsidRDefault="0014639A" w:rsidP="00E6465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7128AC" w:rsidRPr="002132DF" w:rsidRDefault="0014639A" w:rsidP="00DE4DE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60351">
        <w:rPr>
          <w:sz w:val="28"/>
          <w:szCs w:val="28"/>
        </w:rPr>
        <w:t xml:space="preserve">1.1. </w:t>
      </w:r>
      <w:proofErr w:type="gramStart"/>
      <w:r w:rsidR="007128AC" w:rsidRPr="00A60351">
        <w:rPr>
          <w:rFonts w:eastAsiaTheme="minorHAnsi"/>
          <w:sz w:val="28"/>
          <w:szCs w:val="28"/>
          <w:lang w:eastAsia="en-US"/>
        </w:rPr>
        <w:t xml:space="preserve">Настоящий Порядок проведения </w:t>
      </w:r>
      <w:r w:rsidR="00FC508C" w:rsidRPr="00A60351">
        <w:rPr>
          <w:rFonts w:eastAsiaTheme="minorHAnsi"/>
          <w:color w:val="000000" w:themeColor="text1"/>
          <w:sz w:val="28"/>
          <w:szCs w:val="28"/>
          <w:lang w:eastAsia="en-US"/>
        </w:rPr>
        <w:t>конкурсного отбора</w:t>
      </w:r>
      <w:r w:rsidR="007128AC" w:rsidRPr="00A60351">
        <w:rPr>
          <w:rFonts w:eastAsiaTheme="minorHAnsi"/>
          <w:sz w:val="28"/>
          <w:szCs w:val="28"/>
          <w:lang w:eastAsia="en-US"/>
        </w:rPr>
        <w:t xml:space="preserve"> муниципальных образований Рязанской области для предоставления </w:t>
      </w:r>
      <w:r w:rsidR="007128AC" w:rsidRPr="002132DF">
        <w:rPr>
          <w:rFonts w:eastAsiaTheme="minorHAnsi"/>
          <w:sz w:val="28"/>
          <w:szCs w:val="28"/>
          <w:lang w:eastAsia="en-US"/>
        </w:rPr>
        <w:t>субсидий на реализацию мероприятий, указанных в подпункт</w:t>
      </w:r>
      <w:r w:rsidR="00DE4DED" w:rsidRPr="002132DF">
        <w:rPr>
          <w:rFonts w:eastAsiaTheme="minorHAnsi"/>
          <w:sz w:val="28"/>
          <w:szCs w:val="28"/>
          <w:lang w:eastAsia="en-US"/>
        </w:rPr>
        <w:t>ах</w:t>
      </w:r>
      <w:r w:rsidR="007128AC" w:rsidRPr="002132DF">
        <w:rPr>
          <w:rFonts w:eastAsiaTheme="minorHAnsi"/>
          <w:sz w:val="28"/>
          <w:szCs w:val="28"/>
          <w:lang w:eastAsia="en-US"/>
        </w:rPr>
        <w:t xml:space="preserve"> </w:t>
      </w:r>
      <w:r w:rsidR="00DE4DED" w:rsidRPr="002132DF">
        <w:rPr>
          <w:rFonts w:eastAsiaTheme="minorHAnsi"/>
          <w:color w:val="000000" w:themeColor="text1"/>
          <w:sz w:val="28"/>
          <w:szCs w:val="28"/>
          <w:lang w:eastAsia="en-US"/>
        </w:rPr>
        <w:t xml:space="preserve">3.1.1, 3.1.2 пункта </w:t>
      </w:r>
      <w:r w:rsidR="00DE4DED" w:rsidRPr="002132DF">
        <w:rPr>
          <w:color w:val="000000" w:themeColor="text1"/>
          <w:sz w:val="28"/>
          <w:szCs w:val="28"/>
        </w:rPr>
        <w:t>«</w:t>
      </w:r>
      <w:r w:rsidR="00DE4DED" w:rsidRPr="002132DF">
        <w:rPr>
          <w:rFonts w:eastAsiaTheme="minorHAnsi"/>
          <w:sz w:val="28"/>
          <w:szCs w:val="28"/>
          <w:lang w:eastAsia="en-US"/>
        </w:rPr>
        <w:t>Перечень мероприятий подпрограммы</w:t>
      </w:r>
      <w:r w:rsidR="00DE4DED" w:rsidRPr="002132D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7128AC" w:rsidRPr="002132DF">
        <w:rPr>
          <w:rFonts w:eastAsiaTheme="minorHAnsi"/>
          <w:sz w:val="28"/>
          <w:szCs w:val="28"/>
          <w:lang w:eastAsia="en-US"/>
        </w:rPr>
        <w:t xml:space="preserve"> </w:t>
      </w:r>
      <w:r w:rsidR="0032082D" w:rsidRPr="002132DF">
        <w:rPr>
          <w:rFonts w:eastAsiaTheme="minorHAnsi"/>
          <w:sz w:val="28"/>
          <w:szCs w:val="28"/>
          <w:lang w:eastAsia="en-US"/>
        </w:rPr>
        <w:t xml:space="preserve">(далее - Порядок) </w:t>
      </w:r>
      <w:r w:rsidR="007128AC" w:rsidRPr="002132DF">
        <w:rPr>
          <w:rFonts w:eastAsiaTheme="minorHAnsi"/>
          <w:sz w:val="28"/>
          <w:szCs w:val="28"/>
          <w:lang w:eastAsia="en-US"/>
        </w:rPr>
        <w:t>в рамках подпрограммы 1</w:t>
      </w:r>
      <w:r w:rsidR="00DE4DED" w:rsidRPr="002132DF">
        <w:rPr>
          <w:rFonts w:eastAsiaTheme="minorHAnsi"/>
          <w:sz w:val="28"/>
          <w:szCs w:val="28"/>
          <w:lang w:eastAsia="en-US"/>
        </w:rPr>
        <w:t>2</w:t>
      </w:r>
      <w:r w:rsidR="007128AC" w:rsidRPr="002132DF">
        <w:rPr>
          <w:rFonts w:eastAsiaTheme="minorHAnsi"/>
          <w:sz w:val="28"/>
          <w:szCs w:val="28"/>
          <w:lang w:eastAsia="en-US"/>
        </w:rPr>
        <w:t xml:space="preserve"> «Создание новых мест в общеобразовательных организациях» </w:t>
      </w:r>
      <w:r w:rsidR="0032082D" w:rsidRPr="002132DF">
        <w:rPr>
          <w:rFonts w:eastAsiaTheme="minorHAnsi"/>
          <w:sz w:val="28"/>
          <w:szCs w:val="28"/>
          <w:lang w:eastAsia="en-US"/>
        </w:rPr>
        <w:t xml:space="preserve">(далее - Подпрограмма) </w:t>
      </w:r>
      <w:r w:rsidR="007128AC" w:rsidRPr="002132DF">
        <w:rPr>
          <w:rFonts w:eastAsiaTheme="minorHAnsi"/>
          <w:sz w:val="28"/>
          <w:szCs w:val="28"/>
          <w:lang w:eastAsia="en-US"/>
        </w:rPr>
        <w:t>государственной программы Рязанской области «Развитие образования и молодежной политики» (далее - П</w:t>
      </w:r>
      <w:r w:rsidR="0032082D" w:rsidRPr="002132DF">
        <w:rPr>
          <w:rFonts w:eastAsiaTheme="minorHAnsi"/>
          <w:sz w:val="28"/>
          <w:szCs w:val="28"/>
          <w:lang w:eastAsia="en-US"/>
        </w:rPr>
        <w:t>рограмма</w:t>
      </w:r>
      <w:r w:rsidR="007128AC" w:rsidRPr="002132DF">
        <w:rPr>
          <w:rFonts w:eastAsiaTheme="minorHAnsi"/>
          <w:sz w:val="28"/>
          <w:szCs w:val="28"/>
          <w:lang w:eastAsia="en-US"/>
        </w:rPr>
        <w:t xml:space="preserve">) разработан </w:t>
      </w:r>
      <w:r w:rsidR="003F730F">
        <w:rPr>
          <w:rFonts w:eastAsiaTheme="minorHAnsi"/>
          <w:sz w:val="28"/>
          <w:szCs w:val="28"/>
          <w:lang w:eastAsia="en-US"/>
        </w:rPr>
        <w:t xml:space="preserve">для обеспечения реализации </w:t>
      </w:r>
      <w:r w:rsidR="003F730F" w:rsidRPr="002132DF">
        <w:rPr>
          <w:rFonts w:eastAsiaTheme="minorHAnsi"/>
          <w:sz w:val="28"/>
          <w:szCs w:val="28"/>
          <w:lang w:eastAsia="en-US"/>
        </w:rPr>
        <w:t>подпрограммы 12 «Создание новых мест в общеобразовательных</w:t>
      </w:r>
      <w:proofErr w:type="gramEnd"/>
      <w:r w:rsidR="003F730F" w:rsidRPr="002132DF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3F730F" w:rsidRPr="002132DF">
        <w:rPr>
          <w:rFonts w:eastAsiaTheme="minorHAnsi"/>
          <w:sz w:val="28"/>
          <w:szCs w:val="28"/>
          <w:lang w:eastAsia="en-US"/>
        </w:rPr>
        <w:t>организациях</w:t>
      </w:r>
      <w:proofErr w:type="gramEnd"/>
      <w:r w:rsidR="003F730F" w:rsidRPr="002132DF">
        <w:rPr>
          <w:rFonts w:eastAsiaTheme="minorHAnsi"/>
          <w:sz w:val="28"/>
          <w:szCs w:val="28"/>
          <w:lang w:eastAsia="en-US"/>
        </w:rPr>
        <w:t>» (далее - Подпрограмма) государственной программы Рязанской области «Развитие образования и молодежной политики» (далее - Программа)</w:t>
      </w:r>
      <w:r w:rsidR="003F730F">
        <w:rPr>
          <w:rFonts w:eastAsiaTheme="minorHAnsi"/>
          <w:sz w:val="28"/>
          <w:szCs w:val="28"/>
          <w:lang w:eastAsia="en-US"/>
        </w:rPr>
        <w:t xml:space="preserve">, </w:t>
      </w:r>
      <w:r w:rsidR="00944844">
        <w:rPr>
          <w:rFonts w:eastAsiaTheme="minorHAnsi"/>
          <w:sz w:val="28"/>
          <w:szCs w:val="28"/>
          <w:lang w:eastAsia="en-US"/>
        </w:rPr>
        <w:t>утвержденной п</w:t>
      </w:r>
      <w:r w:rsidR="007128AC" w:rsidRPr="002132DF">
        <w:rPr>
          <w:rFonts w:eastAsiaTheme="minorHAnsi"/>
          <w:sz w:val="28"/>
          <w:szCs w:val="28"/>
          <w:lang w:eastAsia="en-US"/>
        </w:rPr>
        <w:t>остановлением Правительства Рязанской области от 30 октября 2013 г.</w:t>
      </w:r>
      <w:r w:rsidR="003B4D7F">
        <w:rPr>
          <w:rFonts w:eastAsiaTheme="minorHAnsi"/>
          <w:sz w:val="28"/>
          <w:szCs w:val="28"/>
          <w:lang w:eastAsia="en-US"/>
        </w:rPr>
        <w:t xml:space="preserve"> </w:t>
      </w:r>
      <w:r w:rsidR="00944844">
        <w:rPr>
          <w:rFonts w:eastAsiaTheme="minorHAnsi"/>
          <w:sz w:val="28"/>
          <w:szCs w:val="28"/>
          <w:lang w:eastAsia="en-US"/>
        </w:rPr>
        <w:t xml:space="preserve">  </w:t>
      </w:r>
      <w:r w:rsidR="003B4D7F">
        <w:rPr>
          <w:rFonts w:eastAsiaTheme="minorHAnsi"/>
          <w:sz w:val="28"/>
          <w:szCs w:val="28"/>
          <w:lang w:eastAsia="en-US"/>
        </w:rPr>
        <w:t xml:space="preserve">    </w:t>
      </w:r>
      <w:r w:rsidR="007128AC" w:rsidRPr="002132DF">
        <w:rPr>
          <w:rFonts w:eastAsiaTheme="minorHAnsi"/>
          <w:sz w:val="28"/>
          <w:szCs w:val="28"/>
          <w:lang w:eastAsia="en-US"/>
        </w:rPr>
        <w:t xml:space="preserve"> № 344</w:t>
      </w:r>
      <w:r w:rsidR="004D1484" w:rsidRPr="002132DF">
        <w:rPr>
          <w:rFonts w:eastAsiaTheme="minorHAnsi"/>
          <w:sz w:val="28"/>
          <w:szCs w:val="28"/>
          <w:lang w:eastAsia="en-US"/>
        </w:rPr>
        <w:t>.</w:t>
      </w:r>
    </w:p>
    <w:p w:rsidR="007128AC" w:rsidRPr="002132DF" w:rsidRDefault="004D1484" w:rsidP="00DE4DE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132DF">
        <w:rPr>
          <w:rFonts w:eastAsiaTheme="minorHAnsi"/>
          <w:sz w:val="28"/>
          <w:szCs w:val="28"/>
          <w:lang w:eastAsia="en-US"/>
        </w:rPr>
        <w:t xml:space="preserve">1.2. Конкурсный отбор муниципальных образований Рязанской области </w:t>
      </w:r>
      <w:r w:rsidR="007128AC" w:rsidRPr="002132DF">
        <w:rPr>
          <w:rFonts w:eastAsiaTheme="minorHAnsi"/>
          <w:sz w:val="28"/>
          <w:szCs w:val="28"/>
          <w:lang w:eastAsia="en-US"/>
        </w:rPr>
        <w:t xml:space="preserve">осуществляется в целях распределения </w:t>
      </w:r>
      <w:r w:rsidRPr="002132DF">
        <w:rPr>
          <w:rFonts w:eastAsiaTheme="minorHAnsi"/>
          <w:sz w:val="28"/>
          <w:szCs w:val="28"/>
          <w:lang w:eastAsia="en-US"/>
        </w:rPr>
        <w:t xml:space="preserve">и предоставления </w:t>
      </w:r>
      <w:r w:rsidR="007128AC" w:rsidRPr="002132DF">
        <w:rPr>
          <w:rFonts w:eastAsiaTheme="minorHAnsi"/>
          <w:sz w:val="28"/>
          <w:szCs w:val="28"/>
          <w:lang w:eastAsia="en-US"/>
        </w:rPr>
        <w:t xml:space="preserve">в рамках Подпрограммы субсидий бюджетам муниципальных образований Рязанской области на реализацию мероприятий, указанных в </w:t>
      </w:r>
      <w:r w:rsidR="00DE4DED" w:rsidRPr="002132DF">
        <w:rPr>
          <w:rFonts w:eastAsiaTheme="minorHAnsi"/>
          <w:sz w:val="28"/>
          <w:szCs w:val="28"/>
          <w:lang w:eastAsia="en-US"/>
        </w:rPr>
        <w:t xml:space="preserve">подпунктах </w:t>
      </w:r>
      <w:r w:rsidR="00DE4DED" w:rsidRPr="002132DF">
        <w:rPr>
          <w:rFonts w:eastAsiaTheme="minorHAnsi"/>
          <w:color w:val="000000" w:themeColor="text1"/>
          <w:sz w:val="28"/>
          <w:szCs w:val="28"/>
          <w:lang w:eastAsia="en-US"/>
        </w:rPr>
        <w:t xml:space="preserve">3.1.1, 3.1.2 пункта 5 </w:t>
      </w:r>
      <w:r w:rsidR="00DE4DED" w:rsidRPr="002132DF">
        <w:rPr>
          <w:color w:val="000000" w:themeColor="text1"/>
          <w:sz w:val="28"/>
          <w:szCs w:val="28"/>
        </w:rPr>
        <w:t>«</w:t>
      </w:r>
      <w:r w:rsidR="00DE4DED" w:rsidRPr="002132DF">
        <w:rPr>
          <w:rFonts w:eastAsiaTheme="minorHAnsi"/>
          <w:sz w:val="28"/>
          <w:szCs w:val="28"/>
          <w:lang w:eastAsia="en-US"/>
        </w:rPr>
        <w:t>Перечень мероприятий подпрограммы</w:t>
      </w:r>
      <w:r w:rsidR="00DE4DED" w:rsidRPr="002132D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A60351" w:rsidRPr="002132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Подпрограммы Программы</w:t>
      </w:r>
      <w:r w:rsidR="007128AC" w:rsidRPr="002132DF">
        <w:rPr>
          <w:rFonts w:eastAsiaTheme="minorHAnsi"/>
          <w:sz w:val="28"/>
          <w:szCs w:val="28"/>
          <w:lang w:eastAsia="en-US"/>
        </w:rPr>
        <w:t>.</w:t>
      </w:r>
    </w:p>
    <w:p w:rsidR="001D6948" w:rsidRPr="002132DF" w:rsidRDefault="00DC72E7" w:rsidP="00E6465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132DF">
        <w:rPr>
          <w:rFonts w:eastAsiaTheme="minorHAnsi"/>
          <w:sz w:val="28"/>
          <w:szCs w:val="28"/>
          <w:lang w:eastAsia="en-US"/>
        </w:rPr>
        <w:t xml:space="preserve">1.3. Распределение и предоставление указанных субсидий (далее - субсидии) местным бюджетам регулируются положениями </w:t>
      </w:r>
      <w:r w:rsidR="00DE4DED" w:rsidRPr="002132DF">
        <w:rPr>
          <w:rFonts w:eastAsiaTheme="minorHAnsi"/>
          <w:sz w:val="28"/>
          <w:szCs w:val="28"/>
          <w:lang w:eastAsia="en-US"/>
        </w:rPr>
        <w:t>пункта 6 «Механизм финансирования мероприятий подпрограммы»</w:t>
      </w:r>
      <w:r w:rsidR="001D6948" w:rsidRPr="002132DF">
        <w:rPr>
          <w:rFonts w:eastAsiaTheme="minorHAnsi"/>
          <w:sz w:val="28"/>
          <w:szCs w:val="28"/>
          <w:lang w:eastAsia="en-US"/>
        </w:rPr>
        <w:t xml:space="preserve"> П</w:t>
      </w:r>
      <w:r w:rsidR="00DE4DED" w:rsidRPr="002132DF">
        <w:rPr>
          <w:rFonts w:eastAsiaTheme="minorHAnsi"/>
          <w:sz w:val="28"/>
          <w:szCs w:val="28"/>
          <w:lang w:eastAsia="en-US"/>
        </w:rPr>
        <w:t>одп</w:t>
      </w:r>
      <w:r w:rsidR="001D6948" w:rsidRPr="002132DF">
        <w:rPr>
          <w:rFonts w:eastAsiaTheme="minorHAnsi"/>
          <w:sz w:val="28"/>
          <w:szCs w:val="28"/>
          <w:lang w:eastAsia="en-US"/>
        </w:rPr>
        <w:t>рограммы</w:t>
      </w:r>
      <w:r w:rsidR="00A60351" w:rsidRPr="002132DF">
        <w:rPr>
          <w:rFonts w:eastAsiaTheme="minorHAnsi"/>
          <w:sz w:val="28"/>
          <w:szCs w:val="28"/>
          <w:lang w:eastAsia="en-US"/>
        </w:rPr>
        <w:t xml:space="preserve"> Программы</w:t>
      </w:r>
      <w:r w:rsidR="001D6948" w:rsidRPr="002132DF">
        <w:rPr>
          <w:rFonts w:eastAsiaTheme="minorHAnsi"/>
          <w:sz w:val="28"/>
          <w:szCs w:val="28"/>
          <w:lang w:eastAsia="en-US"/>
        </w:rPr>
        <w:t>.</w:t>
      </w:r>
    </w:p>
    <w:p w:rsidR="00DC72E7" w:rsidRPr="002132DF" w:rsidRDefault="00DC72E7" w:rsidP="00E6465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132DF">
        <w:rPr>
          <w:sz w:val="28"/>
          <w:szCs w:val="28"/>
        </w:rPr>
        <w:t xml:space="preserve">1.4. Субсидии местным бюджетам предоставляются в </w:t>
      </w:r>
      <w:proofErr w:type="gramStart"/>
      <w:r w:rsidRPr="002132DF">
        <w:rPr>
          <w:sz w:val="28"/>
          <w:szCs w:val="28"/>
        </w:rPr>
        <w:t>пределах</w:t>
      </w:r>
      <w:proofErr w:type="gramEnd"/>
      <w:r w:rsidRPr="002132DF">
        <w:rPr>
          <w:sz w:val="28"/>
          <w:szCs w:val="28"/>
        </w:rPr>
        <w:t xml:space="preserve"> доведенных до </w:t>
      </w:r>
      <w:r w:rsidR="00596121" w:rsidRPr="002132DF">
        <w:rPr>
          <w:sz w:val="28"/>
          <w:szCs w:val="28"/>
        </w:rPr>
        <w:t>министерства строительного комплекса</w:t>
      </w:r>
      <w:r w:rsidRPr="002132DF">
        <w:rPr>
          <w:sz w:val="28"/>
          <w:szCs w:val="28"/>
        </w:rPr>
        <w:t xml:space="preserve"> Рязанской области лимитов бюджетных обязательств.</w:t>
      </w:r>
    </w:p>
    <w:p w:rsidR="00DC72E7" w:rsidRPr="002132DF" w:rsidRDefault="00DC72E7" w:rsidP="00E6465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1B6D79" w:rsidRPr="002132DF" w:rsidRDefault="001B6D79" w:rsidP="001B6D7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132DF">
        <w:rPr>
          <w:rFonts w:ascii="Times New Roman" w:hAnsi="Times New Roman" w:cs="Times New Roman"/>
          <w:b w:val="0"/>
          <w:sz w:val="28"/>
          <w:szCs w:val="28"/>
        </w:rPr>
        <w:t>2. Организация провед</w:t>
      </w:r>
      <w:r w:rsidR="008D0B7F" w:rsidRPr="002132DF">
        <w:rPr>
          <w:rFonts w:ascii="Times New Roman" w:hAnsi="Times New Roman" w:cs="Times New Roman"/>
          <w:b w:val="0"/>
          <w:sz w:val="28"/>
          <w:szCs w:val="28"/>
        </w:rPr>
        <w:t>ения конкурсного отбора</w:t>
      </w:r>
    </w:p>
    <w:p w:rsidR="0014639A" w:rsidRPr="002132DF" w:rsidRDefault="0014639A" w:rsidP="00E6465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BB6B2A" w:rsidRPr="002132DF" w:rsidRDefault="00BB6B2A" w:rsidP="00BB6B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DF">
        <w:rPr>
          <w:sz w:val="28"/>
          <w:szCs w:val="28"/>
        </w:rPr>
        <w:t>2.1. Конкурсный отбор муниципальных образований Рязанской области осуществляется комиссией, образованной министерством строительного комплекса Рязанской области (далее - Комиссия).</w:t>
      </w:r>
    </w:p>
    <w:p w:rsidR="00BB6B2A" w:rsidRPr="002132DF" w:rsidRDefault="00BB6B2A" w:rsidP="00BB6B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DF">
        <w:rPr>
          <w:sz w:val="28"/>
          <w:szCs w:val="28"/>
        </w:rPr>
        <w:t>Дата, время и место заседания Комиссии определяется организатором, который не позже чем за три рабочих дня до даты заседания Комиссии письменно уведомляет членов Комиссии.</w:t>
      </w:r>
    </w:p>
    <w:p w:rsidR="00BB6B2A" w:rsidRPr="002132DF" w:rsidRDefault="00BB6B2A" w:rsidP="00BB6B2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132DF">
        <w:rPr>
          <w:color w:val="000000" w:themeColor="text1"/>
          <w:sz w:val="28"/>
          <w:szCs w:val="28"/>
        </w:rPr>
        <w:t>Число членов Комиссий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BB6B2A" w:rsidRPr="002132DF" w:rsidRDefault="00BB6B2A" w:rsidP="00BB6B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DF">
        <w:rPr>
          <w:sz w:val="28"/>
          <w:szCs w:val="28"/>
        </w:rPr>
        <w:t xml:space="preserve">Состав Комиссии формируется из представителей министерства строительного комплекса Рязанской области, министерства финансов Рязанской области, </w:t>
      </w:r>
      <w:r w:rsidRPr="002132DF">
        <w:rPr>
          <w:color w:val="000000" w:themeColor="text1"/>
          <w:sz w:val="28"/>
          <w:szCs w:val="28"/>
        </w:rPr>
        <w:t>министерства по делам территорий и информационной политике Рязанской области</w:t>
      </w:r>
      <w:r w:rsidRPr="002132DF">
        <w:rPr>
          <w:sz w:val="28"/>
          <w:szCs w:val="28"/>
        </w:rPr>
        <w:t>, министерства образования и молодежной политики Рязанской области.</w:t>
      </w:r>
    </w:p>
    <w:p w:rsidR="00BB6B2A" w:rsidRPr="002132DF" w:rsidRDefault="00BB6B2A" w:rsidP="00BB6B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DF">
        <w:rPr>
          <w:sz w:val="28"/>
          <w:szCs w:val="28"/>
        </w:rPr>
        <w:t>Состав Комиссии утверждается приказом министерства строительного комплекса Рязанской области</w:t>
      </w:r>
      <w:r w:rsidR="003B4D7F">
        <w:rPr>
          <w:sz w:val="28"/>
          <w:szCs w:val="28"/>
        </w:rPr>
        <w:t>.</w:t>
      </w:r>
    </w:p>
    <w:p w:rsidR="00BB6B2A" w:rsidRPr="002132DF" w:rsidRDefault="00BB6B2A" w:rsidP="00BB6B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DF">
        <w:rPr>
          <w:sz w:val="28"/>
          <w:szCs w:val="28"/>
        </w:rPr>
        <w:t>2.2. В рамках конкурсного отбора муниципальных образований Рязанской области Комиссия осуществляет следующие функции:</w:t>
      </w:r>
    </w:p>
    <w:p w:rsidR="00BB6B2A" w:rsidRPr="002132DF" w:rsidRDefault="00BB6B2A" w:rsidP="00BB6B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DF">
        <w:rPr>
          <w:sz w:val="28"/>
          <w:szCs w:val="28"/>
        </w:rPr>
        <w:t>- рассматривает заявки органов местного самоуправления муниципальных образований (далее - участники);</w:t>
      </w:r>
    </w:p>
    <w:p w:rsidR="00BB6B2A" w:rsidRPr="002132DF" w:rsidRDefault="00BB6B2A" w:rsidP="00BB6B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DF">
        <w:rPr>
          <w:sz w:val="28"/>
          <w:szCs w:val="28"/>
        </w:rPr>
        <w:t>- по результатам рассмотрения представленных заявок принимает решение о допуске (отказе в допуске) к участию в конкурсном отборе муниципальных образований Рязанской области;</w:t>
      </w:r>
    </w:p>
    <w:p w:rsidR="00BB6B2A" w:rsidRPr="002132DF" w:rsidRDefault="00BB6B2A" w:rsidP="00BB6B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DF">
        <w:rPr>
          <w:sz w:val="28"/>
          <w:szCs w:val="28"/>
        </w:rPr>
        <w:t>- при необходимости дает разъяснения в связи с проведением конкурсного отбора муниципальных образований Рязанской области;</w:t>
      </w:r>
    </w:p>
    <w:p w:rsidR="00BB6B2A" w:rsidRPr="002132DF" w:rsidRDefault="00BB6B2A" w:rsidP="00BB6B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DF">
        <w:rPr>
          <w:sz w:val="28"/>
          <w:szCs w:val="28"/>
        </w:rPr>
        <w:t>- принимает решение по результатам конкурсного отбора муниципальных образований Рязанской области.</w:t>
      </w:r>
    </w:p>
    <w:p w:rsidR="00BB6B2A" w:rsidRPr="002132DF" w:rsidRDefault="00BB6B2A" w:rsidP="00BB6B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DF">
        <w:rPr>
          <w:sz w:val="28"/>
          <w:szCs w:val="28"/>
        </w:rPr>
        <w:t>2.3. Для организации и проведения конкурсного отбора муниципальных образований Рязанской области министерство строительного комплекса Рязанской области (далее - организатор) выполняет следующие функции:</w:t>
      </w:r>
    </w:p>
    <w:p w:rsidR="00A60351" w:rsidRPr="002132DF" w:rsidRDefault="00BB6B2A" w:rsidP="00BB6B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DF">
        <w:rPr>
          <w:sz w:val="28"/>
          <w:szCs w:val="28"/>
        </w:rPr>
        <w:t xml:space="preserve">- размещение извещения о проведении конкурсного отбора муниципальных образований Рязанской области, протоколов комиссии о результатах </w:t>
      </w:r>
      <w:r w:rsidR="00C3500A" w:rsidRPr="002132DF">
        <w:rPr>
          <w:sz w:val="28"/>
          <w:szCs w:val="28"/>
        </w:rPr>
        <w:t>конкурсного о</w:t>
      </w:r>
      <w:r w:rsidRPr="002132DF">
        <w:rPr>
          <w:sz w:val="28"/>
          <w:szCs w:val="28"/>
        </w:rPr>
        <w:t>тбора в информационно-телекоммуникационной сети «Интернет» на официальном сайте организато</w:t>
      </w:r>
      <w:r w:rsidR="00A60351" w:rsidRPr="002132DF">
        <w:rPr>
          <w:sz w:val="28"/>
          <w:szCs w:val="28"/>
        </w:rPr>
        <w:t>ра (</w:t>
      </w:r>
      <w:proofErr w:type="spellStart"/>
      <w:r w:rsidR="00A60351" w:rsidRPr="002132DF">
        <w:rPr>
          <w:sz w:val="28"/>
          <w:szCs w:val="28"/>
        </w:rPr>
        <w:t>www.minstroy.ryazangov.ru</w:t>
      </w:r>
      <w:proofErr w:type="spellEnd"/>
      <w:r w:rsidR="00A60351" w:rsidRPr="002132DF">
        <w:rPr>
          <w:sz w:val="28"/>
          <w:szCs w:val="28"/>
        </w:rPr>
        <w:t>);</w:t>
      </w:r>
    </w:p>
    <w:p w:rsidR="00BB6B2A" w:rsidRPr="002132DF" w:rsidRDefault="00A60351" w:rsidP="00BB6B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DF">
        <w:rPr>
          <w:sz w:val="28"/>
          <w:szCs w:val="28"/>
        </w:rPr>
        <w:t xml:space="preserve">- </w:t>
      </w:r>
      <w:r w:rsidR="00BB6B2A" w:rsidRPr="002132DF">
        <w:rPr>
          <w:sz w:val="28"/>
          <w:szCs w:val="28"/>
        </w:rPr>
        <w:t>обеспечение приема, учета и хранения посту</w:t>
      </w:r>
      <w:r w:rsidR="00A569F0" w:rsidRPr="002132DF">
        <w:rPr>
          <w:sz w:val="28"/>
          <w:szCs w:val="28"/>
        </w:rPr>
        <w:t>пивших от участников документов.</w:t>
      </w:r>
    </w:p>
    <w:p w:rsidR="00BB6B2A" w:rsidRPr="002132DF" w:rsidRDefault="00BB6B2A" w:rsidP="00E6465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926602" w:rsidRPr="002132DF" w:rsidRDefault="00926602" w:rsidP="0092660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132DF">
        <w:rPr>
          <w:rFonts w:ascii="Times New Roman" w:hAnsi="Times New Roman" w:cs="Times New Roman"/>
          <w:b w:val="0"/>
          <w:sz w:val="28"/>
          <w:szCs w:val="28"/>
        </w:rPr>
        <w:t>3. Извещение о провед</w:t>
      </w:r>
      <w:r w:rsidR="00663F3F" w:rsidRPr="002132DF">
        <w:rPr>
          <w:rFonts w:ascii="Times New Roman" w:hAnsi="Times New Roman" w:cs="Times New Roman"/>
          <w:b w:val="0"/>
          <w:sz w:val="28"/>
          <w:szCs w:val="28"/>
        </w:rPr>
        <w:t>ении конкурсного отбора</w:t>
      </w:r>
    </w:p>
    <w:p w:rsidR="00926602" w:rsidRPr="002132DF" w:rsidRDefault="00926602" w:rsidP="0092660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32DF">
        <w:rPr>
          <w:rFonts w:ascii="Times New Roman" w:hAnsi="Times New Roman" w:cs="Times New Roman"/>
          <w:b w:val="0"/>
          <w:sz w:val="28"/>
          <w:szCs w:val="28"/>
        </w:rPr>
        <w:t>и предоставление заявок</w:t>
      </w:r>
    </w:p>
    <w:p w:rsidR="0014639A" w:rsidRPr="002132DF" w:rsidRDefault="0014639A" w:rsidP="00E6465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7C4C43" w:rsidRPr="0010775B" w:rsidRDefault="007C4C43" w:rsidP="007C4C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DF">
        <w:rPr>
          <w:sz w:val="28"/>
          <w:szCs w:val="28"/>
        </w:rPr>
        <w:t xml:space="preserve">3.1. Извещение о проведении конкурсного отбора муниципальных образований Рязанской области заявок муниципальных образований, претендующих на предоставление субсидий (далее - извещение), организатор </w:t>
      </w:r>
      <w:r w:rsidRPr="002132DF">
        <w:rPr>
          <w:sz w:val="28"/>
          <w:szCs w:val="28"/>
        </w:rPr>
        <w:lastRenderedPageBreak/>
        <w:t xml:space="preserve">размещает в информационно-телекоммуникационной сети «Интернет» на </w:t>
      </w:r>
      <w:r w:rsidRPr="0010775B">
        <w:rPr>
          <w:sz w:val="28"/>
          <w:szCs w:val="28"/>
        </w:rPr>
        <w:t>официальном сайте (</w:t>
      </w:r>
      <w:hyperlink r:id="rId9" w:history="1">
        <w:r w:rsidRPr="0010775B">
          <w:rPr>
            <w:rStyle w:val="ab"/>
            <w:color w:val="auto"/>
            <w:sz w:val="28"/>
            <w:szCs w:val="28"/>
          </w:rPr>
          <w:t>www.minstroy.ryazangov.ru</w:t>
        </w:r>
      </w:hyperlink>
      <w:r w:rsidRPr="0010775B">
        <w:rPr>
          <w:sz w:val="28"/>
          <w:szCs w:val="28"/>
        </w:rPr>
        <w:t>).</w:t>
      </w:r>
    </w:p>
    <w:p w:rsidR="007C4C43" w:rsidRPr="002132DF" w:rsidRDefault="007C4C43" w:rsidP="007C4C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DF">
        <w:rPr>
          <w:sz w:val="28"/>
          <w:szCs w:val="28"/>
        </w:rPr>
        <w:t>3.2. В извещении указываются:</w:t>
      </w:r>
    </w:p>
    <w:p w:rsidR="007C4C43" w:rsidRPr="002132DF" w:rsidRDefault="007C4C43" w:rsidP="007C4C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DF">
        <w:rPr>
          <w:sz w:val="28"/>
          <w:szCs w:val="28"/>
        </w:rPr>
        <w:t>- наименование, адрес и контактная информация Организа</w:t>
      </w:r>
      <w:r w:rsidR="00663F3F" w:rsidRPr="002132DF">
        <w:rPr>
          <w:sz w:val="28"/>
          <w:szCs w:val="28"/>
        </w:rPr>
        <w:t>тора конкурсного отбора</w:t>
      </w:r>
      <w:r w:rsidRPr="002132DF">
        <w:rPr>
          <w:sz w:val="28"/>
          <w:szCs w:val="28"/>
        </w:rPr>
        <w:t xml:space="preserve">; </w:t>
      </w:r>
    </w:p>
    <w:p w:rsidR="007C4C43" w:rsidRPr="002132DF" w:rsidRDefault="007C4C43" w:rsidP="007C4C4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132DF">
        <w:rPr>
          <w:sz w:val="28"/>
          <w:szCs w:val="28"/>
        </w:rPr>
        <w:t>- наименование Программы;</w:t>
      </w:r>
    </w:p>
    <w:p w:rsidR="007C4C43" w:rsidRPr="002132DF" w:rsidRDefault="007C4C43" w:rsidP="007C4C4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132DF">
        <w:rPr>
          <w:sz w:val="28"/>
          <w:szCs w:val="28"/>
        </w:rPr>
        <w:t>- место представления, даты и времени начала и окончания приема заявок (срок приема заявок должен быть не менее трех рабочих дней со дня, следующего за днем начала п</w:t>
      </w:r>
      <w:r w:rsidR="00944844">
        <w:rPr>
          <w:sz w:val="28"/>
          <w:szCs w:val="28"/>
        </w:rPr>
        <w:t>риема заявок).</w:t>
      </w:r>
    </w:p>
    <w:p w:rsidR="007C4C43" w:rsidRPr="00C15EB0" w:rsidRDefault="007C4C43" w:rsidP="007C4C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DF">
        <w:rPr>
          <w:sz w:val="28"/>
          <w:szCs w:val="28"/>
        </w:rPr>
        <w:t>Для провед</w:t>
      </w:r>
      <w:r w:rsidR="00663F3F" w:rsidRPr="002132DF">
        <w:rPr>
          <w:sz w:val="28"/>
          <w:szCs w:val="28"/>
        </w:rPr>
        <w:t>ения конкурсного отбора</w:t>
      </w:r>
      <w:r w:rsidRPr="002132DF">
        <w:rPr>
          <w:sz w:val="28"/>
          <w:szCs w:val="28"/>
        </w:rPr>
        <w:t xml:space="preserve"> муниципальные образования Рязанской области (далее - Заявитель) представляют </w:t>
      </w:r>
      <w:hyperlink w:anchor="P249" w:history="1">
        <w:r w:rsidRPr="002132DF">
          <w:rPr>
            <w:sz w:val="28"/>
            <w:szCs w:val="28"/>
          </w:rPr>
          <w:t>заявки</w:t>
        </w:r>
      </w:hyperlink>
      <w:r w:rsidRPr="002132DF">
        <w:rPr>
          <w:sz w:val="28"/>
          <w:szCs w:val="28"/>
        </w:rPr>
        <w:t xml:space="preserve"> за подписью главы администрации мун</w:t>
      </w:r>
      <w:r w:rsidR="008D70A2">
        <w:rPr>
          <w:sz w:val="28"/>
          <w:szCs w:val="28"/>
        </w:rPr>
        <w:t>иципального образования</w:t>
      </w:r>
      <w:r w:rsidRPr="002132DF">
        <w:rPr>
          <w:sz w:val="28"/>
          <w:szCs w:val="28"/>
        </w:rPr>
        <w:t>.</w:t>
      </w:r>
    </w:p>
    <w:p w:rsidR="007C4C43" w:rsidRPr="00C15EB0" w:rsidRDefault="007C4C43" w:rsidP="007C4C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EB0">
        <w:rPr>
          <w:rFonts w:ascii="Times New Roman" w:hAnsi="Times New Roman" w:cs="Times New Roman"/>
          <w:sz w:val="28"/>
          <w:szCs w:val="28"/>
        </w:rPr>
        <w:t>Заявитель несет ответственность за полноту и достоверность документов и информации, представляемых в составе заявок в министерство строительного комплекса Рязанской области в соответствии с законодательством Российской Федерации.</w:t>
      </w:r>
    </w:p>
    <w:p w:rsidR="007C4C43" w:rsidRPr="00C15EB0" w:rsidRDefault="007C4C43" w:rsidP="007C4C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EB0">
        <w:rPr>
          <w:sz w:val="28"/>
          <w:szCs w:val="28"/>
        </w:rPr>
        <w:t>3.3. Заявка подается участниками в соответствии со сроком, определенным в извещении. Срок приема заявки - 3 (три) рабочих дня со дня размещения извещения.</w:t>
      </w:r>
    </w:p>
    <w:p w:rsidR="007C4C43" w:rsidRPr="00C15EB0" w:rsidRDefault="007C4C43" w:rsidP="007C4C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EB0">
        <w:rPr>
          <w:sz w:val="28"/>
          <w:szCs w:val="28"/>
        </w:rPr>
        <w:t>3.4. Заявка подается на каждое мероприятие отдельно.</w:t>
      </w:r>
    </w:p>
    <w:p w:rsidR="007C4C43" w:rsidRPr="00C15EB0" w:rsidRDefault="00F9377A" w:rsidP="007C4C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C4C43" w:rsidRPr="00C15EB0">
        <w:rPr>
          <w:rFonts w:ascii="Times New Roman" w:hAnsi="Times New Roman" w:cs="Times New Roman"/>
          <w:sz w:val="28"/>
          <w:szCs w:val="28"/>
        </w:rPr>
        <w:t>аявка, поданная по истечении срока подачи заявок, не принимается Орг</w:t>
      </w:r>
      <w:r>
        <w:rPr>
          <w:rFonts w:ascii="Times New Roman" w:hAnsi="Times New Roman" w:cs="Times New Roman"/>
          <w:sz w:val="28"/>
          <w:szCs w:val="28"/>
        </w:rPr>
        <w:t>анизатором и не рассматривается.</w:t>
      </w:r>
    </w:p>
    <w:p w:rsidR="007C4C43" w:rsidRPr="00C15EB0" w:rsidRDefault="00F9377A" w:rsidP="007C4C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C4C43" w:rsidRPr="00C15EB0">
        <w:rPr>
          <w:rFonts w:ascii="Times New Roman" w:hAnsi="Times New Roman" w:cs="Times New Roman"/>
          <w:sz w:val="28"/>
          <w:szCs w:val="28"/>
        </w:rPr>
        <w:t>оличество заявок от одного муниципального образования не ограничено.</w:t>
      </w:r>
    </w:p>
    <w:p w:rsidR="007C4C43" w:rsidRPr="00C15EB0" w:rsidRDefault="007C4C43" w:rsidP="007C4C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EB0">
        <w:rPr>
          <w:sz w:val="28"/>
          <w:szCs w:val="28"/>
        </w:rPr>
        <w:t>В состав заявки на участие в конкурсном отборе муниципальных образований Рязанской области входят:</w:t>
      </w:r>
    </w:p>
    <w:p w:rsidR="00D57BF2" w:rsidRPr="00C15EB0" w:rsidRDefault="00D57BF2" w:rsidP="00D57B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EB0">
        <w:rPr>
          <w:sz w:val="28"/>
          <w:szCs w:val="28"/>
        </w:rPr>
        <w:t>- сопроводительное письмо;</w:t>
      </w:r>
    </w:p>
    <w:p w:rsidR="007C4C43" w:rsidRPr="00C15EB0" w:rsidRDefault="007C4C43" w:rsidP="007C4C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EB0">
        <w:rPr>
          <w:sz w:val="28"/>
          <w:szCs w:val="28"/>
        </w:rPr>
        <w:t>- заявка по форме согласно приложению №</w:t>
      </w:r>
      <w:r w:rsidR="00D439DD">
        <w:rPr>
          <w:sz w:val="28"/>
          <w:szCs w:val="28"/>
        </w:rPr>
        <w:t xml:space="preserve"> </w:t>
      </w:r>
      <w:r w:rsidRPr="00C15EB0">
        <w:rPr>
          <w:sz w:val="28"/>
          <w:szCs w:val="28"/>
        </w:rPr>
        <w:t xml:space="preserve">1 к настоящему </w:t>
      </w:r>
      <w:r w:rsidR="00944844">
        <w:rPr>
          <w:sz w:val="28"/>
          <w:szCs w:val="28"/>
        </w:rPr>
        <w:t>Порядку</w:t>
      </w:r>
      <w:r w:rsidRPr="00C15EB0">
        <w:rPr>
          <w:sz w:val="28"/>
          <w:szCs w:val="28"/>
        </w:rPr>
        <w:t>;</w:t>
      </w:r>
    </w:p>
    <w:p w:rsidR="00227255" w:rsidRPr="003B4D7F" w:rsidRDefault="008F5096" w:rsidP="002272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4D7F">
        <w:rPr>
          <w:sz w:val="28"/>
          <w:szCs w:val="28"/>
        </w:rPr>
        <w:t>- наличие утвержденной в установленном порядке муници</w:t>
      </w:r>
      <w:r w:rsidR="00227255" w:rsidRPr="003B4D7F">
        <w:rPr>
          <w:sz w:val="28"/>
          <w:szCs w:val="28"/>
        </w:rPr>
        <w:t>пальной программы, направленной на создание новых мест в общеобразовательных организациях в соответствии с прогнозируемой потребностью и современными условиями обучения путем строительства зданий общеобразовательных организаций и (или) реконструкции зданий, в которых реализуются основные образовательные программы начального общего, основного общего и среднего общего образования; и достижение цели настоящей подпрограммы, и предусматривающей мероприятия, соответствующие целям предоставления субсидий из областного бюджета;</w:t>
      </w:r>
    </w:p>
    <w:p w:rsidR="007C4C43" w:rsidRPr="003B4D7F" w:rsidRDefault="00D471E2" w:rsidP="00D471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4D7F">
        <w:rPr>
          <w:sz w:val="28"/>
          <w:szCs w:val="28"/>
        </w:rPr>
        <w:t>- расчет общей суммы расходов на соответствующий финансовый год на строительство (завершение строительства) и (или) реконструкцию (пристрой) зданий, в которых реализуются (будут реализовываться) основные образовательные программы начального общего, основного общего и среднего общего образования (далее - объект капитального строительства, расчет общей суммы расходов)</w:t>
      </w:r>
      <w:r w:rsidR="007C4C43" w:rsidRPr="003B4D7F">
        <w:rPr>
          <w:sz w:val="28"/>
          <w:szCs w:val="28"/>
        </w:rPr>
        <w:t xml:space="preserve"> по форме согласно приложению № 2 к настоящему Порядку;</w:t>
      </w:r>
    </w:p>
    <w:p w:rsidR="00187CB9" w:rsidRPr="003B4D7F" w:rsidRDefault="00187CB9" w:rsidP="00232F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B4D7F">
        <w:rPr>
          <w:sz w:val="28"/>
          <w:szCs w:val="28"/>
        </w:rPr>
        <w:t>- информация о наличи</w:t>
      </w:r>
      <w:r w:rsidR="00456622" w:rsidRPr="003B4D7F">
        <w:rPr>
          <w:sz w:val="28"/>
          <w:szCs w:val="28"/>
        </w:rPr>
        <w:t xml:space="preserve">и потребности </w:t>
      </w:r>
      <w:r w:rsidR="00232F10" w:rsidRPr="003B4D7F">
        <w:rPr>
          <w:sz w:val="28"/>
          <w:szCs w:val="28"/>
        </w:rPr>
        <w:t xml:space="preserve">в обеспечении местами обучающихся в одну смену с учетом демографического прогноза, динамики </w:t>
      </w:r>
      <w:r w:rsidR="00232F10" w:rsidRPr="003B4D7F">
        <w:rPr>
          <w:sz w:val="28"/>
          <w:szCs w:val="28"/>
        </w:rPr>
        <w:lastRenderedPageBreak/>
        <w:t>численности детей школьного возраста и сохранения существующего односменного режима обучения</w:t>
      </w:r>
      <w:r w:rsidRPr="003B4D7F">
        <w:rPr>
          <w:sz w:val="28"/>
          <w:szCs w:val="28"/>
        </w:rPr>
        <w:t xml:space="preserve"> согласно приложению № </w:t>
      </w:r>
      <w:r w:rsidR="00CD20C2" w:rsidRPr="003B4D7F">
        <w:rPr>
          <w:sz w:val="28"/>
          <w:szCs w:val="28"/>
        </w:rPr>
        <w:t>3</w:t>
      </w:r>
      <w:r w:rsidRPr="003B4D7F">
        <w:rPr>
          <w:sz w:val="28"/>
          <w:szCs w:val="28"/>
        </w:rPr>
        <w:t xml:space="preserve"> к настоящему Порядку;</w:t>
      </w:r>
    </w:p>
    <w:p w:rsidR="00187CB9" w:rsidRPr="003B4D7F" w:rsidRDefault="00187CB9" w:rsidP="00187CB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B4D7F">
        <w:rPr>
          <w:sz w:val="28"/>
          <w:szCs w:val="28"/>
        </w:rPr>
        <w:t>- информаци</w:t>
      </w:r>
      <w:r w:rsidR="00456622" w:rsidRPr="003B4D7F">
        <w:rPr>
          <w:sz w:val="28"/>
          <w:szCs w:val="28"/>
        </w:rPr>
        <w:t>я</w:t>
      </w:r>
      <w:r w:rsidRPr="003B4D7F">
        <w:rPr>
          <w:sz w:val="28"/>
          <w:szCs w:val="28"/>
        </w:rPr>
        <w:t xml:space="preserve"> о наличии </w:t>
      </w:r>
      <w:r w:rsidR="00E6363D" w:rsidRPr="003B4D7F">
        <w:rPr>
          <w:sz w:val="28"/>
          <w:szCs w:val="28"/>
        </w:rPr>
        <w:t>в муниципальном образовании зданий общеобразовательных организаций, которые находятся в аварийном состоянии, и (или) требуют капитального ремонта, и (или) не имеют санитарно-гигиенических помещений, и (или) не соответствуют современным требованиям к условиям обучения и (или) сменности обучения в о</w:t>
      </w:r>
      <w:r w:rsidR="00456622" w:rsidRPr="003B4D7F">
        <w:rPr>
          <w:sz w:val="28"/>
          <w:szCs w:val="28"/>
        </w:rPr>
        <w:t>бщеобразовательных организациях</w:t>
      </w:r>
      <w:r w:rsidRPr="003B4D7F">
        <w:rPr>
          <w:sz w:val="28"/>
          <w:szCs w:val="28"/>
        </w:rPr>
        <w:t xml:space="preserve"> согласно приложению № </w:t>
      </w:r>
      <w:r w:rsidR="00321865" w:rsidRPr="003B4D7F">
        <w:rPr>
          <w:sz w:val="28"/>
          <w:szCs w:val="28"/>
        </w:rPr>
        <w:t>4</w:t>
      </w:r>
      <w:r w:rsidRPr="003B4D7F">
        <w:rPr>
          <w:sz w:val="28"/>
          <w:szCs w:val="28"/>
        </w:rPr>
        <w:t xml:space="preserve"> к настоящему Порядку;</w:t>
      </w:r>
    </w:p>
    <w:p w:rsidR="007C4C43" w:rsidRPr="003B4D7F" w:rsidRDefault="007C4C43" w:rsidP="00E636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B4D7F">
        <w:rPr>
          <w:sz w:val="28"/>
          <w:szCs w:val="28"/>
        </w:rPr>
        <w:t xml:space="preserve">- гарантийное письмо об обязательстве муниципального образования обеспечить централизацию закупок в соответствии с </w:t>
      </w:r>
      <w:hyperlink r:id="rId10" w:history="1">
        <w:r w:rsidRPr="003B4D7F">
          <w:rPr>
            <w:sz w:val="28"/>
            <w:szCs w:val="28"/>
          </w:rPr>
          <w:t>распоряжением</w:t>
        </w:r>
      </w:hyperlink>
      <w:r w:rsidRPr="003B4D7F">
        <w:rPr>
          <w:sz w:val="28"/>
          <w:szCs w:val="28"/>
        </w:rPr>
        <w:t xml:space="preserve"> Правительства Рязанской области от 2</w:t>
      </w:r>
      <w:r w:rsidR="00663F3F" w:rsidRPr="003B4D7F">
        <w:rPr>
          <w:sz w:val="28"/>
          <w:szCs w:val="28"/>
        </w:rPr>
        <w:t>9</w:t>
      </w:r>
      <w:r w:rsidRPr="003B4D7F">
        <w:rPr>
          <w:sz w:val="28"/>
          <w:szCs w:val="28"/>
        </w:rPr>
        <w:t>.</w:t>
      </w:r>
      <w:r w:rsidR="00663F3F" w:rsidRPr="003B4D7F">
        <w:rPr>
          <w:sz w:val="28"/>
          <w:szCs w:val="28"/>
        </w:rPr>
        <w:t>12</w:t>
      </w:r>
      <w:r w:rsidRPr="003B4D7F">
        <w:rPr>
          <w:sz w:val="28"/>
          <w:szCs w:val="28"/>
        </w:rPr>
        <w:t xml:space="preserve">.2017 № </w:t>
      </w:r>
      <w:r w:rsidR="00663F3F" w:rsidRPr="003B4D7F">
        <w:rPr>
          <w:sz w:val="28"/>
          <w:szCs w:val="28"/>
        </w:rPr>
        <w:t>563</w:t>
      </w:r>
      <w:r w:rsidRPr="003B4D7F">
        <w:rPr>
          <w:sz w:val="28"/>
          <w:szCs w:val="28"/>
        </w:rPr>
        <w:t>-р «Об утверждении Порядка взаимодействия государственного казенного учреждения Рязанской области «Центр закупок Рязанской области» с заказчиками», за исключением закупок:</w:t>
      </w:r>
    </w:p>
    <w:p w:rsidR="007C4C43" w:rsidRPr="003B4D7F" w:rsidRDefault="007C4C43" w:rsidP="007C4C43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 w:rsidRPr="003B4D7F">
        <w:rPr>
          <w:sz w:val="28"/>
          <w:szCs w:val="28"/>
        </w:rPr>
        <w:t xml:space="preserve">в отношении объектов, на строительство которых муниципальные контракты заключены до даты размещения извещения (информации) о начале проведения </w:t>
      </w:r>
      <w:r w:rsidR="00C3500A" w:rsidRPr="003B4D7F">
        <w:rPr>
          <w:sz w:val="28"/>
          <w:szCs w:val="28"/>
        </w:rPr>
        <w:t xml:space="preserve">конкурсного </w:t>
      </w:r>
      <w:r w:rsidRPr="003B4D7F">
        <w:rPr>
          <w:sz w:val="28"/>
          <w:szCs w:val="28"/>
        </w:rPr>
        <w:t>отбора муниципальных районов (городских округов) для предоставления субсидий;</w:t>
      </w:r>
    </w:p>
    <w:p w:rsidR="007C4C43" w:rsidRPr="003B4D7F" w:rsidRDefault="007C4C43" w:rsidP="007C4C43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 w:rsidRPr="003B4D7F">
        <w:rPr>
          <w:sz w:val="28"/>
          <w:szCs w:val="28"/>
        </w:rPr>
        <w:t xml:space="preserve">муниципальные </w:t>
      </w:r>
      <w:proofErr w:type="gramStart"/>
      <w:r w:rsidRPr="003B4D7F">
        <w:rPr>
          <w:sz w:val="28"/>
          <w:szCs w:val="28"/>
        </w:rPr>
        <w:t>контракты</w:t>
      </w:r>
      <w:proofErr w:type="gramEnd"/>
      <w:r w:rsidRPr="003B4D7F">
        <w:rPr>
          <w:sz w:val="28"/>
          <w:szCs w:val="28"/>
        </w:rPr>
        <w:t xml:space="preserve"> по которым заключаются в соответствии с </w:t>
      </w:r>
      <w:hyperlink r:id="rId11" w:history="1">
        <w:r w:rsidRPr="003B4D7F">
          <w:rPr>
            <w:sz w:val="28"/>
            <w:szCs w:val="28"/>
          </w:rPr>
          <w:t>частью 1 статьи 93</w:t>
        </w:r>
      </w:hyperlink>
      <w:r w:rsidRPr="003B4D7F">
        <w:rPr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F9377A" w:rsidRDefault="00187CB9" w:rsidP="00334B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B4D7F">
        <w:rPr>
          <w:sz w:val="28"/>
          <w:szCs w:val="28"/>
        </w:rPr>
        <w:t>- наличие обязательства муниципального образования Рязанской области по обеспечению создания новых мест в муниципальных общеобразовательных организациях в соответствии с прогнозируемой потребностью и современными условиями обучения, включая их оснащение средствами обучения и воспитания, в соответствии с санитарно-эпидемиологическими требованиями, строительными и противопожарными нормами, федеральными государственными образовательными стандартами общего образования, а также в соответствии с перечнем средств обучения и воспитания, соответствующих современным условиям обучения</w:t>
      </w:r>
      <w:proofErr w:type="gramEnd"/>
      <w:r w:rsidRPr="003B4D7F">
        <w:rPr>
          <w:sz w:val="28"/>
          <w:szCs w:val="28"/>
        </w:rPr>
        <w:t>, необходимых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утвержденным Министерством просвещения Российской Федерации</w:t>
      </w:r>
      <w:r w:rsidR="00456622" w:rsidRPr="003B4D7F">
        <w:rPr>
          <w:sz w:val="28"/>
          <w:szCs w:val="28"/>
        </w:rPr>
        <w:t>.</w:t>
      </w:r>
    </w:p>
    <w:p w:rsidR="00F9377A" w:rsidRPr="00C15EB0" w:rsidRDefault="00F9377A" w:rsidP="00334B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00F5" w:rsidRPr="00C15EB0" w:rsidRDefault="00B000F5" w:rsidP="00B000F5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C15EB0">
        <w:rPr>
          <w:bCs/>
          <w:sz w:val="28"/>
          <w:szCs w:val="28"/>
        </w:rPr>
        <w:t xml:space="preserve">4. </w:t>
      </w:r>
      <w:r w:rsidR="00663F3F">
        <w:rPr>
          <w:color w:val="000000" w:themeColor="text1"/>
          <w:sz w:val="28"/>
          <w:szCs w:val="28"/>
        </w:rPr>
        <w:t>Конкурсный отбор</w:t>
      </w:r>
      <w:r w:rsidRPr="00C15EB0">
        <w:rPr>
          <w:color w:val="000000" w:themeColor="text1"/>
          <w:sz w:val="28"/>
          <w:szCs w:val="28"/>
        </w:rPr>
        <w:t xml:space="preserve"> заявок и определение результатов</w:t>
      </w:r>
    </w:p>
    <w:p w:rsidR="00B000F5" w:rsidRPr="00C15EB0" w:rsidRDefault="00B000F5" w:rsidP="002F2FC8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C15EB0">
        <w:rPr>
          <w:color w:val="000000" w:themeColor="text1"/>
          <w:sz w:val="28"/>
          <w:szCs w:val="28"/>
        </w:rPr>
        <w:t xml:space="preserve">конкурсного отбора </w:t>
      </w:r>
    </w:p>
    <w:p w:rsidR="00B000F5" w:rsidRPr="00C15EB0" w:rsidRDefault="00B000F5" w:rsidP="00B000F5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</w:p>
    <w:p w:rsidR="00B000F5" w:rsidRPr="00C15EB0" w:rsidRDefault="00B000F5" w:rsidP="00B000F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5EB0">
        <w:rPr>
          <w:sz w:val="28"/>
          <w:szCs w:val="28"/>
        </w:rPr>
        <w:t xml:space="preserve">4.1. Получатели субсидий определяются по результатам </w:t>
      </w:r>
      <w:r w:rsidR="00663F3F">
        <w:rPr>
          <w:sz w:val="28"/>
          <w:szCs w:val="28"/>
        </w:rPr>
        <w:t>конкурсного отбора</w:t>
      </w:r>
      <w:r w:rsidRPr="00C15EB0">
        <w:rPr>
          <w:sz w:val="28"/>
          <w:szCs w:val="28"/>
        </w:rPr>
        <w:t xml:space="preserve"> муниципальных образований.</w:t>
      </w:r>
    </w:p>
    <w:p w:rsidR="002F2FC8" w:rsidRDefault="00B000F5" w:rsidP="002F2F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5EB0">
        <w:rPr>
          <w:sz w:val="28"/>
          <w:szCs w:val="28"/>
        </w:rPr>
        <w:lastRenderedPageBreak/>
        <w:t xml:space="preserve">4.2. </w:t>
      </w:r>
      <w:r w:rsidR="002F2FC8">
        <w:rPr>
          <w:rFonts w:eastAsiaTheme="minorHAnsi"/>
          <w:sz w:val="28"/>
          <w:szCs w:val="28"/>
          <w:lang w:eastAsia="en-US"/>
        </w:rPr>
        <w:t>Дата, время и место заседания Комиссии определяется организатором, который не позже чем за три рабочих дня до даты заседания Комиссии письменно уведомляет членов Комиссии.</w:t>
      </w:r>
    </w:p>
    <w:p w:rsidR="00B000F5" w:rsidRPr="00C15EB0" w:rsidRDefault="00B000F5" w:rsidP="00B000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15EB0">
        <w:rPr>
          <w:sz w:val="28"/>
          <w:szCs w:val="28"/>
        </w:rPr>
        <w:t>Комиссия в срок не позднее 3 рабочих дней со дн</w:t>
      </w:r>
      <w:r w:rsidR="00CC5FAF">
        <w:rPr>
          <w:sz w:val="28"/>
          <w:szCs w:val="28"/>
        </w:rPr>
        <w:t>я окончания срока приема заявок</w:t>
      </w:r>
      <w:r w:rsidRPr="00C15EB0">
        <w:rPr>
          <w:sz w:val="28"/>
          <w:szCs w:val="28"/>
        </w:rPr>
        <w:t>:</w:t>
      </w:r>
    </w:p>
    <w:p w:rsidR="00B000F5" w:rsidRPr="00C15EB0" w:rsidRDefault="00B000F5" w:rsidP="00B000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15EB0">
        <w:rPr>
          <w:sz w:val="28"/>
          <w:szCs w:val="28"/>
        </w:rPr>
        <w:t>- осуществляет рассмотрение заявок;</w:t>
      </w:r>
    </w:p>
    <w:p w:rsidR="00B000F5" w:rsidRPr="00C15EB0" w:rsidRDefault="00B000F5" w:rsidP="00B000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15EB0">
        <w:rPr>
          <w:sz w:val="28"/>
          <w:szCs w:val="28"/>
        </w:rPr>
        <w:t xml:space="preserve">- принимает решение о допуске (отказе в допуске) заявок к участию в </w:t>
      </w:r>
      <w:r w:rsidR="00663F3F">
        <w:rPr>
          <w:sz w:val="28"/>
          <w:szCs w:val="28"/>
        </w:rPr>
        <w:t xml:space="preserve">конкурсном </w:t>
      </w:r>
      <w:r w:rsidRPr="00C15EB0">
        <w:rPr>
          <w:sz w:val="28"/>
          <w:szCs w:val="28"/>
        </w:rPr>
        <w:t>отборе;</w:t>
      </w:r>
    </w:p>
    <w:p w:rsidR="00B000F5" w:rsidRPr="00C15EB0" w:rsidRDefault="00B000F5" w:rsidP="00B000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15EB0">
        <w:rPr>
          <w:sz w:val="28"/>
          <w:szCs w:val="28"/>
        </w:rPr>
        <w:t xml:space="preserve">- принимает решение по результатам </w:t>
      </w:r>
      <w:r w:rsidR="00663F3F">
        <w:rPr>
          <w:sz w:val="28"/>
          <w:szCs w:val="28"/>
        </w:rPr>
        <w:t xml:space="preserve">конкурсного </w:t>
      </w:r>
      <w:r w:rsidRPr="00C15EB0">
        <w:rPr>
          <w:sz w:val="28"/>
          <w:szCs w:val="28"/>
        </w:rPr>
        <w:t>отбора.</w:t>
      </w:r>
    </w:p>
    <w:p w:rsidR="00B000F5" w:rsidRPr="00C15EB0" w:rsidRDefault="00B000F5" w:rsidP="00B000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15EB0">
        <w:rPr>
          <w:sz w:val="28"/>
          <w:szCs w:val="28"/>
        </w:rPr>
        <w:t xml:space="preserve">4.3. Комиссия принимает решение </w:t>
      </w:r>
      <w:proofErr w:type="gramStart"/>
      <w:r w:rsidRPr="00C15EB0">
        <w:rPr>
          <w:sz w:val="28"/>
          <w:szCs w:val="28"/>
        </w:rPr>
        <w:t xml:space="preserve">об отказе в допуске к участию в </w:t>
      </w:r>
      <w:r w:rsidR="00663F3F">
        <w:rPr>
          <w:sz w:val="28"/>
          <w:szCs w:val="28"/>
        </w:rPr>
        <w:t xml:space="preserve">конкурсном </w:t>
      </w:r>
      <w:r w:rsidRPr="00C15EB0">
        <w:rPr>
          <w:sz w:val="28"/>
          <w:szCs w:val="28"/>
        </w:rPr>
        <w:t>отборе в случаях</w:t>
      </w:r>
      <w:proofErr w:type="gramEnd"/>
      <w:r w:rsidRPr="00C15EB0">
        <w:rPr>
          <w:sz w:val="28"/>
          <w:szCs w:val="28"/>
        </w:rPr>
        <w:t>, если:</w:t>
      </w:r>
    </w:p>
    <w:p w:rsidR="00B000F5" w:rsidRPr="00C15EB0" w:rsidRDefault="00B000F5" w:rsidP="00B000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15EB0">
        <w:rPr>
          <w:sz w:val="28"/>
          <w:szCs w:val="28"/>
        </w:rPr>
        <w:t xml:space="preserve">- заявка содержит не полный перечень документов согласно </w:t>
      </w:r>
      <w:hyperlink r:id="rId12" w:history="1">
        <w:r w:rsidRPr="00C15EB0">
          <w:rPr>
            <w:sz w:val="28"/>
            <w:szCs w:val="28"/>
          </w:rPr>
          <w:t>п. 3.4</w:t>
        </w:r>
      </w:hyperlink>
      <w:r w:rsidRPr="00C15EB0">
        <w:rPr>
          <w:sz w:val="28"/>
          <w:szCs w:val="28"/>
        </w:rPr>
        <w:t xml:space="preserve"> настоящего Порядка;</w:t>
      </w:r>
    </w:p>
    <w:p w:rsidR="00B000F5" w:rsidRPr="00C15EB0" w:rsidRDefault="00B000F5" w:rsidP="00B000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15EB0">
        <w:rPr>
          <w:sz w:val="28"/>
          <w:szCs w:val="28"/>
        </w:rPr>
        <w:t>- заявка поступила позже установленной даты окончания приема заявок.</w:t>
      </w:r>
    </w:p>
    <w:p w:rsidR="008703EF" w:rsidRDefault="00B000F5" w:rsidP="00B000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15EB0">
        <w:rPr>
          <w:sz w:val="28"/>
          <w:szCs w:val="28"/>
        </w:rPr>
        <w:t>4.4. Критери</w:t>
      </w:r>
      <w:r w:rsidR="004B4ABF">
        <w:rPr>
          <w:sz w:val="28"/>
          <w:szCs w:val="28"/>
        </w:rPr>
        <w:t>и</w:t>
      </w:r>
      <w:r w:rsidRPr="00C15EB0">
        <w:rPr>
          <w:sz w:val="28"/>
          <w:szCs w:val="28"/>
        </w:rPr>
        <w:t xml:space="preserve"> </w:t>
      </w:r>
      <w:r w:rsidR="008703EF">
        <w:rPr>
          <w:sz w:val="28"/>
          <w:szCs w:val="28"/>
        </w:rPr>
        <w:t xml:space="preserve">конкурсного </w:t>
      </w:r>
      <w:r w:rsidRPr="00C15EB0">
        <w:rPr>
          <w:sz w:val="28"/>
          <w:szCs w:val="28"/>
        </w:rPr>
        <w:t xml:space="preserve">отбора для предоставления субсидий в рамках мероприятия Подпрограммы и условия для участия муниципальных образований в реализации мероприятия Подпрограммы определены в </w:t>
      </w:r>
      <w:r w:rsidR="008703EF">
        <w:rPr>
          <w:sz w:val="28"/>
          <w:szCs w:val="28"/>
        </w:rPr>
        <w:t>пункте 6</w:t>
      </w:r>
      <w:r w:rsidR="008703EF" w:rsidRPr="00C15EB0">
        <w:rPr>
          <w:sz w:val="28"/>
          <w:szCs w:val="28"/>
        </w:rPr>
        <w:t xml:space="preserve"> </w:t>
      </w:r>
      <w:r w:rsidR="008703EF" w:rsidRPr="00C15EB0">
        <w:rPr>
          <w:rFonts w:eastAsiaTheme="minorHAnsi"/>
          <w:sz w:val="28"/>
          <w:szCs w:val="28"/>
          <w:lang w:eastAsia="en-US"/>
        </w:rPr>
        <w:t xml:space="preserve">«Механизм </w:t>
      </w:r>
      <w:r w:rsidR="008703EF">
        <w:rPr>
          <w:rFonts w:eastAsiaTheme="minorHAnsi"/>
          <w:sz w:val="28"/>
          <w:szCs w:val="28"/>
          <w:lang w:eastAsia="en-US"/>
        </w:rPr>
        <w:t>финансирования мероприятий</w:t>
      </w:r>
      <w:r w:rsidR="008703EF" w:rsidRPr="00C15EB0">
        <w:rPr>
          <w:rFonts w:eastAsiaTheme="minorHAnsi"/>
          <w:sz w:val="28"/>
          <w:szCs w:val="28"/>
          <w:lang w:eastAsia="en-US"/>
        </w:rPr>
        <w:t xml:space="preserve"> подпрограммы»</w:t>
      </w:r>
      <w:r w:rsidR="008703EF">
        <w:rPr>
          <w:rFonts w:eastAsiaTheme="minorHAnsi"/>
          <w:sz w:val="28"/>
          <w:szCs w:val="28"/>
          <w:lang w:eastAsia="en-US"/>
        </w:rPr>
        <w:t xml:space="preserve"> Подпрограммы Программы</w:t>
      </w:r>
      <w:r w:rsidR="008703EF" w:rsidRPr="00C15EB0">
        <w:rPr>
          <w:sz w:val="28"/>
          <w:szCs w:val="28"/>
        </w:rPr>
        <w:t>.</w:t>
      </w:r>
    </w:p>
    <w:p w:rsidR="00B000F5" w:rsidRPr="00C15EB0" w:rsidRDefault="00B000F5" w:rsidP="00B000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15EB0">
        <w:rPr>
          <w:sz w:val="28"/>
          <w:szCs w:val="28"/>
        </w:rPr>
        <w:t xml:space="preserve">4.5. Комиссия рассматривает заявки, допущенные к </w:t>
      </w:r>
      <w:r w:rsidR="00663F3F">
        <w:rPr>
          <w:sz w:val="28"/>
          <w:szCs w:val="28"/>
        </w:rPr>
        <w:t xml:space="preserve">конкурсному </w:t>
      </w:r>
      <w:r w:rsidRPr="00C15EB0">
        <w:rPr>
          <w:sz w:val="28"/>
          <w:szCs w:val="28"/>
        </w:rPr>
        <w:t xml:space="preserve">отбору. Присвоение баллов заявкам осуществляется в соответствии с </w:t>
      </w:r>
      <w:hyperlink r:id="rId13" w:history="1">
        <w:r w:rsidRPr="00C15EB0">
          <w:rPr>
            <w:sz w:val="28"/>
            <w:szCs w:val="28"/>
          </w:rPr>
          <w:t>таблицей</w:t>
        </w:r>
      </w:hyperlink>
      <w:r w:rsidRPr="00C15EB0">
        <w:rPr>
          <w:sz w:val="28"/>
          <w:szCs w:val="28"/>
        </w:rPr>
        <w:t xml:space="preserve"> показателей (далее - таблица), приведенной в приложении № 5 к настоящему Порядку.</w:t>
      </w:r>
    </w:p>
    <w:p w:rsidR="00B000F5" w:rsidRPr="00C15EB0" w:rsidRDefault="00B000F5" w:rsidP="00B000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15EB0">
        <w:rPr>
          <w:sz w:val="28"/>
          <w:szCs w:val="28"/>
        </w:rPr>
        <w:t xml:space="preserve">Победителями </w:t>
      </w:r>
      <w:r w:rsidR="00663F3F">
        <w:rPr>
          <w:sz w:val="28"/>
          <w:szCs w:val="28"/>
        </w:rPr>
        <w:t xml:space="preserve">конкурсного </w:t>
      </w:r>
      <w:r w:rsidRPr="00C15EB0">
        <w:rPr>
          <w:sz w:val="28"/>
          <w:szCs w:val="28"/>
        </w:rPr>
        <w:t xml:space="preserve">отбора признаются участники, набравшие наибольшее количество баллов. В случае, когда заявки нескольких муниципальных образований набирают одинаковое количество баллов, победителем </w:t>
      </w:r>
      <w:r w:rsidR="00663F3F">
        <w:rPr>
          <w:sz w:val="28"/>
          <w:szCs w:val="28"/>
        </w:rPr>
        <w:t xml:space="preserve">конкурсного </w:t>
      </w:r>
      <w:r w:rsidRPr="00C15EB0">
        <w:rPr>
          <w:sz w:val="28"/>
          <w:szCs w:val="28"/>
        </w:rPr>
        <w:t>отбора признается участник, заявка которого подана ранее. После подведения итогов Комиссия формирует перечень объектов капитального строительства муниципальной собственности, ранжированный по мере убывания значения суммарного балла с учетом объема финансирования Подпрограммы.</w:t>
      </w:r>
    </w:p>
    <w:p w:rsidR="00B000F5" w:rsidRPr="00C15EB0" w:rsidRDefault="00B000F5" w:rsidP="00B000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15EB0">
        <w:rPr>
          <w:sz w:val="28"/>
          <w:szCs w:val="28"/>
        </w:rPr>
        <w:t xml:space="preserve">4.6. Решения Комиссии по </w:t>
      </w:r>
      <w:r w:rsidR="00663F3F">
        <w:rPr>
          <w:sz w:val="28"/>
          <w:szCs w:val="28"/>
        </w:rPr>
        <w:t xml:space="preserve">конкурсному </w:t>
      </w:r>
      <w:r w:rsidRPr="00C15EB0">
        <w:rPr>
          <w:sz w:val="28"/>
          <w:szCs w:val="28"/>
        </w:rPr>
        <w:t>отбору оформляются протоколом, который подписывается присутствующими на заседании председателем и членами Комиссии.</w:t>
      </w:r>
    </w:p>
    <w:p w:rsidR="00B000F5" w:rsidRPr="00C15EB0" w:rsidRDefault="00B000F5" w:rsidP="00B000F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5EB0">
        <w:rPr>
          <w:sz w:val="28"/>
          <w:szCs w:val="28"/>
        </w:rPr>
        <w:t xml:space="preserve">Организатор в течение трех рабочих дней со дня принятия Комиссией решения по результатам </w:t>
      </w:r>
      <w:r w:rsidR="00136945">
        <w:rPr>
          <w:sz w:val="28"/>
          <w:szCs w:val="28"/>
        </w:rPr>
        <w:t xml:space="preserve">конкурсного </w:t>
      </w:r>
      <w:r w:rsidRPr="00C15EB0">
        <w:rPr>
          <w:sz w:val="28"/>
          <w:szCs w:val="28"/>
        </w:rPr>
        <w:t>отбора:</w:t>
      </w:r>
    </w:p>
    <w:p w:rsidR="00B000F5" w:rsidRPr="00C15EB0" w:rsidRDefault="00B000F5" w:rsidP="00B000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15EB0">
        <w:rPr>
          <w:sz w:val="28"/>
          <w:szCs w:val="28"/>
        </w:rPr>
        <w:t xml:space="preserve">- размещает протокол Комиссии о результатах </w:t>
      </w:r>
      <w:r w:rsidR="00663F3F">
        <w:rPr>
          <w:sz w:val="28"/>
          <w:szCs w:val="28"/>
        </w:rPr>
        <w:t xml:space="preserve">конкурсного </w:t>
      </w:r>
      <w:r w:rsidRPr="00C15EB0">
        <w:rPr>
          <w:sz w:val="28"/>
          <w:szCs w:val="28"/>
        </w:rPr>
        <w:t>отбора в информационно-телекоммуникационной сети «Интернет» на официальном сайте организатора (</w:t>
      </w:r>
      <w:proofErr w:type="spellStart"/>
      <w:r w:rsidRPr="00C15EB0">
        <w:rPr>
          <w:sz w:val="28"/>
          <w:szCs w:val="28"/>
        </w:rPr>
        <w:t>www.minstroy.ryazangov.ru</w:t>
      </w:r>
      <w:proofErr w:type="spellEnd"/>
      <w:r w:rsidRPr="00C15EB0">
        <w:rPr>
          <w:sz w:val="28"/>
          <w:szCs w:val="28"/>
        </w:rPr>
        <w:t>);</w:t>
      </w:r>
    </w:p>
    <w:p w:rsidR="00B000F5" w:rsidRPr="00F82221" w:rsidRDefault="00B000F5" w:rsidP="00B000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EB0">
        <w:rPr>
          <w:sz w:val="28"/>
          <w:szCs w:val="28"/>
        </w:rPr>
        <w:t xml:space="preserve">- предоставляет протокол Комиссии о результатах </w:t>
      </w:r>
      <w:r w:rsidR="0028763A">
        <w:rPr>
          <w:sz w:val="28"/>
          <w:szCs w:val="28"/>
        </w:rPr>
        <w:t xml:space="preserve">конкурсного </w:t>
      </w:r>
      <w:r w:rsidRPr="00C15EB0">
        <w:rPr>
          <w:sz w:val="28"/>
          <w:szCs w:val="28"/>
        </w:rPr>
        <w:t>отбора за</w:t>
      </w:r>
      <w:r w:rsidRPr="00F82221">
        <w:rPr>
          <w:sz w:val="28"/>
          <w:szCs w:val="28"/>
        </w:rPr>
        <w:t>казчику программы.</w:t>
      </w:r>
    </w:p>
    <w:p w:rsidR="00B000F5" w:rsidRPr="00F82221" w:rsidRDefault="00B000F5" w:rsidP="00B000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2221">
        <w:rPr>
          <w:sz w:val="28"/>
          <w:szCs w:val="28"/>
        </w:rPr>
        <w:t>4.7. Распределение объемов субсидий местным бюджетам Рязанской области на финансирование мероприяти</w:t>
      </w:r>
      <w:r w:rsidR="00B00EDB" w:rsidRPr="00F82221">
        <w:rPr>
          <w:sz w:val="28"/>
          <w:szCs w:val="28"/>
        </w:rPr>
        <w:t>й</w:t>
      </w:r>
      <w:r w:rsidRPr="00F82221">
        <w:rPr>
          <w:sz w:val="28"/>
          <w:szCs w:val="28"/>
        </w:rPr>
        <w:t xml:space="preserve"> Подпрограммы осуществляется по результ</w:t>
      </w:r>
      <w:r w:rsidR="00B00EDB" w:rsidRPr="00F82221">
        <w:rPr>
          <w:sz w:val="28"/>
          <w:szCs w:val="28"/>
        </w:rPr>
        <w:t>атам конкурсного отбора</w:t>
      </w:r>
      <w:r w:rsidRPr="00F82221">
        <w:rPr>
          <w:sz w:val="28"/>
          <w:szCs w:val="28"/>
        </w:rPr>
        <w:t xml:space="preserve"> на основании распоряжения Правительства Рязанской облас</w:t>
      </w:r>
      <w:r w:rsidR="002A6610" w:rsidRPr="00F82221">
        <w:rPr>
          <w:sz w:val="28"/>
          <w:szCs w:val="28"/>
        </w:rPr>
        <w:t>ти, подготовленного заказчиком П</w:t>
      </w:r>
      <w:r w:rsidRPr="00F82221">
        <w:rPr>
          <w:sz w:val="28"/>
          <w:szCs w:val="28"/>
        </w:rPr>
        <w:t>рограммы.</w:t>
      </w:r>
    </w:p>
    <w:p w:rsidR="00B000F5" w:rsidRPr="00F82221" w:rsidRDefault="00B000F5" w:rsidP="00B000F5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</w:p>
    <w:p w:rsidR="00B000F5" w:rsidRPr="00F82221" w:rsidRDefault="00B000F5" w:rsidP="00B000F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82221">
        <w:rPr>
          <w:sz w:val="28"/>
          <w:szCs w:val="28"/>
        </w:rPr>
        <w:t>5. Порядок проверки условий предоставления субсидий</w:t>
      </w:r>
    </w:p>
    <w:p w:rsidR="00B000F5" w:rsidRPr="00F82221" w:rsidRDefault="00B000F5" w:rsidP="00B000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00F5" w:rsidRPr="00F82221" w:rsidRDefault="00B000F5" w:rsidP="00B000F5">
      <w:pPr>
        <w:pStyle w:val="a8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F82221">
        <w:rPr>
          <w:sz w:val="28"/>
          <w:szCs w:val="28"/>
        </w:rPr>
        <w:t xml:space="preserve">5.1. </w:t>
      </w:r>
      <w:r w:rsidRPr="00F82221">
        <w:rPr>
          <w:rFonts w:eastAsiaTheme="minorHAnsi"/>
          <w:sz w:val="28"/>
          <w:szCs w:val="28"/>
          <w:lang w:eastAsia="en-US"/>
        </w:rPr>
        <w:t>Предоставление субсидии осуществляется при соблюдении муниципальными образованиями условий, определенных</w:t>
      </w:r>
      <w:r w:rsidR="00944844">
        <w:rPr>
          <w:rFonts w:eastAsiaTheme="minorHAnsi"/>
          <w:sz w:val="28"/>
          <w:szCs w:val="28"/>
          <w:lang w:eastAsia="en-US"/>
        </w:rPr>
        <w:t xml:space="preserve"> в</w:t>
      </w:r>
      <w:r w:rsidRPr="00F82221">
        <w:rPr>
          <w:rFonts w:eastAsiaTheme="minorHAnsi"/>
          <w:sz w:val="28"/>
          <w:szCs w:val="28"/>
          <w:lang w:eastAsia="en-US"/>
        </w:rPr>
        <w:t xml:space="preserve"> </w:t>
      </w:r>
      <w:r w:rsidR="00452E72" w:rsidRPr="00F82221">
        <w:rPr>
          <w:sz w:val="28"/>
          <w:szCs w:val="28"/>
        </w:rPr>
        <w:t xml:space="preserve">пункте 6 </w:t>
      </w:r>
      <w:r w:rsidR="00452E72" w:rsidRPr="00F82221">
        <w:rPr>
          <w:rFonts w:eastAsiaTheme="minorHAnsi"/>
          <w:sz w:val="28"/>
          <w:szCs w:val="28"/>
          <w:lang w:eastAsia="en-US"/>
        </w:rPr>
        <w:t>«Механизм финансирования мероприятий подпрограммы»</w:t>
      </w:r>
      <w:r w:rsidRPr="00F82221">
        <w:rPr>
          <w:color w:val="000000" w:themeColor="text1"/>
          <w:sz w:val="28"/>
          <w:szCs w:val="28"/>
        </w:rPr>
        <w:t xml:space="preserve"> Подпрограммы Программы.</w:t>
      </w:r>
    </w:p>
    <w:p w:rsidR="00B000F5" w:rsidRPr="00F82221" w:rsidRDefault="00B000F5" w:rsidP="00B000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2221">
        <w:rPr>
          <w:sz w:val="28"/>
          <w:szCs w:val="28"/>
        </w:rPr>
        <w:t xml:space="preserve">5.2. Проверка условий предоставления субсидий бюджетам муниципальных образований осуществляется отделом экономики министерства строительного комплекса Рязанской области. </w:t>
      </w:r>
    </w:p>
    <w:p w:rsidR="00B000F5" w:rsidRPr="00750BE8" w:rsidRDefault="00B000F5" w:rsidP="00B000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2221">
        <w:rPr>
          <w:sz w:val="28"/>
          <w:szCs w:val="28"/>
        </w:rPr>
        <w:t>Муниципальные образования не позднее, чем за 10 рабочих дней до планируемого перечисления су</w:t>
      </w:r>
      <w:r w:rsidRPr="00750BE8">
        <w:rPr>
          <w:sz w:val="28"/>
          <w:szCs w:val="28"/>
        </w:rPr>
        <w:t xml:space="preserve">бсидий в бюджет муниципального образования предоставляют в </w:t>
      </w:r>
      <w:r w:rsidR="00944844" w:rsidRPr="00F82221">
        <w:rPr>
          <w:sz w:val="28"/>
          <w:szCs w:val="28"/>
        </w:rPr>
        <w:t>министерств</w:t>
      </w:r>
      <w:r w:rsidR="00944844">
        <w:rPr>
          <w:sz w:val="28"/>
          <w:szCs w:val="28"/>
        </w:rPr>
        <w:t>о</w:t>
      </w:r>
      <w:r w:rsidR="00944844" w:rsidRPr="00F82221">
        <w:rPr>
          <w:sz w:val="28"/>
          <w:szCs w:val="28"/>
        </w:rPr>
        <w:t xml:space="preserve"> строительного комплекса Рязанской области</w:t>
      </w:r>
      <w:r w:rsidRPr="00750BE8">
        <w:rPr>
          <w:sz w:val="28"/>
          <w:szCs w:val="28"/>
        </w:rPr>
        <w:t xml:space="preserve"> документы:</w:t>
      </w:r>
    </w:p>
    <w:p w:rsidR="00B000F5" w:rsidRPr="00750BE8" w:rsidRDefault="00B000F5" w:rsidP="00B000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50BE8">
        <w:rPr>
          <w:rFonts w:eastAsia="Calibri"/>
          <w:sz w:val="28"/>
          <w:szCs w:val="28"/>
        </w:rPr>
        <w:t>- выписку из бюджета муниципального образования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B000F5" w:rsidRPr="00C15EB0" w:rsidRDefault="00B000F5" w:rsidP="00B000F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BE8">
        <w:rPr>
          <w:rFonts w:ascii="Times New Roman" w:hAnsi="Times New Roman" w:cs="Times New Roman"/>
          <w:sz w:val="28"/>
          <w:szCs w:val="28"/>
        </w:rPr>
        <w:t>- протокол рассмотрения единственной заявки или протокол подведения итогов по определению подрядной организации, признанной победителем, подтверждающий</w:t>
      </w:r>
      <w:r w:rsidRPr="00750BE8">
        <w:rPr>
          <w:rFonts w:ascii="Times New Roman" w:eastAsia="Calibri" w:hAnsi="Times New Roman" w:cs="Times New Roman"/>
          <w:sz w:val="28"/>
          <w:szCs w:val="28"/>
        </w:rPr>
        <w:t xml:space="preserve"> централизацию закупок в соответствии с </w:t>
      </w:r>
      <w:hyperlink r:id="rId14" w:history="1">
        <w:r w:rsidRPr="00750BE8">
          <w:rPr>
            <w:rFonts w:ascii="Times New Roman" w:eastAsia="Calibri" w:hAnsi="Times New Roman" w:cs="Times New Roman"/>
            <w:sz w:val="28"/>
            <w:szCs w:val="28"/>
          </w:rPr>
          <w:t>распоряжением</w:t>
        </w:r>
      </w:hyperlink>
      <w:r w:rsidRPr="00750BE8">
        <w:rPr>
          <w:rFonts w:ascii="Times New Roman" w:eastAsia="Calibri" w:hAnsi="Times New Roman" w:cs="Times New Roman"/>
          <w:sz w:val="28"/>
          <w:szCs w:val="28"/>
        </w:rPr>
        <w:t xml:space="preserve"> Правительства Рязанской области от 2</w:t>
      </w:r>
      <w:r w:rsidR="00750BE8">
        <w:rPr>
          <w:rFonts w:ascii="Times New Roman" w:eastAsia="Calibri" w:hAnsi="Times New Roman" w:cs="Times New Roman"/>
          <w:sz w:val="28"/>
          <w:szCs w:val="28"/>
        </w:rPr>
        <w:t>9.12.2021 № 563-</w:t>
      </w:r>
      <w:r w:rsidRPr="00750BE8">
        <w:rPr>
          <w:rFonts w:ascii="Times New Roman" w:eastAsia="Calibri" w:hAnsi="Times New Roman" w:cs="Times New Roman"/>
          <w:sz w:val="28"/>
          <w:szCs w:val="28"/>
        </w:rPr>
        <w:t>р.</w:t>
      </w:r>
    </w:p>
    <w:p w:rsidR="00B000F5" w:rsidRPr="00C15EB0" w:rsidRDefault="00B000F5" w:rsidP="00B000F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B000F5" w:rsidRPr="00C15EB0" w:rsidRDefault="00B000F5" w:rsidP="00B000F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15EB0">
        <w:rPr>
          <w:rFonts w:ascii="Times New Roman" w:hAnsi="Times New Roman" w:cs="Times New Roman"/>
          <w:b w:val="0"/>
          <w:sz w:val="28"/>
          <w:szCs w:val="28"/>
        </w:rPr>
        <w:t>6. Порядок осуществления мониторинга достижения значений</w:t>
      </w:r>
    </w:p>
    <w:p w:rsidR="00B000F5" w:rsidRPr="00C15EB0" w:rsidRDefault="00B000F5" w:rsidP="00B000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15EB0">
        <w:rPr>
          <w:rFonts w:ascii="Times New Roman" w:hAnsi="Times New Roman" w:cs="Times New Roman"/>
          <w:b w:val="0"/>
          <w:sz w:val="28"/>
          <w:szCs w:val="28"/>
        </w:rPr>
        <w:t xml:space="preserve">результатов использования субсидий </w:t>
      </w:r>
      <w:proofErr w:type="gramStart"/>
      <w:r w:rsidRPr="00C15EB0">
        <w:rPr>
          <w:rFonts w:ascii="Times New Roman" w:hAnsi="Times New Roman" w:cs="Times New Roman"/>
          <w:b w:val="0"/>
          <w:sz w:val="28"/>
          <w:szCs w:val="28"/>
        </w:rPr>
        <w:t>муниципальными</w:t>
      </w:r>
      <w:proofErr w:type="gramEnd"/>
    </w:p>
    <w:p w:rsidR="00B000F5" w:rsidRPr="00C15EB0" w:rsidRDefault="00B000F5" w:rsidP="00B000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15EB0">
        <w:rPr>
          <w:rFonts w:ascii="Times New Roman" w:hAnsi="Times New Roman" w:cs="Times New Roman"/>
          <w:b w:val="0"/>
          <w:sz w:val="28"/>
          <w:szCs w:val="28"/>
        </w:rPr>
        <w:t>образованиями Рязанской области</w:t>
      </w:r>
    </w:p>
    <w:p w:rsidR="00B000F5" w:rsidRPr="00C15EB0" w:rsidRDefault="00B000F5" w:rsidP="00B000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00F5" w:rsidRPr="00F82221" w:rsidRDefault="00B000F5" w:rsidP="00B000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221">
        <w:rPr>
          <w:rFonts w:ascii="Times New Roman" w:hAnsi="Times New Roman" w:cs="Times New Roman"/>
          <w:sz w:val="28"/>
          <w:szCs w:val="28"/>
        </w:rPr>
        <w:t xml:space="preserve">6.1. Результатами использования субсидий являются </w:t>
      </w:r>
      <w:r w:rsidR="009879D3" w:rsidRPr="00F82221">
        <w:rPr>
          <w:rFonts w:ascii="Times New Roman" w:hAnsi="Times New Roman" w:cs="Times New Roman"/>
          <w:sz w:val="28"/>
          <w:szCs w:val="28"/>
        </w:rPr>
        <w:t>показатели, указанные в пункте 6</w:t>
      </w:r>
      <w:r w:rsidRPr="00F82221">
        <w:rPr>
          <w:rFonts w:ascii="Times New Roman" w:hAnsi="Times New Roman" w:cs="Times New Roman"/>
          <w:sz w:val="28"/>
          <w:szCs w:val="28"/>
        </w:rPr>
        <w:t xml:space="preserve"> </w:t>
      </w:r>
      <w:r w:rsidRPr="00F822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«Механизм </w:t>
      </w:r>
      <w:r w:rsidR="009879D3" w:rsidRPr="00F82221">
        <w:rPr>
          <w:rFonts w:ascii="Times New Roman" w:eastAsiaTheme="minorHAnsi" w:hAnsi="Times New Roman" w:cs="Times New Roman"/>
          <w:sz w:val="28"/>
          <w:szCs w:val="28"/>
          <w:lang w:eastAsia="en-US"/>
        </w:rPr>
        <w:t>финансирования мероприятий</w:t>
      </w:r>
      <w:r w:rsidRPr="00F822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подпрограммы»</w:t>
      </w:r>
      <w:r w:rsidR="00452E72" w:rsidRPr="00F822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Подпрограммы Программы</w:t>
      </w:r>
      <w:r w:rsidRPr="00F82221">
        <w:rPr>
          <w:rFonts w:ascii="Times New Roman" w:hAnsi="Times New Roman" w:cs="Times New Roman"/>
          <w:sz w:val="28"/>
          <w:szCs w:val="28"/>
        </w:rPr>
        <w:t>.</w:t>
      </w:r>
    </w:p>
    <w:p w:rsidR="00B000F5" w:rsidRPr="00F82221" w:rsidRDefault="00B000F5" w:rsidP="00B000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221">
        <w:rPr>
          <w:rFonts w:ascii="Times New Roman" w:hAnsi="Times New Roman" w:cs="Times New Roman"/>
          <w:sz w:val="28"/>
          <w:szCs w:val="28"/>
        </w:rPr>
        <w:t xml:space="preserve">6.2. Мониторинг </w:t>
      </w:r>
      <w:proofErr w:type="gramStart"/>
      <w:r w:rsidRPr="00F82221">
        <w:rPr>
          <w:rFonts w:ascii="Times New Roman" w:hAnsi="Times New Roman" w:cs="Times New Roman"/>
          <w:sz w:val="28"/>
          <w:szCs w:val="28"/>
        </w:rPr>
        <w:t>достижения значений результатов использования субсидий</w:t>
      </w:r>
      <w:proofErr w:type="gramEnd"/>
      <w:r w:rsidRPr="00F82221">
        <w:rPr>
          <w:rFonts w:ascii="Times New Roman" w:hAnsi="Times New Roman" w:cs="Times New Roman"/>
          <w:sz w:val="28"/>
          <w:szCs w:val="28"/>
        </w:rPr>
        <w:t xml:space="preserve"> муниципальными образованиями Рязанской области (далее - мониторинг) осуществляется отделом экономики министерства строительного комплекса Рязанской области.</w:t>
      </w:r>
    </w:p>
    <w:p w:rsidR="00B000F5" w:rsidRPr="00F82221" w:rsidRDefault="00B000F5" w:rsidP="00B000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221">
        <w:rPr>
          <w:rFonts w:ascii="Times New Roman" w:hAnsi="Times New Roman" w:cs="Times New Roman"/>
          <w:sz w:val="28"/>
          <w:szCs w:val="28"/>
        </w:rPr>
        <w:t xml:space="preserve">6.3. Для проведения мониторинга муниципальными образованиями в процессе исполнения соглашения о предоставлении субсидий представляются в адрес министерства строительного комплекса Рязанской </w:t>
      </w:r>
      <w:proofErr w:type="gramStart"/>
      <w:r w:rsidRPr="00F82221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F82221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B000F5" w:rsidRDefault="00B000F5" w:rsidP="00B000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221">
        <w:rPr>
          <w:rFonts w:ascii="Times New Roman" w:hAnsi="Times New Roman" w:cs="Times New Roman"/>
          <w:sz w:val="28"/>
          <w:szCs w:val="28"/>
        </w:rPr>
        <w:t>- муниципальный контракт на выполнение подрядных работ с указанием реестровых номеров, присвоенных на официальном сайте Единой информационной системы в сфере закупок в соответствии с вышеуказанным законом (представляется однократно);</w:t>
      </w:r>
    </w:p>
    <w:p w:rsidR="00811B2E" w:rsidRPr="00811B2E" w:rsidRDefault="00B000F5" w:rsidP="00811B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11B2E">
        <w:rPr>
          <w:rFonts w:eastAsiaTheme="minorHAnsi"/>
          <w:sz w:val="28"/>
          <w:szCs w:val="28"/>
          <w:lang w:eastAsia="en-US"/>
        </w:rPr>
        <w:t>- формы № КС-3 «Справка о стоимости выполненных работ и затрат»</w:t>
      </w:r>
      <w:proofErr w:type="gramStart"/>
      <w:r w:rsidRPr="00811B2E">
        <w:rPr>
          <w:rFonts w:eastAsiaTheme="minorHAnsi"/>
          <w:sz w:val="28"/>
          <w:szCs w:val="28"/>
          <w:lang w:eastAsia="en-US"/>
        </w:rPr>
        <w:t xml:space="preserve"> </w:t>
      </w:r>
      <w:r w:rsidR="00811B2E" w:rsidRPr="00811B2E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811B2E" w:rsidRPr="00811B2E" w:rsidRDefault="00811B2E" w:rsidP="00811B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11B2E">
        <w:rPr>
          <w:rFonts w:eastAsiaTheme="minorHAnsi"/>
          <w:sz w:val="28"/>
          <w:szCs w:val="28"/>
          <w:lang w:eastAsia="en-US"/>
        </w:rPr>
        <w:lastRenderedPageBreak/>
        <w:t>- акты выполненных работ, приемки услуг, акты приема-передачи оборудования;</w:t>
      </w:r>
    </w:p>
    <w:p w:rsidR="00811B2E" w:rsidRPr="00811B2E" w:rsidRDefault="00811B2E" w:rsidP="00811B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11B2E">
        <w:rPr>
          <w:rFonts w:eastAsiaTheme="minorHAnsi"/>
          <w:sz w:val="28"/>
          <w:szCs w:val="28"/>
          <w:lang w:eastAsia="en-US"/>
        </w:rPr>
        <w:t xml:space="preserve">- разрешение на ввод объекта в эксплуатацию, в случае, если его наличие не требуется в соответствии с действующим законодательством, - акт приемки законченного строительством </w:t>
      </w:r>
      <w:r w:rsidRPr="003B4D7F">
        <w:rPr>
          <w:rFonts w:eastAsiaTheme="minorHAnsi"/>
          <w:sz w:val="28"/>
          <w:szCs w:val="28"/>
          <w:lang w:eastAsia="en-US"/>
        </w:rPr>
        <w:t xml:space="preserve">объекта </w:t>
      </w:r>
      <w:hyperlink r:id="rId15" w:history="1">
        <w:r w:rsidRPr="003B4D7F">
          <w:rPr>
            <w:rFonts w:eastAsiaTheme="minorHAnsi"/>
            <w:sz w:val="28"/>
            <w:szCs w:val="28"/>
            <w:lang w:eastAsia="en-US"/>
          </w:rPr>
          <w:t>(форма № КС-11)</w:t>
        </w:r>
      </w:hyperlink>
      <w:r w:rsidRPr="00811B2E">
        <w:rPr>
          <w:rFonts w:eastAsiaTheme="minorHAnsi"/>
          <w:sz w:val="28"/>
          <w:szCs w:val="28"/>
          <w:lang w:eastAsia="en-US"/>
        </w:rPr>
        <w:t>.</w:t>
      </w:r>
    </w:p>
    <w:p w:rsidR="00B000F5" w:rsidRPr="00F82221" w:rsidRDefault="00B000F5" w:rsidP="00811B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B2E">
        <w:rPr>
          <w:rFonts w:ascii="Times New Roman" w:hAnsi="Times New Roman" w:cs="Times New Roman"/>
          <w:color w:val="000000" w:themeColor="text1"/>
          <w:sz w:val="28"/>
          <w:szCs w:val="28"/>
        </w:rPr>
        <w:t>6.4. Отчет о целевом использовании субсидии, предоставленной</w:t>
      </w:r>
      <w:r w:rsidRPr="00F82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областного бюджета бюджету муниципального образования о достижении целевых показателей по мероприяти</w:t>
      </w:r>
      <w:r w:rsidR="002A6610" w:rsidRPr="00F82221">
        <w:rPr>
          <w:rFonts w:ascii="Times New Roman" w:hAnsi="Times New Roman" w:cs="Times New Roman"/>
          <w:color w:val="000000" w:themeColor="text1"/>
          <w:sz w:val="28"/>
          <w:szCs w:val="28"/>
        </w:rPr>
        <w:t>ям</w:t>
      </w:r>
      <w:r w:rsidRPr="00F82221">
        <w:rPr>
          <w:rFonts w:ascii="Times New Roman" w:hAnsi="Times New Roman" w:cs="Times New Roman"/>
          <w:color w:val="000000" w:themeColor="text1"/>
          <w:sz w:val="28"/>
          <w:szCs w:val="28"/>
        </w:rPr>
        <w:t>, указанн</w:t>
      </w:r>
      <w:r w:rsidR="002A6610" w:rsidRPr="00F82221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F82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r:id="rId16" w:history="1">
        <w:r w:rsidRPr="00F8222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C1372B" w:rsidRPr="00F82221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  <w:r w:rsidR="00F9377A" w:rsidRPr="00F82221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C1372B" w:rsidRPr="00F82221">
          <w:rPr>
            <w:rFonts w:ascii="Times New Roman" w:hAnsi="Times New Roman" w:cs="Times New Roman"/>
            <w:color w:val="000000" w:themeColor="text1"/>
            <w:sz w:val="28"/>
            <w:szCs w:val="28"/>
          </w:rPr>
          <w:t>1.</w:t>
        </w:r>
        <w:r w:rsidR="00F9377A" w:rsidRPr="00F82221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="00C1372B" w:rsidRPr="00F82221">
        <w:rPr>
          <w:rFonts w:ascii="Times New Roman" w:hAnsi="Times New Roman" w:cs="Times New Roman"/>
          <w:sz w:val="28"/>
          <w:szCs w:val="28"/>
        </w:rPr>
        <w:t>, 3.1.2</w:t>
      </w:r>
      <w:r w:rsidR="002A6610" w:rsidRPr="00F82221">
        <w:rPr>
          <w:rFonts w:ascii="Times New Roman" w:hAnsi="Times New Roman" w:cs="Times New Roman"/>
          <w:sz w:val="28"/>
          <w:szCs w:val="28"/>
        </w:rPr>
        <w:t xml:space="preserve"> </w:t>
      </w:r>
      <w:r w:rsidRPr="00F82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</w:t>
      </w:r>
      <w:r w:rsidR="00C1372B" w:rsidRPr="00F8222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82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372B" w:rsidRPr="00F82221">
        <w:rPr>
          <w:rFonts w:ascii="Times New Roman" w:hAnsi="Times New Roman" w:cs="Times New Roman"/>
          <w:color w:val="000000" w:themeColor="text1"/>
          <w:sz w:val="28"/>
          <w:szCs w:val="28"/>
        </w:rPr>
        <w:t>пункта 5</w:t>
      </w:r>
      <w:r w:rsidRPr="00F82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C1372B" w:rsidRPr="00F82221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мероприятий подпрограммы</w:t>
      </w:r>
      <w:r w:rsidRPr="00F82221">
        <w:rPr>
          <w:rFonts w:ascii="Times New Roman" w:hAnsi="Times New Roman" w:cs="Times New Roman"/>
          <w:color w:val="000000" w:themeColor="text1"/>
          <w:sz w:val="28"/>
          <w:szCs w:val="28"/>
        </w:rPr>
        <w:t>» является подтверждением результата использования субсидий.</w:t>
      </w:r>
    </w:p>
    <w:p w:rsidR="00C1372B" w:rsidRPr="00F82221" w:rsidRDefault="00C1372B" w:rsidP="00B000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372B" w:rsidRPr="00F82221" w:rsidRDefault="00C1372B" w:rsidP="00C1372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94F00" w:rsidRPr="00F82221" w:rsidRDefault="00B94F00" w:rsidP="009C01F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1372B" w:rsidRPr="00F82221" w:rsidRDefault="00C1372B" w:rsidP="009C01F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sectPr w:rsidR="00C1372B" w:rsidRPr="00F82221" w:rsidSect="00863F91">
      <w:footerReference w:type="default" r:id="rId17"/>
      <w:pgSz w:w="11906" w:h="16834"/>
      <w:pgMar w:top="851" w:right="851" w:bottom="851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91F" w:rsidRDefault="0055391F" w:rsidP="00AD1A8A">
      <w:r>
        <w:separator/>
      </w:r>
    </w:p>
  </w:endnote>
  <w:endnote w:type="continuationSeparator" w:id="0">
    <w:p w:rsidR="0055391F" w:rsidRDefault="0055391F" w:rsidP="00AD1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DE" w:rsidRPr="002C293C" w:rsidRDefault="00C808CA">
    <w:pPr>
      <w:pStyle w:val="a4"/>
      <w:rPr>
        <w:sz w:val="12"/>
        <w:szCs w:val="12"/>
      </w:rPr>
    </w:pPr>
    <w:r w:rsidRPr="002C293C">
      <w:rPr>
        <w:sz w:val="12"/>
        <w:szCs w:val="12"/>
      </w:rPr>
      <w:t xml:space="preserve">  </w:t>
    </w:r>
  </w:p>
  <w:p w:rsidR="00702BDE" w:rsidRDefault="00702BD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91F" w:rsidRDefault="0055391F" w:rsidP="00AD1A8A">
      <w:r>
        <w:separator/>
      </w:r>
    </w:p>
  </w:footnote>
  <w:footnote w:type="continuationSeparator" w:id="0">
    <w:p w:rsidR="0055391F" w:rsidRDefault="0055391F" w:rsidP="00AD1A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16D35"/>
    <w:multiLevelType w:val="hybridMultilevel"/>
    <w:tmpl w:val="918A0812"/>
    <w:lvl w:ilvl="0" w:tplc="579EB6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144B05"/>
    <w:multiLevelType w:val="hybridMultilevel"/>
    <w:tmpl w:val="6568C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73BC"/>
    <w:rsid w:val="00000E5A"/>
    <w:rsid w:val="00006951"/>
    <w:rsid w:val="00006C7E"/>
    <w:rsid w:val="000237F8"/>
    <w:rsid w:val="00031EDD"/>
    <w:rsid w:val="00034E73"/>
    <w:rsid w:val="00035D27"/>
    <w:rsid w:val="0004060F"/>
    <w:rsid w:val="00042DF7"/>
    <w:rsid w:val="000460A6"/>
    <w:rsid w:val="00046D22"/>
    <w:rsid w:val="00050ACF"/>
    <w:rsid w:val="00056956"/>
    <w:rsid w:val="00063384"/>
    <w:rsid w:val="00071147"/>
    <w:rsid w:val="000760A8"/>
    <w:rsid w:val="00081816"/>
    <w:rsid w:val="00082AFD"/>
    <w:rsid w:val="000838C7"/>
    <w:rsid w:val="000855DC"/>
    <w:rsid w:val="000856FA"/>
    <w:rsid w:val="0009717F"/>
    <w:rsid w:val="0009786B"/>
    <w:rsid w:val="000A0941"/>
    <w:rsid w:val="000A25ED"/>
    <w:rsid w:val="000A4054"/>
    <w:rsid w:val="000A7092"/>
    <w:rsid w:val="000B05D5"/>
    <w:rsid w:val="000B0AD7"/>
    <w:rsid w:val="000B23C9"/>
    <w:rsid w:val="000B36EB"/>
    <w:rsid w:val="000B3857"/>
    <w:rsid w:val="000B7035"/>
    <w:rsid w:val="000C00B3"/>
    <w:rsid w:val="000C0778"/>
    <w:rsid w:val="000C1D4E"/>
    <w:rsid w:val="000F67EE"/>
    <w:rsid w:val="0010003F"/>
    <w:rsid w:val="00101010"/>
    <w:rsid w:val="00103EA1"/>
    <w:rsid w:val="00104CFE"/>
    <w:rsid w:val="00105507"/>
    <w:rsid w:val="00105DCF"/>
    <w:rsid w:val="00107616"/>
    <w:rsid w:val="0010775B"/>
    <w:rsid w:val="00111E52"/>
    <w:rsid w:val="0012376D"/>
    <w:rsid w:val="00127251"/>
    <w:rsid w:val="0013012D"/>
    <w:rsid w:val="00136945"/>
    <w:rsid w:val="00141590"/>
    <w:rsid w:val="00142D1A"/>
    <w:rsid w:val="0014639A"/>
    <w:rsid w:val="00146C41"/>
    <w:rsid w:val="00150DC0"/>
    <w:rsid w:val="00151679"/>
    <w:rsid w:val="00162139"/>
    <w:rsid w:val="00167D5C"/>
    <w:rsid w:val="001703F7"/>
    <w:rsid w:val="00175DA5"/>
    <w:rsid w:val="00187CB9"/>
    <w:rsid w:val="00195306"/>
    <w:rsid w:val="00196FD2"/>
    <w:rsid w:val="001A136B"/>
    <w:rsid w:val="001A511B"/>
    <w:rsid w:val="001B4A87"/>
    <w:rsid w:val="001B6D79"/>
    <w:rsid w:val="001B77E9"/>
    <w:rsid w:val="001C0875"/>
    <w:rsid w:val="001C3714"/>
    <w:rsid w:val="001D593C"/>
    <w:rsid w:val="001D6948"/>
    <w:rsid w:val="001E11FA"/>
    <w:rsid w:val="001E1297"/>
    <w:rsid w:val="001F08B5"/>
    <w:rsid w:val="001F3C87"/>
    <w:rsid w:val="00204284"/>
    <w:rsid w:val="00204704"/>
    <w:rsid w:val="00213067"/>
    <w:rsid w:val="002132DF"/>
    <w:rsid w:val="0021389E"/>
    <w:rsid w:val="002218DB"/>
    <w:rsid w:val="00221BCA"/>
    <w:rsid w:val="00227255"/>
    <w:rsid w:val="00227830"/>
    <w:rsid w:val="00230A11"/>
    <w:rsid w:val="00232F10"/>
    <w:rsid w:val="00233D72"/>
    <w:rsid w:val="00236087"/>
    <w:rsid w:val="0024235E"/>
    <w:rsid w:val="00244CF3"/>
    <w:rsid w:val="002459C4"/>
    <w:rsid w:val="002472BC"/>
    <w:rsid w:val="00251462"/>
    <w:rsid w:val="002536C1"/>
    <w:rsid w:val="0025422F"/>
    <w:rsid w:val="00260475"/>
    <w:rsid w:val="00263B95"/>
    <w:rsid w:val="0026516B"/>
    <w:rsid w:val="002712FD"/>
    <w:rsid w:val="00272C0F"/>
    <w:rsid w:val="00275451"/>
    <w:rsid w:val="00276961"/>
    <w:rsid w:val="0028763A"/>
    <w:rsid w:val="00292355"/>
    <w:rsid w:val="00292457"/>
    <w:rsid w:val="002947F4"/>
    <w:rsid w:val="002968E7"/>
    <w:rsid w:val="00296F1A"/>
    <w:rsid w:val="002A2F16"/>
    <w:rsid w:val="002A602C"/>
    <w:rsid w:val="002A6610"/>
    <w:rsid w:val="002A7428"/>
    <w:rsid w:val="002B57A3"/>
    <w:rsid w:val="002C126C"/>
    <w:rsid w:val="002C3DD8"/>
    <w:rsid w:val="002C7CB5"/>
    <w:rsid w:val="002D2C52"/>
    <w:rsid w:val="002D2F72"/>
    <w:rsid w:val="002D34F3"/>
    <w:rsid w:val="002D36B9"/>
    <w:rsid w:val="002D41AB"/>
    <w:rsid w:val="002D5B4A"/>
    <w:rsid w:val="002E2469"/>
    <w:rsid w:val="002E308B"/>
    <w:rsid w:val="002E58B6"/>
    <w:rsid w:val="002F0A3E"/>
    <w:rsid w:val="002F206B"/>
    <w:rsid w:val="002F267B"/>
    <w:rsid w:val="002F2FC8"/>
    <w:rsid w:val="002F528C"/>
    <w:rsid w:val="002F59A8"/>
    <w:rsid w:val="00301ECD"/>
    <w:rsid w:val="003029F8"/>
    <w:rsid w:val="00305BA9"/>
    <w:rsid w:val="00310946"/>
    <w:rsid w:val="00314761"/>
    <w:rsid w:val="00314AEF"/>
    <w:rsid w:val="00315BEF"/>
    <w:rsid w:val="0032082D"/>
    <w:rsid w:val="00321865"/>
    <w:rsid w:val="00332059"/>
    <w:rsid w:val="00334B38"/>
    <w:rsid w:val="00335CA9"/>
    <w:rsid w:val="00350B67"/>
    <w:rsid w:val="00350C06"/>
    <w:rsid w:val="0035709B"/>
    <w:rsid w:val="0035737D"/>
    <w:rsid w:val="003616A9"/>
    <w:rsid w:val="00362DEF"/>
    <w:rsid w:val="003641E5"/>
    <w:rsid w:val="00367D7D"/>
    <w:rsid w:val="003702A4"/>
    <w:rsid w:val="00373735"/>
    <w:rsid w:val="00374183"/>
    <w:rsid w:val="003830F6"/>
    <w:rsid w:val="00385FC6"/>
    <w:rsid w:val="003867B7"/>
    <w:rsid w:val="00392911"/>
    <w:rsid w:val="00393244"/>
    <w:rsid w:val="003A5749"/>
    <w:rsid w:val="003B0222"/>
    <w:rsid w:val="003B4D7F"/>
    <w:rsid w:val="003B5432"/>
    <w:rsid w:val="003B5B64"/>
    <w:rsid w:val="003B5D91"/>
    <w:rsid w:val="003C2380"/>
    <w:rsid w:val="003C30DC"/>
    <w:rsid w:val="003D28C8"/>
    <w:rsid w:val="003E0316"/>
    <w:rsid w:val="003E2038"/>
    <w:rsid w:val="003E574E"/>
    <w:rsid w:val="003F494B"/>
    <w:rsid w:val="003F60C7"/>
    <w:rsid w:val="003F730F"/>
    <w:rsid w:val="004049CD"/>
    <w:rsid w:val="00405031"/>
    <w:rsid w:val="00414B6B"/>
    <w:rsid w:val="00415BFA"/>
    <w:rsid w:val="00424FDB"/>
    <w:rsid w:val="0042582C"/>
    <w:rsid w:val="00426C79"/>
    <w:rsid w:val="00427227"/>
    <w:rsid w:val="0042759F"/>
    <w:rsid w:val="0045004F"/>
    <w:rsid w:val="00452E72"/>
    <w:rsid w:val="00455645"/>
    <w:rsid w:val="00456622"/>
    <w:rsid w:val="00456C7C"/>
    <w:rsid w:val="00460F2D"/>
    <w:rsid w:val="00460F67"/>
    <w:rsid w:val="00461D62"/>
    <w:rsid w:val="00464211"/>
    <w:rsid w:val="00467242"/>
    <w:rsid w:val="00467CD1"/>
    <w:rsid w:val="00470074"/>
    <w:rsid w:val="0047667C"/>
    <w:rsid w:val="00477B23"/>
    <w:rsid w:val="00483768"/>
    <w:rsid w:val="004873BC"/>
    <w:rsid w:val="00490BDC"/>
    <w:rsid w:val="004920B2"/>
    <w:rsid w:val="00492ADC"/>
    <w:rsid w:val="004A07B7"/>
    <w:rsid w:val="004A0D2E"/>
    <w:rsid w:val="004A11FA"/>
    <w:rsid w:val="004A677B"/>
    <w:rsid w:val="004A77E7"/>
    <w:rsid w:val="004B0349"/>
    <w:rsid w:val="004B174B"/>
    <w:rsid w:val="004B1BF5"/>
    <w:rsid w:val="004B43DE"/>
    <w:rsid w:val="004B4ABF"/>
    <w:rsid w:val="004B78F8"/>
    <w:rsid w:val="004C71D5"/>
    <w:rsid w:val="004C77F4"/>
    <w:rsid w:val="004D0D5F"/>
    <w:rsid w:val="004D1484"/>
    <w:rsid w:val="004D22F5"/>
    <w:rsid w:val="004D2AFE"/>
    <w:rsid w:val="004E0258"/>
    <w:rsid w:val="004E47FB"/>
    <w:rsid w:val="004F2B8A"/>
    <w:rsid w:val="004F32A3"/>
    <w:rsid w:val="004F46DF"/>
    <w:rsid w:val="004F58CB"/>
    <w:rsid w:val="004F7570"/>
    <w:rsid w:val="00503914"/>
    <w:rsid w:val="00503F27"/>
    <w:rsid w:val="00510070"/>
    <w:rsid w:val="00511196"/>
    <w:rsid w:val="005128B6"/>
    <w:rsid w:val="0051623A"/>
    <w:rsid w:val="0052417B"/>
    <w:rsid w:val="0052679A"/>
    <w:rsid w:val="005270A0"/>
    <w:rsid w:val="00527CB8"/>
    <w:rsid w:val="00527DBF"/>
    <w:rsid w:val="005358AE"/>
    <w:rsid w:val="00536228"/>
    <w:rsid w:val="005367B2"/>
    <w:rsid w:val="00541A6D"/>
    <w:rsid w:val="0055391F"/>
    <w:rsid w:val="005603CC"/>
    <w:rsid w:val="005608DA"/>
    <w:rsid w:val="0056290E"/>
    <w:rsid w:val="00564817"/>
    <w:rsid w:val="00564A6D"/>
    <w:rsid w:val="0056583C"/>
    <w:rsid w:val="00567A93"/>
    <w:rsid w:val="00575334"/>
    <w:rsid w:val="005756AD"/>
    <w:rsid w:val="00576A77"/>
    <w:rsid w:val="00577E31"/>
    <w:rsid w:val="005831CF"/>
    <w:rsid w:val="00585BCC"/>
    <w:rsid w:val="00591188"/>
    <w:rsid w:val="00596121"/>
    <w:rsid w:val="005967FB"/>
    <w:rsid w:val="005A044A"/>
    <w:rsid w:val="005A1D24"/>
    <w:rsid w:val="005A574E"/>
    <w:rsid w:val="005A7A25"/>
    <w:rsid w:val="005B233D"/>
    <w:rsid w:val="005B501A"/>
    <w:rsid w:val="005B56E8"/>
    <w:rsid w:val="005B5E43"/>
    <w:rsid w:val="005C31CF"/>
    <w:rsid w:val="005C5B5C"/>
    <w:rsid w:val="005C6FBE"/>
    <w:rsid w:val="005D0B54"/>
    <w:rsid w:val="005D47B2"/>
    <w:rsid w:val="005D58A9"/>
    <w:rsid w:val="005D639D"/>
    <w:rsid w:val="005E5074"/>
    <w:rsid w:val="005F1D45"/>
    <w:rsid w:val="005F3535"/>
    <w:rsid w:val="005F5381"/>
    <w:rsid w:val="005F6DFE"/>
    <w:rsid w:val="005F7DF0"/>
    <w:rsid w:val="00620EEF"/>
    <w:rsid w:val="006304A8"/>
    <w:rsid w:val="0063094B"/>
    <w:rsid w:val="006368D2"/>
    <w:rsid w:val="00637DFA"/>
    <w:rsid w:val="00641210"/>
    <w:rsid w:val="006415BD"/>
    <w:rsid w:val="00641AFD"/>
    <w:rsid w:val="00642A67"/>
    <w:rsid w:val="00645A66"/>
    <w:rsid w:val="006465B7"/>
    <w:rsid w:val="006465E1"/>
    <w:rsid w:val="00647742"/>
    <w:rsid w:val="00650243"/>
    <w:rsid w:val="006533EE"/>
    <w:rsid w:val="00653C9F"/>
    <w:rsid w:val="006550C3"/>
    <w:rsid w:val="00655D0E"/>
    <w:rsid w:val="00657AC1"/>
    <w:rsid w:val="006617FA"/>
    <w:rsid w:val="00663F3F"/>
    <w:rsid w:val="00665D29"/>
    <w:rsid w:val="00670782"/>
    <w:rsid w:val="00673FB9"/>
    <w:rsid w:val="0067690E"/>
    <w:rsid w:val="006774A0"/>
    <w:rsid w:val="0068283F"/>
    <w:rsid w:val="006843D5"/>
    <w:rsid w:val="00686379"/>
    <w:rsid w:val="00692252"/>
    <w:rsid w:val="00694502"/>
    <w:rsid w:val="00694DEB"/>
    <w:rsid w:val="00695FAA"/>
    <w:rsid w:val="006A712B"/>
    <w:rsid w:val="006B04D3"/>
    <w:rsid w:val="006B178B"/>
    <w:rsid w:val="006B424F"/>
    <w:rsid w:val="006B49CE"/>
    <w:rsid w:val="006B767C"/>
    <w:rsid w:val="006C3BE4"/>
    <w:rsid w:val="006D1DB4"/>
    <w:rsid w:val="006D54C6"/>
    <w:rsid w:val="006D6B6D"/>
    <w:rsid w:val="006E3F02"/>
    <w:rsid w:val="006F20A3"/>
    <w:rsid w:val="006F369B"/>
    <w:rsid w:val="006F3AC8"/>
    <w:rsid w:val="00700844"/>
    <w:rsid w:val="00702BDE"/>
    <w:rsid w:val="00711EF3"/>
    <w:rsid w:val="007128AC"/>
    <w:rsid w:val="007429D3"/>
    <w:rsid w:val="00746E41"/>
    <w:rsid w:val="00750BE8"/>
    <w:rsid w:val="00751FDC"/>
    <w:rsid w:val="0075221C"/>
    <w:rsid w:val="0075619A"/>
    <w:rsid w:val="00766DB6"/>
    <w:rsid w:val="00771507"/>
    <w:rsid w:val="00773CDD"/>
    <w:rsid w:val="007741F3"/>
    <w:rsid w:val="00783DB4"/>
    <w:rsid w:val="00793089"/>
    <w:rsid w:val="007955F3"/>
    <w:rsid w:val="007970A2"/>
    <w:rsid w:val="00797F99"/>
    <w:rsid w:val="007A0DF6"/>
    <w:rsid w:val="007A4FA9"/>
    <w:rsid w:val="007A7AE2"/>
    <w:rsid w:val="007B41BD"/>
    <w:rsid w:val="007C4717"/>
    <w:rsid w:val="007C4C43"/>
    <w:rsid w:val="007C7405"/>
    <w:rsid w:val="007C7B02"/>
    <w:rsid w:val="007D22AC"/>
    <w:rsid w:val="007D2C59"/>
    <w:rsid w:val="007D79C2"/>
    <w:rsid w:val="007E1056"/>
    <w:rsid w:val="007E1133"/>
    <w:rsid w:val="007E1CE3"/>
    <w:rsid w:val="007E1CE8"/>
    <w:rsid w:val="007E369D"/>
    <w:rsid w:val="007F3307"/>
    <w:rsid w:val="007F3ABD"/>
    <w:rsid w:val="007F5065"/>
    <w:rsid w:val="007F5C55"/>
    <w:rsid w:val="007F70ED"/>
    <w:rsid w:val="00802499"/>
    <w:rsid w:val="00805947"/>
    <w:rsid w:val="0081089F"/>
    <w:rsid w:val="00811B2E"/>
    <w:rsid w:val="00822C46"/>
    <w:rsid w:val="008316D5"/>
    <w:rsid w:val="0083185F"/>
    <w:rsid w:val="00841194"/>
    <w:rsid w:val="008450DB"/>
    <w:rsid w:val="008454F9"/>
    <w:rsid w:val="00853BAC"/>
    <w:rsid w:val="00854536"/>
    <w:rsid w:val="00854E82"/>
    <w:rsid w:val="00855D99"/>
    <w:rsid w:val="0085730F"/>
    <w:rsid w:val="00860C35"/>
    <w:rsid w:val="00861A9E"/>
    <w:rsid w:val="00863BD9"/>
    <w:rsid w:val="00863F91"/>
    <w:rsid w:val="00864931"/>
    <w:rsid w:val="008661E0"/>
    <w:rsid w:val="00867AD9"/>
    <w:rsid w:val="008703EF"/>
    <w:rsid w:val="00870DE7"/>
    <w:rsid w:val="0087183E"/>
    <w:rsid w:val="00872EE1"/>
    <w:rsid w:val="008740CB"/>
    <w:rsid w:val="00880F28"/>
    <w:rsid w:val="0088249D"/>
    <w:rsid w:val="008843C6"/>
    <w:rsid w:val="00886F49"/>
    <w:rsid w:val="00894409"/>
    <w:rsid w:val="00896185"/>
    <w:rsid w:val="00896B11"/>
    <w:rsid w:val="008A05B9"/>
    <w:rsid w:val="008A142A"/>
    <w:rsid w:val="008A4095"/>
    <w:rsid w:val="008A60AA"/>
    <w:rsid w:val="008A6C8A"/>
    <w:rsid w:val="008A6C9F"/>
    <w:rsid w:val="008B0E94"/>
    <w:rsid w:val="008B5506"/>
    <w:rsid w:val="008B6917"/>
    <w:rsid w:val="008C1FFA"/>
    <w:rsid w:val="008C2377"/>
    <w:rsid w:val="008C3287"/>
    <w:rsid w:val="008C7F11"/>
    <w:rsid w:val="008D0B7F"/>
    <w:rsid w:val="008D246C"/>
    <w:rsid w:val="008D5D89"/>
    <w:rsid w:val="008D70A2"/>
    <w:rsid w:val="008D7B22"/>
    <w:rsid w:val="008E0814"/>
    <w:rsid w:val="008F5096"/>
    <w:rsid w:val="00901591"/>
    <w:rsid w:val="009103C2"/>
    <w:rsid w:val="00916504"/>
    <w:rsid w:val="0092256D"/>
    <w:rsid w:val="009233B4"/>
    <w:rsid w:val="009242AB"/>
    <w:rsid w:val="00926602"/>
    <w:rsid w:val="00926A55"/>
    <w:rsid w:val="00930608"/>
    <w:rsid w:val="009326B6"/>
    <w:rsid w:val="00934C8C"/>
    <w:rsid w:val="00935386"/>
    <w:rsid w:val="00937D8E"/>
    <w:rsid w:val="00944844"/>
    <w:rsid w:val="00947FCC"/>
    <w:rsid w:val="00950E33"/>
    <w:rsid w:val="009520AE"/>
    <w:rsid w:val="00970B0C"/>
    <w:rsid w:val="00975D5E"/>
    <w:rsid w:val="00976231"/>
    <w:rsid w:val="009846A3"/>
    <w:rsid w:val="0098675F"/>
    <w:rsid w:val="00986AB5"/>
    <w:rsid w:val="009879D3"/>
    <w:rsid w:val="00994894"/>
    <w:rsid w:val="009A168A"/>
    <w:rsid w:val="009A3369"/>
    <w:rsid w:val="009A42B6"/>
    <w:rsid w:val="009A444F"/>
    <w:rsid w:val="009A55BE"/>
    <w:rsid w:val="009A5F17"/>
    <w:rsid w:val="009B1200"/>
    <w:rsid w:val="009B1211"/>
    <w:rsid w:val="009B2736"/>
    <w:rsid w:val="009B2B1C"/>
    <w:rsid w:val="009B4F58"/>
    <w:rsid w:val="009B6E6B"/>
    <w:rsid w:val="009C01FA"/>
    <w:rsid w:val="009C1324"/>
    <w:rsid w:val="009D0A87"/>
    <w:rsid w:val="009D40C4"/>
    <w:rsid w:val="009D5D4A"/>
    <w:rsid w:val="009E02FC"/>
    <w:rsid w:val="009E0919"/>
    <w:rsid w:val="009E1856"/>
    <w:rsid w:val="009E1AE9"/>
    <w:rsid w:val="00A00C11"/>
    <w:rsid w:val="00A103CF"/>
    <w:rsid w:val="00A12A20"/>
    <w:rsid w:val="00A1592D"/>
    <w:rsid w:val="00A15E7B"/>
    <w:rsid w:val="00A16A33"/>
    <w:rsid w:val="00A20763"/>
    <w:rsid w:val="00A254CB"/>
    <w:rsid w:val="00A27BE6"/>
    <w:rsid w:val="00A31DE0"/>
    <w:rsid w:val="00A32E48"/>
    <w:rsid w:val="00A334A7"/>
    <w:rsid w:val="00A3447E"/>
    <w:rsid w:val="00A374C8"/>
    <w:rsid w:val="00A40DBA"/>
    <w:rsid w:val="00A43DC2"/>
    <w:rsid w:val="00A4575A"/>
    <w:rsid w:val="00A47BB3"/>
    <w:rsid w:val="00A500FC"/>
    <w:rsid w:val="00A50B2E"/>
    <w:rsid w:val="00A5472F"/>
    <w:rsid w:val="00A54EBD"/>
    <w:rsid w:val="00A569F0"/>
    <w:rsid w:val="00A60351"/>
    <w:rsid w:val="00A67F4D"/>
    <w:rsid w:val="00A71974"/>
    <w:rsid w:val="00A73621"/>
    <w:rsid w:val="00A736FB"/>
    <w:rsid w:val="00A8065B"/>
    <w:rsid w:val="00A81028"/>
    <w:rsid w:val="00A819A9"/>
    <w:rsid w:val="00A97C9A"/>
    <w:rsid w:val="00A97E76"/>
    <w:rsid w:val="00AA2A4A"/>
    <w:rsid w:val="00AA4E4A"/>
    <w:rsid w:val="00AA5337"/>
    <w:rsid w:val="00AB2037"/>
    <w:rsid w:val="00AB437A"/>
    <w:rsid w:val="00AB52CA"/>
    <w:rsid w:val="00AC6CE7"/>
    <w:rsid w:val="00AD0927"/>
    <w:rsid w:val="00AD1A8A"/>
    <w:rsid w:val="00AD6ABD"/>
    <w:rsid w:val="00AE2A24"/>
    <w:rsid w:val="00AE2A43"/>
    <w:rsid w:val="00AE7C4E"/>
    <w:rsid w:val="00AF3306"/>
    <w:rsid w:val="00AF33E0"/>
    <w:rsid w:val="00AF70B7"/>
    <w:rsid w:val="00B000F5"/>
    <w:rsid w:val="00B00EDB"/>
    <w:rsid w:val="00B156A0"/>
    <w:rsid w:val="00B177D1"/>
    <w:rsid w:val="00B17C29"/>
    <w:rsid w:val="00B227F5"/>
    <w:rsid w:val="00B24094"/>
    <w:rsid w:val="00B3135E"/>
    <w:rsid w:val="00B32DC6"/>
    <w:rsid w:val="00B50EBC"/>
    <w:rsid w:val="00B52239"/>
    <w:rsid w:val="00B623B4"/>
    <w:rsid w:val="00B64100"/>
    <w:rsid w:val="00B734EF"/>
    <w:rsid w:val="00B80EFE"/>
    <w:rsid w:val="00B82DD6"/>
    <w:rsid w:val="00B8397D"/>
    <w:rsid w:val="00B85612"/>
    <w:rsid w:val="00B86B8F"/>
    <w:rsid w:val="00B87790"/>
    <w:rsid w:val="00B91A73"/>
    <w:rsid w:val="00B94F00"/>
    <w:rsid w:val="00BA07F7"/>
    <w:rsid w:val="00BB4CAE"/>
    <w:rsid w:val="00BB6B2A"/>
    <w:rsid w:val="00BB72F3"/>
    <w:rsid w:val="00BC14B3"/>
    <w:rsid w:val="00BC40CB"/>
    <w:rsid w:val="00BC688B"/>
    <w:rsid w:val="00BC6970"/>
    <w:rsid w:val="00BD16E6"/>
    <w:rsid w:val="00BD1AB2"/>
    <w:rsid w:val="00BE074C"/>
    <w:rsid w:val="00BE4804"/>
    <w:rsid w:val="00BE7003"/>
    <w:rsid w:val="00BF4FB4"/>
    <w:rsid w:val="00BF7103"/>
    <w:rsid w:val="00C0068F"/>
    <w:rsid w:val="00C02FFB"/>
    <w:rsid w:val="00C0685F"/>
    <w:rsid w:val="00C11DF3"/>
    <w:rsid w:val="00C1372B"/>
    <w:rsid w:val="00C15EB0"/>
    <w:rsid w:val="00C166C6"/>
    <w:rsid w:val="00C16DF3"/>
    <w:rsid w:val="00C17128"/>
    <w:rsid w:val="00C20FE6"/>
    <w:rsid w:val="00C24004"/>
    <w:rsid w:val="00C269F0"/>
    <w:rsid w:val="00C30303"/>
    <w:rsid w:val="00C346DE"/>
    <w:rsid w:val="00C3475B"/>
    <w:rsid w:val="00C3500A"/>
    <w:rsid w:val="00C35166"/>
    <w:rsid w:val="00C35D6F"/>
    <w:rsid w:val="00C4191B"/>
    <w:rsid w:val="00C456B9"/>
    <w:rsid w:val="00C55245"/>
    <w:rsid w:val="00C56419"/>
    <w:rsid w:val="00C578F8"/>
    <w:rsid w:val="00C613EF"/>
    <w:rsid w:val="00C61ABC"/>
    <w:rsid w:val="00C647F2"/>
    <w:rsid w:val="00C66733"/>
    <w:rsid w:val="00C7160C"/>
    <w:rsid w:val="00C729ED"/>
    <w:rsid w:val="00C76E17"/>
    <w:rsid w:val="00C808CA"/>
    <w:rsid w:val="00C82F3C"/>
    <w:rsid w:val="00C851C3"/>
    <w:rsid w:val="00C9033C"/>
    <w:rsid w:val="00C90647"/>
    <w:rsid w:val="00C90661"/>
    <w:rsid w:val="00C90EAB"/>
    <w:rsid w:val="00C930A5"/>
    <w:rsid w:val="00C9557D"/>
    <w:rsid w:val="00C96D4B"/>
    <w:rsid w:val="00C97509"/>
    <w:rsid w:val="00CB0ECF"/>
    <w:rsid w:val="00CB1760"/>
    <w:rsid w:val="00CC4F3E"/>
    <w:rsid w:val="00CC5FAF"/>
    <w:rsid w:val="00CC7A57"/>
    <w:rsid w:val="00CD20C2"/>
    <w:rsid w:val="00CD5307"/>
    <w:rsid w:val="00CE0CD8"/>
    <w:rsid w:val="00CE1A17"/>
    <w:rsid w:val="00CF264B"/>
    <w:rsid w:val="00CF3B7A"/>
    <w:rsid w:val="00D1171B"/>
    <w:rsid w:val="00D13F8F"/>
    <w:rsid w:val="00D16965"/>
    <w:rsid w:val="00D16C32"/>
    <w:rsid w:val="00D177A7"/>
    <w:rsid w:val="00D17D24"/>
    <w:rsid w:val="00D204F3"/>
    <w:rsid w:val="00D2082C"/>
    <w:rsid w:val="00D24DCC"/>
    <w:rsid w:val="00D27F97"/>
    <w:rsid w:val="00D323C8"/>
    <w:rsid w:val="00D34C34"/>
    <w:rsid w:val="00D42015"/>
    <w:rsid w:val="00D42E6C"/>
    <w:rsid w:val="00D439DD"/>
    <w:rsid w:val="00D44A07"/>
    <w:rsid w:val="00D45A68"/>
    <w:rsid w:val="00D4646E"/>
    <w:rsid w:val="00D471E2"/>
    <w:rsid w:val="00D472DE"/>
    <w:rsid w:val="00D57BF2"/>
    <w:rsid w:val="00D57EFA"/>
    <w:rsid w:val="00D6076D"/>
    <w:rsid w:val="00D60B3F"/>
    <w:rsid w:val="00D61D23"/>
    <w:rsid w:val="00D6501F"/>
    <w:rsid w:val="00D651D5"/>
    <w:rsid w:val="00D67081"/>
    <w:rsid w:val="00D71F80"/>
    <w:rsid w:val="00D87374"/>
    <w:rsid w:val="00D91C2F"/>
    <w:rsid w:val="00D91E3E"/>
    <w:rsid w:val="00D93D4D"/>
    <w:rsid w:val="00D965CB"/>
    <w:rsid w:val="00D97043"/>
    <w:rsid w:val="00D979F6"/>
    <w:rsid w:val="00DB0E59"/>
    <w:rsid w:val="00DB2FD4"/>
    <w:rsid w:val="00DB4D42"/>
    <w:rsid w:val="00DC1847"/>
    <w:rsid w:val="00DC72E7"/>
    <w:rsid w:val="00DC76F7"/>
    <w:rsid w:val="00DD185C"/>
    <w:rsid w:val="00DD3ECB"/>
    <w:rsid w:val="00DD4A5A"/>
    <w:rsid w:val="00DD57F2"/>
    <w:rsid w:val="00DE4DED"/>
    <w:rsid w:val="00DE59B2"/>
    <w:rsid w:val="00DE64D9"/>
    <w:rsid w:val="00DE6F1A"/>
    <w:rsid w:val="00DF2FD7"/>
    <w:rsid w:val="00DF3193"/>
    <w:rsid w:val="00DF33F4"/>
    <w:rsid w:val="00E02318"/>
    <w:rsid w:val="00E04056"/>
    <w:rsid w:val="00E10301"/>
    <w:rsid w:val="00E13BED"/>
    <w:rsid w:val="00E204F7"/>
    <w:rsid w:val="00E233F9"/>
    <w:rsid w:val="00E32013"/>
    <w:rsid w:val="00E415F6"/>
    <w:rsid w:val="00E511B9"/>
    <w:rsid w:val="00E53DCC"/>
    <w:rsid w:val="00E53ED8"/>
    <w:rsid w:val="00E61C3D"/>
    <w:rsid w:val="00E6363D"/>
    <w:rsid w:val="00E64651"/>
    <w:rsid w:val="00E65112"/>
    <w:rsid w:val="00E7092F"/>
    <w:rsid w:val="00E76A11"/>
    <w:rsid w:val="00E8027E"/>
    <w:rsid w:val="00E83361"/>
    <w:rsid w:val="00E847CE"/>
    <w:rsid w:val="00E86556"/>
    <w:rsid w:val="00E87BB7"/>
    <w:rsid w:val="00E92D9B"/>
    <w:rsid w:val="00EA56FA"/>
    <w:rsid w:val="00EB7C2D"/>
    <w:rsid w:val="00EC0966"/>
    <w:rsid w:val="00ED02CF"/>
    <w:rsid w:val="00ED37B7"/>
    <w:rsid w:val="00ED59A2"/>
    <w:rsid w:val="00EE3D96"/>
    <w:rsid w:val="00EE7D7A"/>
    <w:rsid w:val="00EF23B6"/>
    <w:rsid w:val="00EF2B82"/>
    <w:rsid w:val="00EF3C8A"/>
    <w:rsid w:val="00EF7BF4"/>
    <w:rsid w:val="00F014C6"/>
    <w:rsid w:val="00F02D72"/>
    <w:rsid w:val="00F03DAA"/>
    <w:rsid w:val="00F076DA"/>
    <w:rsid w:val="00F15EEB"/>
    <w:rsid w:val="00F24FCB"/>
    <w:rsid w:val="00F337F0"/>
    <w:rsid w:val="00F366B0"/>
    <w:rsid w:val="00F37425"/>
    <w:rsid w:val="00F37EFC"/>
    <w:rsid w:val="00F4419E"/>
    <w:rsid w:val="00F4437D"/>
    <w:rsid w:val="00F51B48"/>
    <w:rsid w:val="00F53187"/>
    <w:rsid w:val="00F61B24"/>
    <w:rsid w:val="00F6254D"/>
    <w:rsid w:val="00F62D83"/>
    <w:rsid w:val="00F6509F"/>
    <w:rsid w:val="00F65225"/>
    <w:rsid w:val="00F66101"/>
    <w:rsid w:val="00F66119"/>
    <w:rsid w:val="00F7010C"/>
    <w:rsid w:val="00F74BD1"/>
    <w:rsid w:val="00F759D0"/>
    <w:rsid w:val="00F82221"/>
    <w:rsid w:val="00F82648"/>
    <w:rsid w:val="00F82A32"/>
    <w:rsid w:val="00F82C8D"/>
    <w:rsid w:val="00F834E7"/>
    <w:rsid w:val="00F834F7"/>
    <w:rsid w:val="00F837A1"/>
    <w:rsid w:val="00F86896"/>
    <w:rsid w:val="00F90E11"/>
    <w:rsid w:val="00F9377A"/>
    <w:rsid w:val="00F94A5F"/>
    <w:rsid w:val="00FA0101"/>
    <w:rsid w:val="00FA16A1"/>
    <w:rsid w:val="00FA27C8"/>
    <w:rsid w:val="00FA336C"/>
    <w:rsid w:val="00FA54B1"/>
    <w:rsid w:val="00FB0666"/>
    <w:rsid w:val="00FB2314"/>
    <w:rsid w:val="00FB5B49"/>
    <w:rsid w:val="00FB6C24"/>
    <w:rsid w:val="00FB6F3D"/>
    <w:rsid w:val="00FB7993"/>
    <w:rsid w:val="00FC3359"/>
    <w:rsid w:val="00FC508C"/>
    <w:rsid w:val="00FC57E7"/>
    <w:rsid w:val="00FD24FC"/>
    <w:rsid w:val="00FE1E4E"/>
    <w:rsid w:val="00FE7DB4"/>
    <w:rsid w:val="00FF054B"/>
    <w:rsid w:val="00FF0F0E"/>
    <w:rsid w:val="00FF3EA2"/>
    <w:rsid w:val="00FF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3B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873BC"/>
    <w:pPr>
      <w:spacing w:line="288" w:lineRule="auto"/>
      <w:jc w:val="center"/>
    </w:pPr>
    <w:rPr>
      <w:b/>
      <w:sz w:val="36"/>
    </w:rPr>
  </w:style>
  <w:style w:type="paragraph" w:styleId="a4">
    <w:name w:val="footer"/>
    <w:basedOn w:val="a"/>
    <w:link w:val="a5"/>
    <w:uiPriority w:val="99"/>
    <w:rsid w:val="004873B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87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73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73B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C76F7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14639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14639A"/>
  </w:style>
  <w:style w:type="character" w:styleId="ab">
    <w:name w:val="Hyperlink"/>
    <w:basedOn w:val="a0"/>
    <w:uiPriority w:val="99"/>
    <w:unhideWhenUsed/>
    <w:rsid w:val="0014639A"/>
    <w:rPr>
      <w:color w:val="0000FF" w:themeColor="hyperlink"/>
      <w:u w:val="single"/>
    </w:rPr>
  </w:style>
  <w:style w:type="paragraph" w:customStyle="1" w:styleId="ConsPlusNormal">
    <w:name w:val="ConsPlusNormal"/>
    <w:rsid w:val="001463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350B6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1B6D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F8CA271E51564789796668F1E8993FDF59A087389F70E4FD76FE26B9DDEE727E8BC5CE0297F692FAC20833910D098D2C57BFA33D1A89EE31D02A16NDD7P" TargetMode="External"/><Relationship Id="rId13" Type="http://schemas.openxmlformats.org/officeDocument/2006/relationships/hyperlink" Target="consultantplus://offline/ref=A0295AE3DC2ABCBE00F8E651912F550088253EB46C1D666585DD0F0FD618E6C49928AC96330EA1553A7483FDFC812B02ED183A14785AAD393244649CnEg8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0295AE3DC2ABCBE00F8E651912F550088253EB46C1D666585DD0F0FD618E6C49928AC96330EA1553A7482FCF3812B02ED183A14785AAD393244649CnEg8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4882EA29E90BB5F4A252686F75D11DD86E43C269826E408E346E1C58D9EEA39507F01C5DE74959850A77BDD6DBB7493D238C74D288629EE28558D0AWDk5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9787EEE478E87D77707C2576EEB357163599870A24D4541797428F6BBC8DEC45EEABB03D1C4A5B704F30F8849DA85A0451AF1E189651931DM4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68F54B61058BFD2426D7CEEFD21BF8ED890B45D792F94AA6E2EFACF82864DA24041C1D1B31B51C8F3DA2260A4DE3E7F9C7D9A8C1B161Al1CAJ" TargetMode="External"/><Relationship Id="rId10" Type="http://schemas.openxmlformats.org/officeDocument/2006/relationships/hyperlink" Target="consultantplus://offline/ref=DB9787EEE478E87D777062286082ED5D163AC18C0926DF0A4AC644D834EC8BB905AEADE56C591D5375447AA9C3D6A7580614MF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instroy.ryazangov.ru" TargetMode="External"/><Relationship Id="rId14" Type="http://schemas.openxmlformats.org/officeDocument/2006/relationships/hyperlink" Target="consultantplus://offline/ref=7CD5919CFFBA65E3599A7B54A5D3038EA4A9AEFCA107814FB880ED1A40C07640E0BB593F575E775EC811A2A45156C60009C1C7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15E2B-03D1-43A7-B939-D5E68ED3D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7</Pages>
  <Words>2406</Words>
  <Characters>13718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Melehina</dc:creator>
  <cp:lastModifiedBy>Polejaev</cp:lastModifiedBy>
  <cp:revision>137</cp:revision>
  <cp:lastPrinted>2022-04-04T09:08:00Z</cp:lastPrinted>
  <dcterms:created xsi:type="dcterms:W3CDTF">2020-03-30T08:29:00Z</dcterms:created>
  <dcterms:modified xsi:type="dcterms:W3CDTF">2022-05-05T07:31:00Z</dcterms:modified>
</cp:coreProperties>
</file>