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EE1" w:rsidRDefault="00854205">
      <w:pPr>
        <w:pStyle w:val="Standard"/>
        <w:ind w:left="4111"/>
        <w:jc w:val="right"/>
        <w:rPr>
          <w:rFonts w:ascii="Times New Roman" w:hAnsi="Times New Roman"/>
          <w:szCs w:val="28"/>
        </w:rPr>
      </w:pPr>
      <w:r>
        <w:rPr>
          <w:rFonts w:ascii="Times New Roman" w:hAnsi="Times New Roman" w:cs="Times New Roman"/>
          <w:szCs w:val="28"/>
        </w:rPr>
        <w:t>Приложение</w:t>
      </w:r>
    </w:p>
    <w:p w:rsidR="00A40EE1" w:rsidRDefault="00854205">
      <w:pPr>
        <w:pStyle w:val="Standard"/>
        <w:ind w:left="4111"/>
        <w:jc w:val="right"/>
        <w:rPr>
          <w:rFonts w:ascii="Times New Roman" w:hAnsi="Times New Roman"/>
          <w:szCs w:val="28"/>
        </w:rPr>
      </w:pPr>
      <w:r>
        <w:rPr>
          <w:rFonts w:ascii="Times New Roman" w:hAnsi="Times New Roman" w:cs="Times New Roman"/>
          <w:szCs w:val="28"/>
        </w:rPr>
        <w:t>к постановлению главного управления архитектуры и градостроительства</w:t>
      </w:r>
    </w:p>
    <w:p w:rsidR="00A40EE1" w:rsidRDefault="00854205">
      <w:pPr>
        <w:pStyle w:val="Standard"/>
        <w:ind w:left="4111"/>
        <w:jc w:val="right"/>
        <w:rPr>
          <w:rFonts w:ascii="Times New Roman" w:hAnsi="Times New Roman"/>
          <w:szCs w:val="28"/>
        </w:rPr>
      </w:pPr>
      <w:r>
        <w:rPr>
          <w:rFonts w:ascii="Times New Roman" w:hAnsi="Times New Roman" w:cs="Times New Roman"/>
          <w:szCs w:val="28"/>
        </w:rPr>
        <w:t>Рязанской области</w:t>
      </w:r>
    </w:p>
    <w:p w:rsidR="00A40EE1" w:rsidRDefault="00A40EE1">
      <w:pPr>
        <w:pStyle w:val="Standard"/>
        <w:jc w:val="right"/>
        <w:rPr>
          <w:rFonts w:ascii="Times New Roman" w:hAnsi="Times New Roman" w:cs="Times New Roman"/>
          <w:szCs w:val="28"/>
        </w:rPr>
      </w:pPr>
    </w:p>
    <w:p w:rsidR="00A40EE1" w:rsidRDefault="00854205">
      <w:pPr>
        <w:pStyle w:val="Standard"/>
        <w:ind w:left="4111"/>
        <w:jc w:val="right"/>
        <w:rPr>
          <w:rFonts w:ascii="Times New Roman" w:hAnsi="Times New Roman"/>
          <w:szCs w:val="28"/>
        </w:rPr>
      </w:pPr>
      <w:r>
        <w:rPr>
          <w:rFonts w:ascii="Times New Roman" w:hAnsi="Times New Roman" w:cs="Times New Roman"/>
          <w:szCs w:val="28"/>
        </w:rPr>
        <w:t xml:space="preserve">от </w:t>
      </w:r>
      <w:r w:rsidR="005B1084">
        <w:rPr>
          <w:rFonts w:ascii="Times New Roman" w:hAnsi="Times New Roman" w:cs="Times New Roman"/>
          <w:szCs w:val="28"/>
        </w:rPr>
        <w:t>16 августа</w:t>
      </w:r>
      <w:r>
        <w:rPr>
          <w:rFonts w:ascii="Times New Roman" w:hAnsi="Times New Roman" w:cs="Times New Roman"/>
          <w:szCs w:val="28"/>
        </w:rPr>
        <w:t xml:space="preserve"> 2022 г. № </w:t>
      </w:r>
      <w:r w:rsidR="005B1084">
        <w:rPr>
          <w:rFonts w:ascii="Times New Roman" w:hAnsi="Times New Roman" w:cs="Times New Roman"/>
          <w:szCs w:val="28"/>
        </w:rPr>
        <w:t xml:space="preserve">442 </w:t>
      </w:r>
      <w:r>
        <w:rPr>
          <w:rFonts w:ascii="Times New Roman" w:hAnsi="Times New Roman" w:cs="Times New Roman"/>
          <w:szCs w:val="28"/>
        </w:rPr>
        <w:t>-</w:t>
      </w:r>
      <w:r w:rsidR="005B1084">
        <w:rPr>
          <w:rFonts w:ascii="Times New Roman" w:hAnsi="Times New Roman" w:cs="Times New Roman"/>
          <w:szCs w:val="28"/>
        </w:rPr>
        <w:t xml:space="preserve"> </w:t>
      </w:r>
      <w:proofErr w:type="gramStart"/>
      <w:r>
        <w:rPr>
          <w:rFonts w:ascii="Times New Roman" w:hAnsi="Times New Roman" w:cs="Times New Roman"/>
          <w:szCs w:val="28"/>
        </w:rPr>
        <w:t>п</w:t>
      </w:r>
      <w:proofErr w:type="gramEnd"/>
    </w:p>
    <w:p w:rsidR="00A40EE1" w:rsidRDefault="00A40EE1">
      <w:pPr>
        <w:pStyle w:val="Standard"/>
        <w:ind w:left="4111"/>
        <w:jc w:val="right"/>
        <w:rPr>
          <w:rFonts w:ascii="Times New Roman" w:hAnsi="Times New Roman" w:cs="Times New Roman"/>
          <w:szCs w:val="28"/>
        </w:rPr>
      </w:pPr>
    </w:p>
    <w:p w:rsidR="00A40EE1" w:rsidRDefault="00A40EE1">
      <w:pPr>
        <w:pStyle w:val="Standard"/>
        <w:ind w:left="4111"/>
        <w:jc w:val="right"/>
        <w:rPr>
          <w:rFonts w:ascii="Times New Roman" w:hAnsi="Times New Roman" w:cs="Times New Roman"/>
          <w:szCs w:val="28"/>
        </w:rPr>
      </w:pPr>
    </w:p>
    <w:p w:rsidR="00A40EE1" w:rsidRDefault="00854205">
      <w:pPr>
        <w:pStyle w:val="Standard"/>
        <w:rPr>
          <w:rFonts w:ascii="Times New Roman" w:hAnsi="Times New Roman"/>
          <w:szCs w:val="28"/>
        </w:rPr>
      </w:pPr>
      <w:r>
        <w:rPr>
          <w:rFonts w:ascii="Times New Roman" w:hAnsi="Times New Roman" w:cs="Times New Roman"/>
          <w:szCs w:val="28"/>
        </w:rPr>
        <w:t>Документация по планировке территории для размещения линейного объекта:</w:t>
      </w:r>
      <w:r>
        <w:rPr>
          <w:rFonts w:ascii="Times New Roman" w:hAnsi="Times New Roman" w:cs="Times New Roman"/>
          <w:szCs w:val="28"/>
        </w:rPr>
        <w:br/>
        <w:t xml:space="preserve">«Газопровод межпоселковый </w:t>
      </w:r>
      <w:proofErr w:type="spellStart"/>
      <w:r w:rsidR="001432C6">
        <w:rPr>
          <w:rFonts w:ascii="Times New Roman" w:hAnsi="Times New Roman" w:cs="Times New Roman"/>
          <w:szCs w:val="28"/>
        </w:rPr>
        <w:t>Богослово</w:t>
      </w:r>
      <w:proofErr w:type="spellEnd"/>
      <w:r w:rsidR="001432C6">
        <w:rPr>
          <w:rFonts w:ascii="Times New Roman" w:hAnsi="Times New Roman" w:cs="Times New Roman"/>
          <w:szCs w:val="28"/>
        </w:rPr>
        <w:t xml:space="preserve"> - </w:t>
      </w:r>
      <w:proofErr w:type="spellStart"/>
      <w:r w:rsidR="001432C6">
        <w:rPr>
          <w:rFonts w:ascii="Times New Roman" w:hAnsi="Times New Roman" w:cs="Times New Roman"/>
          <w:szCs w:val="28"/>
        </w:rPr>
        <w:t>Нюховец</w:t>
      </w:r>
      <w:proofErr w:type="spellEnd"/>
      <w:r w:rsidR="001432C6">
        <w:rPr>
          <w:rFonts w:ascii="Times New Roman" w:hAnsi="Times New Roman" w:cs="Times New Roman"/>
          <w:szCs w:val="28"/>
        </w:rPr>
        <w:t xml:space="preserve"> </w:t>
      </w:r>
      <w:proofErr w:type="spellStart"/>
      <w:r w:rsidR="001432C6">
        <w:rPr>
          <w:rFonts w:ascii="Times New Roman" w:hAnsi="Times New Roman" w:cs="Times New Roman"/>
          <w:szCs w:val="28"/>
        </w:rPr>
        <w:t>Скопинского</w:t>
      </w:r>
      <w:proofErr w:type="spellEnd"/>
      <w:r>
        <w:rPr>
          <w:rFonts w:ascii="Times New Roman" w:hAnsi="Times New Roman" w:cs="Times New Roman"/>
          <w:szCs w:val="28"/>
        </w:rPr>
        <w:t xml:space="preserve"> района</w:t>
      </w:r>
      <w:r>
        <w:rPr>
          <w:rFonts w:ascii="Times New Roman" w:hAnsi="Times New Roman" w:cs="Times New Roman"/>
          <w:szCs w:val="28"/>
        </w:rPr>
        <w:br/>
        <w:t>Рязанской области»</w:t>
      </w:r>
    </w:p>
    <w:p w:rsidR="00A40EE1" w:rsidRDefault="00A40EE1">
      <w:pPr>
        <w:pStyle w:val="Standard"/>
        <w:rPr>
          <w:rFonts w:ascii="Times New Roman" w:hAnsi="Times New Roman" w:cs="Times New Roman"/>
          <w:szCs w:val="28"/>
        </w:rPr>
      </w:pPr>
    </w:p>
    <w:p w:rsidR="00A40EE1" w:rsidRDefault="00854205">
      <w:pPr>
        <w:pStyle w:val="Standard"/>
        <w:numPr>
          <w:ilvl w:val="0"/>
          <w:numId w:val="1"/>
        </w:numPr>
        <w:rPr>
          <w:rFonts w:ascii="Times New Roman" w:hAnsi="Times New Roman"/>
          <w:szCs w:val="28"/>
        </w:rPr>
      </w:pPr>
      <w:r>
        <w:rPr>
          <w:rFonts w:ascii="Times New Roman" w:hAnsi="Times New Roman" w:cs="Times New Roman"/>
          <w:szCs w:val="28"/>
        </w:rPr>
        <w:t xml:space="preserve">Проект планировки территории </w:t>
      </w:r>
      <w:r>
        <w:rPr>
          <w:rFonts w:ascii="Times New Roman" w:hAnsi="Times New Roman" w:cs="Times New Roman"/>
          <w:color w:val="000000"/>
          <w:spacing w:val="-4"/>
          <w:szCs w:val="28"/>
          <w:lang w:eastAsia="zh-CN" w:bidi="hi-IN"/>
        </w:rPr>
        <w:t>для размещения линейного объекта:</w:t>
      </w:r>
      <w:r>
        <w:rPr>
          <w:rFonts w:ascii="Times New Roman" w:hAnsi="Times New Roman" w:cs="Times New Roman"/>
          <w:color w:val="000000"/>
          <w:spacing w:val="-4"/>
          <w:szCs w:val="28"/>
          <w:lang w:eastAsia="zh-CN" w:bidi="hi-IN"/>
        </w:rPr>
        <w:br/>
        <w:t xml:space="preserve">«Газопровод межпоселковый </w:t>
      </w:r>
      <w:proofErr w:type="spellStart"/>
      <w:r w:rsidR="001432C6">
        <w:rPr>
          <w:rFonts w:ascii="Times New Roman" w:hAnsi="Times New Roman" w:cs="Times New Roman"/>
          <w:szCs w:val="28"/>
        </w:rPr>
        <w:t>Богослово</w:t>
      </w:r>
      <w:proofErr w:type="spellEnd"/>
      <w:r w:rsidR="001432C6">
        <w:rPr>
          <w:rFonts w:ascii="Times New Roman" w:hAnsi="Times New Roman" w:cs="Times New Roman"/>
          <w:szCs w:val="28"/>
        </w:rPr>
        <w:t xml:space="preserve"> - </w:t>
      </w:r>
      <w:proofErr w:type="spellStart"/>
      <w:r w:rsidR="001432C6">
        <w:rPr>
          <w:rFonts w:ascii="Times New Roman" w:hAnsi="Times New Roman" w:cs="Times New Roman"/>
          <w:szCs w:val="28"/>
        </w:rPr>
        <w:t>Нюховец</w:t>
      </w:r>
      <w:proofErr w:type="spellEnd"/>
      <w:r w:rsidR="001432C6">
        <w:rPr>
          <w:rFonts w:ascii="Times New Roman" w:hAnsi="Times New Roman" w:cs="Times New Roman"/>
          <w:szCs w:val="28"/>
        </w:rPr>
        <w:t xml:space="preserve"> </w:t>
      </w:r>
      <w:proofErr w:type="spellStart"/>
      <w:r w:rsidR="001432C6">
        <w:rPr>
          <w:rFonts w:ascii="Times New Roman" w:hAnsi="Times New Roman" w:cs="Times New Roman"/>
          <w:szCs w:val="28"/>
        </w:rPr>
        <w:t>Скопинского</w:t>
      </w:r>
      <w:proofErr w:type="spellEnd"/>
      <w:r w:rsidR="001432C6">
        <w:rPr>
          <w:rFonts w:ascii="Times New Roman" w:hAnsi="Times New Roman" w:cs="Times New Roman"/>
          <w:szCs w:val="28"/>
        </w:rPr>
        <w:t xml:space="preserve"> </w:t>
      </w:r>
      <w:r>
        <w:rPr>
          <w:rFonts w:ascii="Times New Roman" w:hAnsi="Times New Roman" w:cs="Times New Roman"/>
          <w:color w:val="000000"/>
          <w:spacing w:val="-4"/>
          <w:szCs w:val="28"/>
          <w:lang w:eastAsia="zh-CN" w:bidi="hi-IN"/>
        </w:rPr>
        <w:t>района</w:t>
      </w:r>
      <w:r>
        <w:rPr>
          <w:rFonts w:ascii="Times New Roman" w:hAnsi="Times New Roman" w:cs="Times New Roman"/>
          <w:color w:val="000000"/>
          <w:spacing w:val="-4"/>
          <w:szCs w:val="28"/>
          <w:lang w:eastAsia="zh-CN" w:bidi="hi-IN"/>
        </w:rPr>
        <w:br/>
        <w:t>Рязанской области»</w:t>
      </w:r>
    </w:p>
    <w:p w:rsidR="00A40EE1" w:rsidRDefault="00A40EE1">
      <w:pPr>
        <w:pStyle w:val="Standard"/>
        <w:ind w:left="360"/>
        <w:rPr>
          <w:rFonts w:ascii="Times New Roman" w:hAnsi="Times New Roman" w:cs="Times New Roman"/>
          <w:szCs w:val="28"/>
        </w:rPr>
      </w:pPr>
    </w:p>
    <w:p w:rsidR="00A40EE1" w:rsidRDefault="00854205" w:rsidP="00644D8D">
      <w:pPr>
        <w:pStyle w:val="Standard"/>
        <w:ind w:firstLine="851"/>
        <w:rPr>
          <w:rFonts w:ascii="Times New Roman" w:hAnsi="Times New Roman"/>
          <w:szCs w:val="28"/>
        </w:rPr>
      </w:pPr>
      <w:r>
        <w:rPr>
          <w:rFonts w:ascii="Times New Roman" w:hAnsi="Times New Roman" w:cs="Times New Roman"/>
          <w:szCs w:val="28"/>
        </w:rPr>
        <w:t>1.1</w:t>
      </w:r>
      <w:r>
        <w:rPr>
          <w:rFonts w:ascii="Times New Roman" w:eastAsia="Arial" w:hAnsi="Times New Roman" w:cs="Times New Roman"/>
          <w:szCs w:val="28"/>
        </w:rPr>
        <w:t xml:space="preserve">.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w:t>
      </w:r>
      <w:r>
        <w:rPr>
          <w:rFonts w:ascii="Times New Roman" w:eastAsia="Arial" w:hAnsi="Times New Roman" w:cs="Times New Roman"/>
          <w:szCs w:val="28"/>
        </w:rPr>
        <w:br/>
        <w:t>с изменением их местоположения</w:t>
      </w:r>
    </w:p>
    <w:p w:rsidR="00A40EE1" w:rsidRDefault="00A40EE1">
      <w:pPr>
        <w:pStyle w:val="Standard"/>
        <w:rPr>
          <w:rFonts w:ascii="Times New Roman" w:eastAsia="Arial" w:hAnsi="Times New Roman" w:cs="Times New Roman"/>
          <w:szCs w:val="28"/>
        </w:rPr>
      </w:pPr>
    </w:p>
    <w:p w:rsidR="001432C6" w:rsidRPr="001432C6"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 xml:space="preserve">Планируемый распределительный газопровод межпоселковый </w:t>
      </w:r>
      <w:proofErr w:type="spellStart"/>
      <w:r w:rsidRPr="001432C6">
        <w:rPr>
          <w:rFonts w:ascii="Times New Roman" w:hAnsi="Times New Roman" w:cs="Times New Roman"/>
          <w:sz w:val="28"/>
          <w:szCs w:val="28"/>
        </w:rPr>
        <w:t>Богослово-Нюховец</w:t>
      </w:r>
      <w:proofErr w:type="spellEnd"/>
      <w:r w:rsidRPr="001432C6">
        <w:rPr>
          <w:rFonts w:ascii="Times New Roman" w:hAnsi="Times New Roman" w:cs="Times New Roman"/>
          <w:sz w:val="28"/>
          <w:szCs w:val="28"/>
        </w:rPr>
        <w:t xml:space="preserve"> </w:t>
      </w:r>
      <w:proofErr w:type="spellStart"/>
      <w:r w:rsidRPr="001432C6">
        <w:rPr>
          <w:rFonts w:ascii="Times New Roman" w:hAnsi="Times New Roman" w:cs="Times New Roman"/>
          <w:sz w:val="28"/>
          <w:szCs w:val="28"/>
        </w:rPr>
        <w:t>Скопинского</w:t>
      </w:r>
      <w:proofErr w:type="spellEnd"/>
      <w:r w:rsidRPr="001432C6">
        <w:rPr>
          <w:rFonts w:ascii="Times New Roman" w:hAnsi="Times New Roman" w:cs="Times New Roman"/>
          <w:sz w:val="28"/>
          <w:szCs w:val="28"/>
        </w:rPr>
        <w:t xml:space="preserve"> района Рязанской области предусмотрен программой развития газоснабжения и газификации Московской области на период 2021-2025 годы, утвержденной Председателем Правления ПАО «Газпром» А.Б. Миллером.</w:t>
      </w:r>
    </w:p>
    <w:p w:rsidR="001432C6" w:rsidRPr="001432C6"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Проектом планировки территории предусмотрено размещение газопровода.</w:t>
      </w:r>
    </w:p>
    <w:p w:rsidR="001432C6" w:rsidRPr="001432C6"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Общее функциональное назначение проектируемого объекта - транспортировка газа к конечному потребителю при заданном стационарном режиме.</w:t>
      </w:r>
    </w:p>
    <w:p w:rsidR="007653DA"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 xml:space="preserve">Проектируемый газопровод подключается к существующему стальному газопроводу </w:t>
      </w:r>
      <w:r w:rsidRPr="001432C6">
        <w:rPr>
          <w:rFonts w:ascii="Times New Roman" w:hAnsi="Times New Roman" w:cs="Times New Roman"/>
          <w:sz w:val="28"/>
          <w:szCs w:val="28"/>
          <w:lang w:val="en-US"/>
        </w:rPr>
        <w:t>DN</w:t>
      </w:r>
      <w:r w:rsidR="007653DA">
        <w:rPr>
          <w:rFonts w:ascii="Times New Roman" w:hAnsi="Times New Roman" w:cs="Times New Roman"/>
          <w:sz w:val="28"/>
          <w:szCs w:val="28"/>
        </w:rPr>
        <w:t xml:space="preserve"> 273 в </w:t>
      </w:r>
      <w:proofErr w:type="spellStart"/>
      <w:r w:rsidR="007653DA">
        <w:rPr>
          <w:rFonts w:ascii="Times New Roman" w:hAnsi="Times New Roman" w:cs="Times New Roman"/>
          <w:sz w:val="28"/>
          <w:szCs w:val="28"/>
        </w:rPr>
        <w:t>н.п</w:t>
      </w:r>
      <w:proofErr w:type="spellEnd"/>
      <w:r w:rsidR="007653DA">
        <w:rPr>
          <w:rFonts w:ascii="Times New Roman" w:hAnsi="Times New Roman" w:cs="Times New Roman"/>
          <w:sz w:val="28"/>
          <w:szCs w:val="28"/>
        </w:rPr>
        <w:t xml:space="preserve">. </w:t>
      </w:r>
      <w:proofErr w:type="spellStart"/>
      <w:r w:rsidR="007653DA">
        <w:rPr>
          <w:rFonts w:ascii="Times New Roman" w:hAnsi="Times New Roman" w:cs="Times New Roman"/>
          <w:sz w:val="28"/>
          <w:szCs w:val="28"/>
        </w:rPr>
        <w:t>Богослово</w:t>
      </w:r>
      <w:proofErr w:type="spellEnd"/>
      <w:r w:rsidR="007653DA">
        <w:rPr>
          <w:rFonts w:ascii="Times New Roman" w:hAnsi="Times New Roman" w:cs="Times New Roman"/>
          <w:sz w:val="28"/>
          <w:szCs w:val="28"/>
        </w:rPr>
        <w:t>.</w:t>
      </w:r>
    </w:p>
    <w:p w:rsidR="001432C6" w:rsidRPr="001432C6"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 xml:space="preserve">Давление газа в точке подключения принято согласно техническим условиям на подключение (технологическое присоединение) объектов капитального строительства к сети газораспределения распределительного газопровода </w:t>
      </w:r>
      <w:r w:rsidR="00FF5973">
        <w:rPr>
          <w:rFonts w:ascii="Times New Roman" w:hAnsi="Times New Roman" w:cs="Times New Roman"/>
          <w:sz w:val="28"/>
          <w:szCs w:val="28"/>
        </w:rPr>
        <w:t xml:space="preserve">                            </w:t>
      </w:r>
      <w:r w:rsidRPr="001432C6">
        <w:rPr>
          <w:rFonts w:ascii="Times New Roman" w:hAnsi="Times New Roman" w:cs="Times New Roman"/>
          <w:sz w:val="28"/>
          <w:szCs w:val="28"/>
        </w:rPr>
        <w:t>от 24</w:t>
      </w:r>
      <w:r w:rsidR="007653DA">
        <w:rPr>
          <w:rFonts w:ascii="Times New Roman" w:hAnsi="Times New Roman" w:cs="Times New Roman"/>
          <w:sz w:val="28"/>
          <w:szCs w:val="28"/>
        </w:rPr>
        <w:t xml:space="preserve">.09.2021 № 01-06/1825, выданным </w:t>
      </w:r>
      <w:r w:rsidRPr="001432C6">
        <w:rPr>
          <w:rFonts w:ascii="Times New Roman" w:hAnsi="Times New Roman" w:cs="Times New Roman"/>
          <w:sz w:val="28"/>
          <w:szCs w:val="28"/>
        </w:rPr>
        <w:t xml:space="preserve">АО «Газпром газораспределение Рязанская область» составляет: </w:t>
      </w:r>
      <w:proofErr w:type="spellStart"/>
      <w:r w:rsidRPr="001432C6">
        <w:rPr>
          <w:rFonts w:ascii="Times New Roman" w:hAnsi="Times New Roman" w:cs="Times New Roman"/>
          <w:sz w:val="28"/>
          <w:szCs w:val="28"/>
        </w:rPr>
        <w:t>Р</w:t>
      </w:r>
      <w:r w:rsidRPr="001432C6">
        <w:rPr>
          <w:rFonts w:ascii="Times New Roman" w:hAnsi="Times New Roman" w:cs="Times New Roman"/>
          <w:sz w:val="28"/>
          <w:szCs w:val="28"/>
          <w:vertAlign w:val="subscript"/>
        </w:rPr>
        <w:t>макс</w:t>
      </w:r>
      <w:proofErr w:type="spellEnd"/>
      <w:r w:rsidRPr="001432C6">
        <w:rPr>
          <w:rFonts w:ascii="Times New Roman" w:hAnsi="Times New Roman" w:cs="Times New Roman"/>
          <w:sz w:val="28"/>
          <w:szCs w:val="28"/>
        </w:rPr>
        <w:t>=1,2</w:t>
      </w:r>
      <w:r w:rsidR="007653DA">
        <w:rPr>
          <w:rFonts w:ascii="Times New Roman" w:hAnsi="Times New Roman" w:cs="Times New Roman"/>
          <w:sz w:val="28"/>
          <w:szCs w:val="28"/>
        </w:rPr>
        <w:t xml:space="preserve"> </w:t>
      </w:r>
      <w:r w:rsidRPr="001432C6">
        <w:rPr>
          <w:rFonts w:ascii="Times New Roman" w:hAnsi="Times New Roman" w:cs="Times New Roman"/>
          <w:sz w:val="28"/>
          <w:szCs w:val="28"/>
        </w:rPr>
        <w:t xml:space="preserve">МПа, расчётное давление </w:t>
      </w:r>
      <w:proofErr w:type="gramStart"/>
      <w:r w:rsidRPr="001432C6">
        <w:rPr>
          <w:rFonts w:ascii="Times New Roman" w:hAnsi="Times New Roman" w:cs="Times New Roman"/>
          <w:sz w:val="28"/>
          <w:szCs w:val="28"/>
          <w:lang w:val="en-GB"/>
        </w:rPr>
        <w:t>P</w:t>
      </w:r>
      <w:proofErr w:type="gramEnd"/>
      <w:r w:rsidRPr="001432C6">
        <w:rPr>
          <w:rFonts w:ascii="Times New Roman" w:hAnsi="Times New Roman" w:cs="Times New Roman"/>
          <w:sz w:val="28"/>
          <w:szCs w:val="28"/>
          <w:vertAlign w:val="subscript"/>
        </w:rPr>
        <w:t>мин</w:t>
      </w:r>
      <w:r w:rsidRPr="001432C6">
        <w:rPr>
          <w:rFonts w:ascii="Times New Roman" w:hAnsi="Times New Roman" w:cs="Times New Roman"/>
          <w:sz w:val="28"/>
          <w:szCs w:val="28"/>
        </w:rPr>
        <w:t>=0,7 МПа.</w:t>
      </w:r>
    </w:p>
    <w:p w:rsidR="007653DA"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 xml:space="preserve">Согласно таблице </w:t>
      </w:r>
      <w:r w:rsidR="007653DA">
        <w:rPr>
          <w:rFonts w:ascii="Times New Roman" w:hAnsi="Times New Roman" w:cs="Times New Roman"/>
          <w:sz w:val="28"/>
          <w:szCs w:val="28"/>
        </w:rPr>
        <w:t xml:space="preserve">№ </w:t>
      </w:r>
      <w:r w:rsidRPr="001432C6">
        <w:rPr>
          <w:rFonts w:ascii="Times New Roman" w:hAnsi="Times New Roman" w:cs="Times New Roman"/>
          <w:sz w:val="28"/>
          <w:szCs w:val="28"/>
        </w:rPr>
        <w:t>1 СП 62.13330.2011* «Газораспределительные системы», относятся по рабочему давлению свыше 0,6 до 1,2 М</w:t>
      </w:r>
      <w:r w:rsidR="007653DA">
        <w:rPr>
          <w:rFonts w:ascii="Times New Roman" w:hAnsi="Times New Roman" w:cs="Times New Roman"/>
          <w:sz w:val="28"/>
          <w:szCs w:val="28"/>
        </w:rPr>
        <w:t xml:space="preserve"> </w:t>
      </w:r>
      <w:r w:rsidRPr="001432C6">
        <w:rPr>
          <w:rFonts w:ascii="Times New Roman" w:hAnsi="Times New Roman" w:cs="Times New Roman"/>
          <w:sz w:val="28"/>
          <w:szCs w:val="28"/>
        </w:rPr>
        <w:t xml:space="preserve">Па включительно к газопроводу высокого давления 1 категории (от точки врезки </w:t>
      </w:r>
      <w:r w:rsidR="00FF5973">
        <w:rPr>
          <w:rFonts w:ascii="Times New Roman" w:hAnsi="Times New Roman" w:cs="Times New Roman"/>
          <w:sz w:val="28"/>
          <w:szCs w:val="28"/>
        </w:rPr>
        <w:t xml:space="preserve">                                                          </w:t>
      </w:r>
      <w:r w:rsidRPr="001432C6">
        <w:rPr>
          <w:rFonts w:ascii="Times New Roman" w:hAnsi="Times New Roman" w:cs="Times New Roman"/>
          <w:sz w:val="28"/>
          <w:szCs w:val="28"/>
        </w:rPr>
        <w:t>до газорегуляторного пункта у точки врезки ПК</w:t>
      </w:r>
      <w:proofErr w:type="gramStart"/>
      <w:r w:rsidRPr="001432C6">
        <w:rPr>
          <w:rFonts w:ascii="Times New Roman" w:hAnsi="Times New Roman" w:cs="Times New Roman"/>
          <w:sz w:val="28"/>
          <w:szCs w:val="28"/>
        </w:rPr>
        <w:t>0</w:t>
      </w:r>
      <w:proofErr w:type="gramEnd"/>
      <w:r w:rsidRPr="001432C6">
        <w:rPr>
          <w:rFonts w:ascii="Times New Roman" w:hAnsi="Times New Roman" w:cs="Times New Roman"/>
          <w:sz w:val="28"/>
          <w:szCs w:val="28"/>
        </w:rPr>
        <w:t>’+32,1).</w:t>
      </w:r>
    </w:p>
    <w:p w:rsidR="001432C6" w:rsidRPr="001432C6"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 xml:space="preserve">После ГРПШ в точке врезки до ГРПШ </w:t>
      </w:r>
      <w:proofErr w:type="gramStart"/>
      <w:r w:rsidRPr="001432C6">
        <w:rPr>
          <w:rFonts w:ascii="Times New Roman" w:hAnsi="Times New Roman" w:cs="Times New Roman"/>
          <w:sz w:val="28"/>
          <w:szCs w:val="28"/>
        </w:rPr>
        <w:t>у</w:t>
      </w:r>
      <w:proofErr w:type="gramEnd"/>
      <w:r w:rsidRPr="001432C6">
        <w:rPr>
          <w:rFonts w:ascii="Times New Roman" w:hAnsi="Times New Roman" w:cs="Times New Roman"/>
          <w:sz w:val="28"/>
          <w:szCs w:val="28"/>
        </w:rPr>
        <w:t xml:space="preserve"> с. </w:t>
      </w:r>
      <w:proofErr w:type="spellStart"/>
      <w:r w:rsidRPr="001432C6">
        <w:rPr>
          <w:rFonts w:ascii="Times New Roman" w:hAnsi="Times New Roman" w:cs="Times New Roman"/>
          <w:sz w:val="28"/>
          <w:szCs w:val="28"/>
        </w:rPr>
        <w:t>Нюховец</w:t>
      </w:r>
      <w:proofErr w:type="spellEnd"/>
      <w:r w:rsidRPr="001432C6">
        <w:rPr>
          <w:rFonts w:ascii="Times New Roman" w:hAnsi="Times New Roman" w:cs="Times New Roman"/>
          <w:sz w:val="28"/>
          <w:szCs w:val="28"/>
        </w:rPr>
        <w:t xml:space="preserve"> </w:t>
      </w:r>
      <w:proofErr w:type="gramStart"/>
      <w:r w:rsidRPr="001432C6">
        <w:rPr>
          <w:rFonts w:ascii="Times New Roman" w:hAnsi="Times New Roman" w:cs="Times New Roman"/>
          <w:sz w:val="28"/>
          <w:szCs w:val="28"/>
        </w:rPr>
        <w:t>распределительный</w:t>
      </w:r>
      <w:proofErr w:type="gramEnd"/>
      <w:r w:rsidRPr="001432C6">
        <w:rPr>
          <w:rFonts w:ascii="Times New Roman" w:hAnsi="Times New Roman" w:cs="Times New Roman"/>
          <w:sz w:val="28"/>
          <w:szCs w:val="28"/>
        </w:rPr>
        <w:t xml:space="preserve"> газопровод согласно таблице </w:t>
      </w:r>
      <w:r w:rsidR="007653DA">
        <w:rPr>
          <w:rFonts w:ascii="Times New Roman" w:hAnsi="Times New Roman" w:cs="Times New Roman"/>
          <w:sz w:val="28"/>
          <w:szCs w:val="28"/>
        </w:rPr>
        <w:t xml:space="preserve">№ </w:t>
      </w:r>
      <w:r w:rsidRPr="001432C6">
        <w:rPr>
          <w:rFonts w:ascii="Times New Roman" w:hAnsi="Times New Roman" w:cs="Times New Roman"/>
          <w:sz w:val="28"/>
          <w:szCs w:val="28"/>
        </w:rPr>
        <w:t>1 СП 62.13330.2011*</w:t>
      </w:r>
      <w:r w:rsidR="007653DA">
        <w:rPr>
          <w:rFonts w:ascii="Times New Roman" w:hAnsi="Times New Roman" w:cs="Times New Roman"/>
          <w:sz w:val="28"/>
          <w:szCs w:val="28"/>
        </w:rPr>
        <w:t xml:space="preserve"> «Газораспределительные системы»</w:t>
      </w:r>
      <w:r w:rsidRPr="001432C6">
        <w:rPr>
          <w:rFonts w:ascii="Times New Roman" w:hAnsi="Times New Roman" w:cs="Times New Roman"/>
          <w:sz w:val="28"/>
          <w:szCs w:val="28"/>
        </w:rPr>
        <w:t xml:space="preserve">, относятся по рабочему давлению свыше 0,3 до 0,6 МПа включительно </w:t>
      </w:r>
      <w:r w:rsidR="00FF5973">
        <w:rPr>
          <w:rFonts w:ascii="Times New Roman" w:hAnsi="Times New Roman" w:cs="Times New Roman"/>
          <w:sz w:val="28"/>
          <w:szCs w:val="28"/>
        </w:rPr>
        <w:t xml:space="preserve">                                   </w:t>
      </w:r>
      <w:r w:rsidRPr="001432C6">
        <w:rPr>
          <w:rFonts w:ascii="Times New Roman" w:hAnsi="Times New Roman" w:cs="Times New Roman"/>
          <w:sz w:val="28"/>
          <w:szCs w:val="28"/>
        </w:rPr>
        <w:lastRenderedPageBreak/>
        <w:t>к газопроводу высокого давления 2 категории. Проектируемый линейный объект относится к сетям газораспределения, с</w:t>
      </w:r>
      <w:r w:rsidR="00487876">
        <w:rPr>
          <w:rFonts w:ascii="Times New Roman" w:hAnsi="Times New Roman" w:cs="Times New Roman"/>
          <w:sz w:val="28"/>
          <w:szCs w:val="28"/>
        </w:rPr>
        <w:t>огласно техническому регламенту</w:t>
      </w:r>
      <w:r w:rsidR="00487876">
        <w:rPr>
          <w:rFonts w:ascii="Times New Roman" w:hAnsi="Times New Roman" w:cs="Times New Roman"/>
          <w:sz w:val="28"/>
          <w:szCs w:val="28"/>
        </w:rPr>
        <w:br/>
      </w:r>
      <w:r w:rsidRPr="001432C6">
        <w:rPr>
          <w:rFonts w:ascii="Times New Roman" w:hAnsi="Times New Roman" w:cs="Times New Roman"/>
          <w:sz w:val="28"/>
          <w:szCs w:val="28"/>
        </w:rPr>
        <w:t xml:space="preserve">«О безопасности сетей газораспределения и </w:t>
      </w:r>
      <w:proofErr w:type="spellStart"/>
      <w:r w:rsidRPr="001432C6">
        <w:rPr>
          <w:rFonts w:ascii="Times New Roman" w:hAnsi="Times New Roman" w:cs="Times New Roman"/>
          <w:sz w:val="28"/>
          <w:szCs w:val="28"/>
        </w:rPr>
        <w:t>газопотребления</w:t>
      </w:r>
      <w:proofErr w:type="spellEnd"/>
      <w:r w:rsidRPr="001432C6">
        <w:rPr>
          <w:rFonts w:ascii="Times New Roman" w:hAnsi="Times New Roman" w:cs="Times New Roman"/>
          <w:sz w:val="28"/>
          <w:szCs w:val="28"/>
        </w:rPr>
        <w:t>».</w:t>
      </w:r>
    </w:p>
    <w:p w:rsidR="001432C6" w:rsidRPr="001432C6"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 xml:space="preserve">Согласно ФЗ-116 «О промышленной безопасности опасных производственных объектов», </w:t>
      </w:r>
      <w:r w:rsidR="00FF5973">
        <w:rPr>
          <w:rFonts w:ascii="Times New Roman" w:hAnsi="Times New Roman" w:cs="Times New Roman"/>
          <w:sz w:val="28"/>
          <w:szCs w:val="28"/>
        </w:rPr>
        <w:t>«</w:t>
      </w:r>
      <w:r w:rsidRPr="001432C6">
        <w:rPr>
          <w:rFonts w:ascii="Times New Roman" w:hAnsi="Times New Roman" w:cs="Times New Roman"/>
          <w:sz w:val="28"/>
          <w:szCs w:val="28"/>
        </w:rPr>
        <w:t>Приложение 2</w:t>
      </w:r>
      <w:r w:rsidR="00FF5973">
        <w:rPr>
          <w:rFonts w:ascii="Times New Roman" w:hAnsi="Times New Roman" w:cs="Times New Roman"/>
          <w:sz w:val="28"/>
          <w:szCs w:val="28"/>
        </w:rPr>
        <w:t>»</w:t>
      </w:r>
      <w:r w:rsidRPr="001432C6">
        <w:rPr>
          <w:rFonts w:ascii="Times New Roman" w:hAnsi="Times New Roman" w:cs="Times New Roman"/>
          <w:sz w:val="28"/>
          <w:szCs w:val="28"/>
        </w:rPr>
        <w:t xml:space="preserve"> проектируемая сеть газораспределения относится к опасным производственным объектам III класса опасности для опасных производственных объектов, предназначенных для транспортировки природного газа под давлением свыше 0,005 МПа до 1,2 МПа включительно.</w:t>
      </w:r>
    </w:p>
    <w:p w:rsidR="001432C6"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Технические характеристики газоп</w:t>
      </w:r>
      <w:r>
        <w:rPr>
          <w:rFonts w:ascii="Times New Roman" w:hAnsi="Times New Roman" w:cs="Times New Roman"/>
          <w:sz w:val="28"/>
          <w:szCs w:val="28"/>
        </w:rPr>
        <w:t xml:space="preserve">роводов </w:t>
      </w:r>
      <w:proofErr w:type="gramStart"/>
      <w:r>
        <w:rPr>
          <w:rFonts w:ascii="Times New Roman" w:hAnsi="Times New Roman" w:cs="Times New Roman"/>
          <w:sz w:val="28"/>
          <w:szCs w:val="28"/>
        </w:rPr>
        <w:t>представлена</w:t>
      </w:r>
      <w:proofErr w:type="gramEnd"/>
      <w:r>
        <w:rPr>
          <w:rFonts w:ascii="Times New Roman" w:hAnsi="Times New Roman" w:cs="Times New Roman"/>
          <w:sz w:val="28"/>
          <w:szCs w:val="28"/>
        </w:rPr>
        <w:t xml:space="preserve"> в таблице № 1</w:t>
      </w:r>
    </w:p>
    <w:p w:rsidR="001432C6" w:rsidRPr="001432C6" w:rsidRDefault="001432C6" w:rsidP="001432C6">
      <w:pPr>
        <w:spacing w:line="20" w:lineRule="atLeast"/>
        <w:ind w:firstLine="709"/>
        <w:contextualSpacing/>
        <w:jc w:val="right"/>
        <w:rPr>
          <w:rFonts w:ascii="Times New Roman" w:hAnsi="Times New Roman" w:cs="Times New Roman"/>
          <w:sz w:val="28"/>
          <w:szCs w:val="28"/>
        </w:rPr>
      </w:pPr>
      <w:r w:rsidRPr="001432C6">
        <w:rPr>
          <w:rFonts w:ascii="Times New Roman" w:hAnsi="Times New Roman" w:cs="Times New Roman"/>
          <w:sz w:val="28"/>
          <w:szCs w:val="28"/>
        </w:rPr>
        <w:t xml:space="preserve">Таблица </w:t>
      </w:r>
      <w:r w:rsidR="00487876">
        <w:rPr>
          <w:rFonts w:ascii="Times New Roman" w:hAnsi="Times New Roman" w:cs="Times New Roman"/>
          <w:sz w:val="28"/>
          <w:szCs w:val="28"/>
        </w:rPr>
        <w:t>№ 1</w:t>
      </w:r>
    </w:p>
    <w:tbl>
      <w:tblPr>
        <w:tblStyle w:val="affffa"/>
        <w:tblW w:w="9923" w:type="dxa"/>
        <w:tblInd w:w="-5" w:type="dxa"/>
        <w:tblLook w:val="04A0" w:firstRow="1" w:lastRow="0" w:firstColumn="1" w:lastColumn="0" w:noHBand="0" w:noVBand="1"/>
      </w:tblPr>
      <w:tblGrid>
        <w:gridCol w:w="7655"/>
        <w:gridCol w:w="2268"/>
      </w:tblGrid>
      <w:tr w:rsidR="001432C6" w:rsidRPr="001432C6" w:rsidTr="00487876">
        <w:trPr>
          <w:trHeight w:val="175"/>
        </w:trPr>
        <w:tc>
          <w:tcPr>
            <w:tcW w:w="7655" w:type="dxa"/>
            <w:tcBorders>
              <w:top w:val="single" w:sz="4" w:space="0" w:color="auto"/>
              <w:left w:val="single" w:sz="4" w:space="0" w:color="auto"/>
              <w:bottom w:val="single" w:sz="4" w:space="0" w:color="auto"/>
              <w:right w:val="single" w:sz="4" w:space="0" w:color="auto"/>
            </w:tcBorders>
            <w:vAlign w:val="center"/>
            <w:hideMark/>
          </w:tcPr>
          <w:p w:rsidR="001432C6" w:rsidRPr="001432C6" w:rsidRDefault="001432C6" w:rsidP="00487876">
            <w:pPr>
              <w:spacing w:line="20" w:lineRule="atLeast"/>
              <w:ind w:firstLine="709"/>
              <w:contextualSpacing/>
              <w:jc w:val="center"/>
              <w:rPr>
                <w:rFonts w:ascii="Times New Roman" w:hAnsi="Times New Roman" w:cs="Times New Roman"/>
              </w:rPr>
            </w:pPr>
            <w:r w:rsidRPr="001432C6">
              <w:rPr>
                <w:rFonts w:ascii="Times New Roman" w:hAnsi="Times New Roman" w:cs="Times New Roman"/>
              </w:rPr>
              <w:t>Наименование</w:t>
            </w:r>
          </w:p>
        </w:tc>
        <w:tc>
          <w:tcPr>
            <w:tcW w:w="2268"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jc w:val="center"/>
              <w:rPr>
                <w:rFonts w:ascii="Times New Roman" w:hAnsi="Times New Roman" w:cs="Times New Roman"/>
              </w:rPr>
            </w:pPr>
            <w:r w:rsidRPr="001432C6">
              <w:rPr>
                <w:rFonts w:ascii="Times New Roman" w:hAnsi="Times New Roman" w:cs="Times New Roman"/>
              </w:rPr>
              <w:t xml:space="preserve">Протяженность, </w:t>
            </w:r>
            <w:proofErr w:type="gramStart"/>
            <w:r w:rsidRPr="001432C6">
              <w:rPr>
                <w:rFonts w:ascii="Times New Roman" w:hAnsi="Times New Roman" w:cs="Times New Roman"/>
              </w:rPr>
              <w:t>м</w:t>
            </w:r>
            <w:proofErr w:type="gramEnd"/>
          </w:p>
        </w:tc>
      </w:tr>
      <w:tr w:rsidR="001432C6" w:rsidRPr="001432C6" w:rsidTr="00487876">
        <w:tc>
          <w:tcPr>
            <w:tcW w:w="7655"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rPr>
                <w:rFonts w:ascii="Times New Roman" w:hAnsi="Times New Roman" w:cs="Times New Roman"/>
              </w:rPr>
            </w:pPr>
            <w:r w:rsidRPr="001432C6">
              <w:rPr>
                <w:rFonts w:ascii="Times New Roman" w:hAnsi="Times New Roman" w:cs="Times New Roman"/>
              </w:rPr>
              <w:t xml:space="preserve">Газопровод высокого давления </w:t>
            </w:r>
            <w:r w:rsidRPr="001432C6">
              <w:rPr>
                <w:rFonts w:ascii="Times New Roman" w:hAnsi="Times New Roman" w:cs="Times New Roman"/>
                <w:lang w:val="en-US"/>
              </w:rPr>
              <w:t>I</w:t>
            </w:r>
            <w:r w:rsidRPr="001432C6">
              <w:rPr>
                <w:rFonts w:ascii="Times New Roman" w:hAnsi="Times New Roman" w:cs="Times New Roman"/>
              </w:rPr>
              <w:t xml:space="preserve"> категории </w:t>
            </w:r>
            <w:proofErr w:type="gramStart"/>
            <w:r w:rsidRPr="001432C6">
              <w:rPr>
                <w:rFonts w:ascii="Times New Roman" w:hAnsi="Times New Roman" w:cs="Times New Roman"/>
              </w:rPr>
              <w:t>Р</w:t>
            </w:r>
            <w:proofErr w:type="gramEnd"/>
            <w:r w:rsidRPr="001432C6">
              <w:rPr>
                <w:rFonts w:ascii="Times New Roman" w:hAnsi="Times New Roman" w:cs="Times New Roman"/>
              </w:rPr>
              <w:t xml:space="preserve">≤1,2 МПа, в </w:t>
            </w:r>
            <w:proofErr w:type="spellStart"/>
            <w:r w:rsidRPr="001432C6">
              <w:rPr>
                <w:rFonts w:ascii="Times New Roman" w:hAnsi="Times New Roman" w:cs="Times New Roman"/>
              </w:rPr>
              <w:t>т.ч</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jc w:val="center"/>
              <w:rPr>
                <w:rFonts w:ascii="Times New Roman" w:hAnsi="Times New Roman" w:cs="Times New Roman"/>
              </w:rPr>
            </w:pPr>
            <w:r w:rsidRPr="001432C6">
              <w:rPr>
                <w:rFonts w:ascii="Times New Roman" w:hAnsi="Times New Roman" w:cs="Times New Roman"/>
              </w:rPr>
              <w:t>36,93</w:t>
            </w:r>
          </w:p>
        </w:tc>
      </w:tr>
      <w:tr w:rsidR="001432C6" w:rsidRPr="001432C6" w:rsidTr="00487876">
        <w:tc>
          <w:tcPr>
            <w:tcW w:w="7655"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rPr>
                <w:rFonts w:ascii="Times New Roman" w:hAnsi="Times New Roman" w:cs="Times New Roman"/>
              </w:rPr>
            </w:pPr>
            <w:r w:rsidRPr="001432C6">
              <w:rPr>
                <w:rFonts w:ascii="Times New Roman" w:hAnsi="Times New Roman" w:cs="Times New Roman"/>
              </w:rPr>
              <w:t xml:space="preserve">- сталь </w:t>
            </w:r>
            <w:r w:rsidRPr="001432C6">
              <w:rPr>
                <w:rFonts w:ascii="Times New Roman" w:hAnsi="Times New Roman" w:cs="Times New Roman"/>
                <w:lang w:val="en-US"/>
              </w:rPr>
              <w:t>D</w:t>
            </w:r>
            <w:r w:rsidRPr="001432C6">
              <w:rPr>
                <w:rFonts w:ascii="Times New Roman" w:hAnsi="Times New Roman" w:cs="Times New Roman"/>
              </w:rPr>
              <w:t>108</w:t>
            </w:r>
            <w:r w:rsidRPr="001432C6">
              <w:rPr>
                <w:rFonts w:ascii="Times New Roman" w:hAnsi="Times New Roman" w:cs="Times New Roman"/>
                <w:lang w:val="en-US"/>
              </w:rPr>
              <w:t>x</w:t>
            </w:r>
            <w:r w:rsidRPr="001432C6">
              <w:rPr>
                <w:rFonts w:ascii="Times New Roman" w:hAnsi="Times New Roman" w:cs="Times New Roman"/>
              </w:rPr>
              <w:t xml:space="preserve">5 </w:t>
            </w:r>
            <w:proofErr w:type="spellStart"/>
            <w:r w:rsidRPr="001432C6">
              <w:rPr>
                <w:rFonts w:ascii="Times New Roman" w:hAnsi="Times New Roman" w:cs="Times New Roman"/>
              </w:rPr>
              <w:t>подземно</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jc w:val="center"/>
              <w:rPr>
                <w:rFonts w:ascii="Times New Roman" w:hAnsi="Times New Roman" w:cs="Times New Roman"/>
                <w:lang w:val="en-US"/>
              </w:rPr>
            </w:pPr>
            <w:r w:rsidRPr="001432C6">
              <w:rPr>
                <w:rFonts w:ascii="Times New Roman" w:hAnsi="Times New Roman" w:cs="Times New Roman"/>
                <w:lang w:val="en-US"/>
              </w:rPr>
              <w:t>32</w:t>
            </w:r>
            <w:r w:rsidRPr="001432C6">
              <w:rPr>
                <w:rFonts w:ascii="Times New Roman" w:hAnsi="Times New Roman" w:cs="Times New Roman"/>
              </w:rPr>
              <w:t>,</w:t>
            </w:r>
            <w:r w:rsidRPr="001432C6">
              <w:rPr>
                <w:rFonts w:ascii="Times New Roman" w:hAnsi="Times New Roman" w:cs="Times New Roman"/>
                <w:lang w:val="en-US"/>
              </w:rPr>
              <w:t>93</w:t>
            </w:r>
          </w:p>
        </w:tc>
      </w:tr>
      <w:tr w:rsidR="001432C6" w:rsidRPr="001432C6" w:rsidTr="00487876">
        <w:tc>
          <w:tcPr>
            <w:tcW w:w="7655"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rPr>
                <w:rFonts w:ascii="Times New Roman" w:hAnsi="Times New Roman" w:cs="Times New Roman"/>
              </w:rPr>
            </w:pPr>
            <w:r w:rsidRPr="001432C6">
              <w:rPr>
                <w:rFonts w:ascii="Times New Roman" w:hAnsi="Times New Roman" w:cs="Times New Roman"/>
              </w:rPr>
              <w:t xml:space="preserve">- сталь </w:t>
            </w:r>
            <w:r w:rsidRPr="001432C6">
              <w:rPr>
                <w:rFonts w:ascii="Times New Roman" w:hAnsi="Times New Roman" w:cs="Times New Roman"/>
                <w:lang w:val="en-US"/>
              </w:rPr>
              <w:t>D108x5</w:t>
            </w:r>
            <w:r w:rsidRPr="001432C6">
              <w:rPr>
                <w:rFonts w:ascii="Times New Roman" w:hAnsi="Times New Roman" w:cs="Times New Roman"/>
              </w:rPr>
              <w:t xml:space="preserve"> </w:t>
            </w:r>
            <w:proofErr w:type="spellStart"/>
            <w:r w:rsidRPr="001432C6">
              <w:rPr>
                <w:rFonts w:ascii="Times New Roman" w:hAnsi="Times New Roman" w:cs="Times New Roman"/>
              </w:rPr>
              <w:t>надземно</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jc w:val="center"/>
              <w:rPr>
                <w:rFonts w:ascii="Times New Roman" w:hAnsi="Times New Roman" w:cs="Times New Roman"/>
              </w:rPr>
            </w:pPr>
            <w:r w:rsidRPr="001432C6">
              <w:rPr>
                <w:rFonts w:ascii="Times New Roman" w:hAnsi="Times New Roman" w:cs="Times New Roman"/>
                <w:lang w:val="en-US"/>
              </w:rPr>
              <w:t>4</w:t>
            </w:r>
            <w:r w:rsidRPr="001432C6">
              <w:rPr>
                <w:rFonts w:ascii="Times New Roman" w:hAnsi="Times New Roman" w:cs="Times New Roman"/>
              </w:rPr>
              <w:t>,0</w:t>
            </w:r>
          </w:p>
        </w:tc>
      </w:tr>
      <w:tr w:rsidR="001432C6" w:rsidRPr="001432C6" w:rsidTr="00487876">
        <w:tc>
          <w:tcPr>
            <w:tcW w:w="7655"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rPr>
                <w:rFonts w:ascii="Times New Roman" w:hAnsi="Times New Roman" w:cs="Times New Roman"/>
              </w:rPr>
            </w:pPr>
            <w:r w:rsidRPr="001432C6">
              <w:rPr>
                <w:rFonts w:ascii="Times New Roman" w:hAnsi="Times New Roman" w:cs="Times New Roman"/>
              </w:rPr>
              <w:t xml:space="preserve">Газопровод высокого давления </w:t>
            </w:r>
            <w:r w:rsidRPr="001432C6">
              <w:rPr>
                <w:rFonts w:ascii="Times New Roman" w:hAnsi="Times New Roman" w:cs="Times New Roman"/>
                <w:lang w:val="en-US"/>
              </w:rPr>
              <w:t>II</w:t>
            </w:r>
            <w:r w:rsidRPr="001432C6">
              <w:rPr>
                <w:rFonts w:ascii="Times New Roman" w:hAnsi="Times New Roman" w:cs="Times New Roman"/>
              </w:rPr>
              <w:t xml:space="preserve"> категории </w:t>
            </w:r>
            <w:proofErr w:type="gramStart"/>
            <w:r w:rsidRPr="001432C6">
              <w:rPr>
                <w:rFonts w:ascii="Times New Roman" w:hAnsi="Times New Roman" w:cs="Times New Roman"/>
              </w:rPr>
              <w:t>Р</w:t>
            </w:r>
            <w:proofErr w:type="gramEnd"/>
            <w:r w:rsidRPr="001432C6">
              <w:rPr>
                <w:rFonts w:ascii="Times New Roman" w:hAnsi="Times New Roman" w:cs="Times New Roman"/>
              </w:rPr>
              <w:t xml:space="preserve">≤0.6 МПа, в </w:t>
            </w:r>
            <w:proofErr w:type="spellStart"/>
            <w:r w:rsidRPr="001432C6">
              <w:rPr>
                <w:rFonts w:ascii="Times New Roman" w:hAnsi="Times New Roman" w:cs="Times New Roman"/>
              </w:rPr>
              <w:t>т.ч</w:t>
            </w:r>
            <w:proofErr w:type="spellEnd"/>
          </w:p>
        </w:tc>
        <w:tc>
          <w:tcPr>
            <w:tcW w:w="2268" w:type="dxa"/>
            <w:tcBorders>
              <w:top w:val="single" w:sz="4" w:space="0" w:color="auto"/>
              <w:left w:val="single" w:sz="4" w:space="0" w:color="auto"/>
              <w:bottom w:val="single" w:sz="4" w:space="0" w:color="auto"/>
              <w:right w:val="single" w:sz="4" w:space="0" w:color="auto"/>
            </w:tcBorders>
          </w:tcPr>
          <w:p w:rsidR="001432C6" w:rsidRPr="001432C6" w:rsidRDefault="001432C6" w:rsidP="00487876">
            <w:pPr>
              <w:spacing w:line="20" w:lineRule="atLeast"/>
              <w:contextualSpacing/>
              <w:jc w:val="center"/>
              <w:rPr>
                <w:rFonts w:ascii="Times New Roman" w:hAnsi="Times New Roman" w:cs="Times New Roman"/>
              </w:rPr>
            </w:pPr>
          </w:p>
        </w:tc>
      </w:tr>
      <w:tr w:rsidR="001432C6" w:rsidRPr="001432C6" w:rsidTr="00487876">
        <w:tc>
          <w:tcPr>
            <w:tcW w:w="7655"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rPr>
                <w:rFonts w:ascii="Times New Roman" w:hAnsi="Times New Roman" w:cs="Times New Roman"/>
              </w:rPr>
            </w:pPr>
            <w:r w:rsidRPr="001432C6">
              <w:rPr>
                <w:rFonts w:ascii="Times New Roman" w:hAnsi="Times New Roman" w:cs="Times New Roman"/>
              </w:rPr>
              <w:t>- ПЭ100 ГАЗ SDR11</w:t>
            </w:r>
            <w:r w:rsidRPr="001432C6">
              <w:rPr>
                <w:rFonts w:ascii="Times New Roman" w:hAnsi="Times New Roman" w:cs="Times New Roman"/>
                <w:lang w:val="en-US"/>
              </w:rPr>
              <w:t>-110</w:t>
            </w:r>
            <w:r w:rsidRPr="001432C6">
              <w:rPr>
                <w:rFonts w:ascii="Times New Roman" w:hAnsi="Times New Roman" w:cs="Times New Roman"/>
              </w:rPr>
              <w:t>х</w:t>
            </w:r>
            <w:r w:rsidRPr="001432C6">
              <w:rPr>
                <w:rFonts w:ascii="Times New Roman" w:hAnsi="Times New Roman" w:cs="Times New Roman"/>
                <w:lang w:val="en-US"/>
              </w:rPr>
              <w:t>10</w:t>
            </w:r>
          </w:p>
        </w:tc>
        <w:tc>
          <w:tcPr>
            <w:tcW w:w="2268"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jc w:val="center"/>
              <w:rPr>
                <w:rFonts w:ascii="Times New Roman" w:hAnsi="Times New Roman" w:cs="Times New Roman"/>
                <w:lang w:val="en-GB"/>
              </w:rPr>
            </w:pPr>
            <w:r w:rsidRPr="001432C6">
              <w:rPr>
                <w:rFonts w:ascii="Times New Roman" w:hAnsi="Times New Roman" w:cs="Times New Roman"/>
                <w:lang w:val="en-GB"/>
              </w:rPr>
              <w:t>5589</w:t>
            </w:r>
            <w:r w:rsidRPr="001432C6">
              <w:rPr>
                <w:rFonts w:ascii="Times New Roman" w:hAnsi="Times New Roman" w:cs="Times New Roman"/>
              </w:rPr>
              <w:t>,</w:t>
            </w:r>
            <w:r w:rsidRPr="001432C6">
              <w:rPr>
                <w:rFonts w:ascii="Times New Roman" w:hAnsi="Times New Roman" w:cs="Times New Roman"/>
                <w:lang w:val="en-GB"/>
              </w:rPr>
              <w:t>67</w:t>
            </w:r>
          </w:p>
        </w:tc>
      </w:tr>
      <w:tr w:rsidR="001432C6" w:rsidRPr="001432C6" w:rsidTr="00487876">
        <w:tc>
          <w:tcPr>
            <w:tcW w:w="7655"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rPr>
                <w:rFonts w:ascii="Times New Roman" w:hAnsi="Times New Roman" w:cs="Times New Roman"/>
              </w:rPr>
            </w:pPr>
            <w:r w:rsidRPr="001432C6">
              <w:rPr>
                <w:rFonts w:ascii="Times New Roman" w:hAnsi="Times New Roman" w:cs="Times New Roman"/>
              </w:rPr>
              <w:t>Всего:</w:t>
            </w:r>
          </w:p>
        </w:tc>
        <w:tc>
          <w:tcPr>
            <w:tcW w:w="2268" w:type="dxa"/>
            <w:tcBorders>
              <w:top w:val="single" w:sz="4" w:space="0" w:color="auto"/>
              <w:left w:val="single" w:sz="4" w:space="0" w:color="auto"/>
              <w:bottom w:val="single" w:sz="4" w:space="0" w:color="auto"/>
              <w:right w:val="single" w:sz="4" w:space="0" w:color="auto"/>
            </w:tcBorders>
            <w:hideMark/>
          </w:tcPr>
          <w:p w:rsidR="001432C6" w:rsidRPr="001432C6" w:rsidRDefault="001432C6" w:rsidP="00487876">
            <w:pPr>
              <w:spacing w:line="20" w:lineRule="atLeast"/>
              <w:contextualSpacing/>
              <w:jc w:val="center"/>
              <w:rPr>
                <w:rFonts w:ascii="Times New Roman" w:hAnsi="Times New Roman" w:cs="Times New Roman"/>
                <w:lang w:val="en-GB"/>
              </w:rPr>
            </w:pPr>
            <w:r w:rsidRPr="001432C6">
              <w:rPr>
                <w:rFonts w:ascii="Times New Roman" w:hAnsi="Times New Roman" w:cs="Times New Roman"/>
                <w:lang w:val="en-GB"/>
              </w:rPr>
              <w:t>5626</w:t>
            </w:r>
            <w:r w:rsidRPr="001432C6">
              <w:rPr>
                <w:rFonts w:ascii="Times New Roman" w:hAnsi="Times New Roman" w:cs="Times New Roman"/>
              </w:rPr>
              <w:t>,</w:t>
            </w:r>
            <w:r w:rsidRPr="001432C6">
              <w:rPr>
                <w:rFonts w:ascii="Times New Roman" w:hAnsi="Times New Roman" w:cs="Times New Roman"/>
                <w:lang w:val="en-GB"/>
              </w:rPr>
              <w:t>6</w:t>
            </w:r>
          </w:p>
        </w:tc>
      </w:tr>
    </w:tbl>
    <w:p w:rsidR="00FF5973" w:rsidRDefault="00FF5973" w:rsidP="00644D8D">
      <w:pPr>
        <w:ind w:firstLine="709"/>
        <w:contextualSpacing/>
        <w:jc w:val="both"/>
        <w:rPr>
          <w:rFonts w:ascii="Times New Roman" w:hAnsi="Times New Roman" w:cs="Times New Roman"/>
          <w:sz w:val="28"/>
          <w:szCs w:val="28"/>
        </w:rPr>
      </w:pPr>
    </w:p>
    <w:p w:rsidR="001432C6" w:rsidRPr="001432C6"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 xml:space="preserve">Для снижения давления газа с высокого </w:t>
      </w:r>
      <w:proofErr w:type="gramStart"/>
      <w:r w:rsidRPr="001432C6">
        <w:rPr>
          <w:rFonts w:ascii="Times New Roman" w:hAnsi="Times New Roman" w:cs="Times New Roman"/>
          <w:sz w:val="28"/>
          <w:szCs w:val="28"/>
        </w:rPr>
        <w:t>Р</w:t>
      </w:r>
      <w:proofErr w:type="gramEnd"/>
      <w:r w:rsidRPr="001432C6">
        <w:rPr>
          <w:rFonts w:ascii="Times New Roman" w:hAnsi="Times New Roman" w:cs="Times New Roman"/>
          <w:sz w:val="28"/>
          <w:szCs w:val="28"/>
        </w:rPr>
        <w:t>=1,2 МПа до низкого Р&lt;0,003МПа, автоматического поддержания выходного давления на заданном уровне независимо от изменения расхода и входного давления, автоматического прекращения подачи газа при аварийном повышении или понижении входного давления сверх заданных пределов предусмотрена установка двух газорегуляторных пунктов шкафного типа с основной и резервной линиями редуцирования:</w:t>
      </w:r>
    </w:p>
    <w:p w:rsidR="001432C6" w:rsidRPr="001432C6" w:rsidRDefault="001432C6" w:rsidP="00644D8D">
      <w:pPr>
        <w:ind w:firstLine="709"/>
        <w:contextualSpacing/>
        <w:jc w:val="both"/>
        <w:rPr>
          <w:rFonts w:ascii="Times New Roman" w:hAnsi="Times New Roman" w:cs="Times New Roman"/>
          <w:bCs/>
          <w:iCs/>
          <w:sz w:val="28"/>
          <w:szCs w:val="28"/>
        </w:rPr>
      </w:pPr>
      <w:r w:rsidRPr="001432C6">
        <w:rPr>
          <w:rFonts w:ascii="Times New Roman" w:hAnsi="Times New Roman" w:cs="Times New Roman"/>
          <w:bCs/>
          <w:iCs/>
          <w:sz w:val="28"/>
          <w:szCs w:val="28"/>
        </w:rPr>
        <w:t>- ГРПШ</w:t>
      </w:r>
      <w:r w:rsidR="00FF5973">
        <w:rPr>
          <w:rFonts w:ascii="Times New Roman" w:hAnsi="Times New Roman" w:cs="Times New Roman"/>
          <w:bCs/>
          <w:iCs/>
          <w:sz w:val="28"/>
          <w:szCs w:val="28"/>
        </w:rPr>
        <w:t xml:space="preserve"> </w:t>
      </w:r>
      <w:r w:rsidRPr="001432C6">
        <w:rPr>
          <w:rFonts w:ascii="Times New Roman" w:hAnsi="Times New Roman" w:cs="Times New Roman"/>
          <w:bCs/>
          <w:iCs/>
          <w:sz w:val="28"/>
          <w:szCs w:val="28"/>
        </w:rPr>
        <w:t>1 (</w:t>
      </w:r>
      <w:r w:rsidRPr="001432C6">
        <w:rPr>
          <w:rFonts w:ascii="Times New Roman" w:hAnsi="Times New Roman" w:cs="Times New Roman"/>
          <w:sz w:val="28"/>
          <w:szCs w:val="28"/>
        </w:rPr>
        <w:t>ГРПШ—РДП-ЭКФО-50В-1/1-4-548-У-Т-СГ</w:t>
      </w:r>
      <w:r w:rsidRPr="001432C6">
        <w:rPr>
          <w:rFonts w:ascii="Times New Roman" w:hAnsi="Times New Roman" w:cs="Times New Roman"/>
          <w:bCs/>
          <w:iCs/>
          <w:sz w:val="28"/>
          <w:szCs w:val="28"/>
        </w:rPr>
        <w:t>) вблизи точки врезки;</w:t>
      </w:r>
    </w:p>
    <w:p w:rsidR="001432C6" w:rsidRPr="001432C6" w:rsidRDefault="001432C6" w:rsidP="00644D8D">
      <w:pPr>
        <w:ind w:firstLine="709"/>
        <w:contextualSpacing/>
        <w:jc w:val="both"/>
        <w:rPr>
          <w:rFonts w:ascii="Times New Roman" w:hAnsi="Times New Roman" w:cs="Times New Roman"/>
          <w:bCs/>
          <w:iCs/>
          <w:sz w:val="28"/>
          <w:szCs w:val="28"/>
        </w:rPr>
      </w:pPr>
      <w:r w:rsidRPr="001432C6">
        <w:rPr>
          <w:rFonts w:ascii="Times New Roman" w:hAnsi="Times New Roman" w:cs="Times New Roman"/>
          <w:bCs/>
          <w:iCs/>
          <w:sz w:val="28"/>
          <w:szCs w:val="28"/>
        </w:rPr>
        <w:t>- ГРПШ</w:t>
      </w:r>
      <w:r w:rsidR="00FF5973">
        <w:rPr>
          <w:rFonts w:ascii="Times New Roman" w:hAnsi="Times New Roman" w:cs="Times New Roman"/>
          <w:bCs/>
          <w:iCs/>
          <w:sz w:val="28"/>
          <w:szCs w:val="28"/>
        </w:rPr>
        <w:t xml:space="preserve"> </w:t>
      </w:r>
      <w:r w:rsidRPr="001432C6">
        <w:rPr>
          <w:rFonts w:ascii="Times New Roman" w:hAnsi="Times New Roman" w:cs="Times New Roman"/>
          <w:bCs/>
          <w:iCs/>
          <w:sz w:val="28"/>
          <w:szCs w:val="28"/>
        </w:rPr>
        <w:t>2 (</w:t>
      </w:r>
      <w:r w:rsidRPr="001432C6">
        <w:rPr>
          <w:rFonts w:ascii="Times New Roman" w:hAnsi="Times New Roman" w:cs="Times New Roman"/>
          <w:sz w:val="28"/>
          <w:szCs w:val="28"/>
        </w:rPr>
        <w:t>ГРПШ—РДП-ЭКФО-50Н-1/1-4-291-У-Т-СГ)</w:t>
      </w:r>
      <w:r w:rsidRPr="001432C6">
        <w:rPr>
          <w:rFonts w:ascii="Times New Roman" w:hAnsi="Times New Roman" w:cs="Times New Roman"/>
          <w:bCs/>
          <w:iCs/>
          <w:sz w:val="28"/>
          <w:szCs w:val="28"/>
        </w:rPr>
        <w:t xml:space="preserve"> вблизи с. </w:t>
      </w:r>
      <w:proofErr w:type="spellStart"/>
      <w:r w:rsidRPr="001432C6">
        <w:rPr>
          <w:rFonts w:ascii="Times New Roman" w:hAnsi="Times New Roman" w:cs="Times New Roman"/>
          <w:bCs/>
          <w:iCs/>
          <w:sz w:val="28"/>
          <w:szCs w:val="28"/>
        </w:rPr>
        <w:t>Нюховец</w:t>
      </w:r>
      <w:proofErr w:type="spellEnd"/>
      <w:r w:rsidRPr="001432C6">
        <w:rPr>
          <w:rFonts w:ascii="Times New Roman" w:hAnsi="Times New Roman" w:cs="Times New Roman"/>
          <w:bCs/>
          <w:iCs/>
          <w:sz w:val="28"/>
          <w:szCs w:val="28"/>
        </w:rPr>
        <w:t>.</w:t>
      </w:r>
    </w:p>
    <w:p w:rsidR="001432C6" w:rsidRPr="001432C6"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На площадках ГРПШ</w:t>
      </w:r>
      <w:proofErr w:type="gramStart"/>
      <w:r w:rsidRPr="001432C6">
        <w:rPr>
          <w:rFonts w:ascii="Times New Roman" w:hAnsi="Times New Roman" w:cs="Times New Roman"/>
          <w:sz w:val="28"/>
          <w:szCs w:val="28"/>
        </w:rPr>
        <w:t>1</w:t>
      </w:r>
      <w:proofErr w:type="gramEnd"/>
      <w:r w:rsidRPr="001432C6">
        <w:rPr>
          <w:rFonts w:ascii="Times New Roman" w:hAnsi="Times New Roman" w:cs="Times New Roman"/>
          <w:sz w:val="28"/>
          <w:szCs w:val="28"/>
        </w:rPr>
        <w:t xml:space="preserve"> и ГРПШ2 предусматривается:</w:t>
      </w:r>
    </w:p>
    <w:p w:rsidR="001432C6" w:rsidRPr="001432C6" w:rsidRDefault="001432C6" w:rsidP="00644D8D">
      <w:pPr>
        <w:ind w:firstLine="709"/>
        <w:contextualSpacing/>
        <w:jc w:val="both"/>
        <w:rPr>
          <w:rFonts w:ascii="Times New Roman" w:hAnsi="Times New Roman" w:cs="Times New Roman"/>
          <w:bCs/>
          <w:iCs/>
          <w:sz w:val="28"/>
          <w:szCs w:val="28"/>
        </w:rPr>
      </w:pPr>
      <w:r w:rsidRPr="001432C6">
        <w:rPr>
          <w:rFonts w:ascii="Times New Roman" w:hAnsi="Times New Roman" w:cs="Times New Roman"/>
          <w:bCs/>
          <w:iCs/>
          <w:sz w:val="28"/>
          <w:szCs w:val="28"/>
        </w:rPr>
        <w:t xml:space="preserve">- устройство </w:t>
      </w:r>
      <w:proofErr w:type="spellStart"/>
      <w:r w:rsidRPr="001432C6">
        <w:rPr>
          <w:rFonts w:ascii="Times New Roman" w:hAnsi="Times New Roman" w:cs="Times New Roman"/>
          <w:bCs/>
          <w:iCs/>
          <w:sz w:val="28"/>
          <w:szCs w:val="28"/>
        </w:rPr>
        <w:t>молниезащиты</w:t>
      </w:r>
      <w:proofErr w:type="spellEnd"/>
      <w:r w:rsidRPr="001432C6">
        <w:rPr>
          <w:rFonts w:ascii="Times New Roman" w:hAnsi="Times New Roman" w:cs="Times New Roman"/>
          <w:bCs/>
          <w:iCs/>
          <w:sz w:val="28"/>
          <w:szCs w:val="28"/>
        </w:rPr>
        <w:t xml:space="preserve"> и заземления (см. раздел ИЛО</w:t>
      </w:r>
      <w:proofErr w:type="gramStart"/>
      <w:r w:rsidRPr="001432C6">
        <w:rPr>
          <w:rFonts w:ascii="Times New Roman" w:hAnsi="Times New Roman" w:cs="Times New Roman"/>
          <w:bCs/>
          <w:iCs/>
          <w:sz w:val="28"/>
          <w:szCs w:val="28"/>
        </w:rPr>
        <w:t>.И</w:t>
      </w:r>
      <w:proofErr w:type="gramEnd"/>
      <w:r w:rsidRPr="001432C6">
        <w:rPr>
          <w:rFonts w:ascii="Times New Roman" w:hAnsi="Times New Roman" w:cs="Times New Roman"/>
          <w:bCs/>
          <w:iCs/>
          <w:sz w:val="28"/>
          <w:szCs w:val="28"/>
        </w:rPr>
        <w:t>ОС1);</w:t>
      </w:r>
    </w:p>
    <w:p w:rsidR="001432C6" w:rsidRPr="001432C6" w:rsidRDefault="001432C6" w:rsidP="00644D8D">
      <w:pPr>
        <w:ind w:firstLine="709"/>
        <w:contextualSpacing/>
        <w:jc w:val="both"/>
        <w:rPr>
          <w:rFonts w:ascii="Times New Roman" w:hAnsi="Times New Roman" w:cs="Times New Roman"/>
          <w:bCs/>
          <w:iCs/>
          <w:sz w:val="28"/>
          <w:szCs w:val="28"/>
        </w:rPr>
      </w:pPr>
      <w:r w:rsidRPr="001432C6">
        <w:rPr>
          <w:rFonts w:ascii="Times New Roman" w:hAnsi="Times New Roman" w:cs="Times New Roman"/>
          <w:bCs/>
          <w:iCs/>
          <w:sz w:val="28"/>
          <w:szCs w:val="28"/>
        </w:rPr>
        <w:t xml:space="preserve">- устройство ограждения (ограничение несанкционированного доступа </w:t>
      </w:r>
      <w:r w:rsidR="00FF5973">
        <w:rPr>
          <w:rFonts w:ascii="Times New Roman" w:hAnsi="Times New Roman" w:cs="Times New Roman"/>
          <w:bCs/>
          <w:iCs/>
          <w:sz w:val="28"/>
          <w:szCs w:val="28"/>
        </w:rPr>
        <w:t xml:space="preserve">                         </w:t>
      </w:r>
      <w:r w:rsidRPr="001432C6">
        <w:rPr>
          <w:rFonts w:ascii="Times New Roman" w:hAnsi="Times New Roman" w:cs="Times New Roman"/>
          <w:bCs/>
          <w:iCs/>
          <w:sz w:val="28"/>
          <w:szCs w:val="28"/>
        </w:rPr>
        <w:t>к нему посторонних лиц).</w:t>
      </w:r>
    </w:p>
    <w:p w:rsidR="001432C6" w:rsidRPr="001432C6" w:rsidRDefault="001432C6" w:rsidP="00644D8D">
      <w:pPr>
        <w:ind w:firstLine="709"/>
        <w:contextualSpacing/>
        <w:jc w:val="both"/>
        <w:rPr>
          <w:rFonts w:ascii="Times New Roman" w:hAnsi="Times New Roman" w:cs="Times New Roman"/>
          <w:sz w:val="28"/>
          <w:szCs w:val="28"/>
        </w:rPr>
      </w:pPr>
      <w:r w:rsidRPr="001432C6">
        <w:rPr>
          <w:rFonts w:ascii="Times New Roman" w:hAnsi="Times New Roman" w:cs="Times New Roman"/>
          <w:sz w:val="28"/>
          <w:szCs w:val="28"/>
        </w:rPr>
        <w:t>Отключающие устройства устанавливаются:</w:t>
      </w:r>
    </w:p>
    <w:p w:rsidR="001432C6" w:rsidRPr="001432C6" w:rsidRDefault="001432C6" w:rsidP="00644D8D">
      <w:pPr>
        <w:ind w:firstLine="709"/>
        <w:contextualSpacing/>
        <w:jc w:val="both"/>
        <w:rPr>
          <w:rFonts w:ascii="Times New Roman" w:hAnsi="Times New Roman" w:cs="Times New Roman"/>
          <w:bCs/>
          <w:iCs/>
          <w:sz w:val="28"/>
          <w:szCs w:val="28"/>
        </w:rPr>
      </w:pPr>
      <w:r w:rsidRPr="001432C6">
        <w:rPr>
          <w:rFonts w:ascii="Times New Roman" w:hAnsi="Times New Roman" w:cs="Times New Roman"/>
          <w:bCs/>
          <w:iCs/>
          <w:sz w:val="28"/>
          <w:szCs w:val="28"/>
        </w:rPr>
        <w:t>- на входе и выходе из ГРПШ</w:t>
      </w:r>
      <w:r w:rsidR="00FF5973">
        <w:rPr>
          <w:rFonts w:ascii="Times New Roman" w:hAnsi="Times New Roman" w:cs="Times New Roman"/>
          <w:bCs/>
          <w:iCs/>
          <w:sz w:val="28"/>
          <w:szCs w:val="28"/>
        </w:rPr>
        <w:t xml:space="preserve"> </w:t>
      </w:r>
      <w:r w:rsidRPr="001432C6">
        <w:rPr>
          <w:rFonts w:ascii="Times New Roman" w:hAnsi="Times New Roman" w:cs="Times New Roman"/>
          <w:bCs/>
          <w:iCs/>
          <w:sz w:val="28"/>
          <w:szCs w:val="28"/>
        </w:rPr>
        <w:t>1;</w:t>
      </w:r>
    </w:p>
    <w:p w:rsidR="001432C6" w:rsidRPr="001432C6" w:rsidRDefault="001432C6" w:rsidP="00644D8D">
      <w:pPr>
        <w:ind w:firstLine="709"/>
        <w:contextualSpacing/>
        <w:jc w:val="both"/>
        <w:rPr>
          <w:rFonts w:ascii="Times New Roman" w:hAnsi="Times New Roman" w:cs="Times New Roman"/>
          <w:bCs/>
          <w:iCs/>
          <w:sz w:val="28"/>
          <w:szCs w:val="28"/>
        </w:rPr>
      </w:pPr>
      <w:r w:rsidRPr="001432C6">
        <w:rPr>
          <w:rFonts w:ascii="Times New Roman" w:hAnsi="Times New Roman" w:cs="Times New Roman"/>
          <w:bCs/>
          <w:iCs/>
          <w:sz w:val="28"/>
          <w:szCs w:val="28"/>
        </w:rPr>
        <w:t>- на входе в ГРПШ.</w:t>
      </w:r>
    </w:p>
    <w:p w:rsidR="00A40EE1" w:rsidRDefault="001432C6" w:rsidP="00644D8D">
      <w:pPr>
        <w:ind w:firstLine="709"/>
        <w:contextualSpacing/>
        <w:jc w:val="both"/>
        <w:rPr>
          <w:rFonts w:ascii="Times New Roman" w:hAnsi="Times New Roman" w:cs="Times New Roman"/>
          <w:bCs/>
          <w:iCs/>
          <w:sz w:val="28"/>
          <w:szCs w:val="28"/>
        </w:rPr>
      </w:pPr>
      <w:r w:rsidRPr="001432C6">
        <w:rPr>
          <w:rFonts w:ascii="Times New Roman" w:hAnsi="Times New Roman" w:cs="Times New Roman"/>
          <w:sz w:val="28"/>
          <w:szCs w:val="28"/>
        </w:rPr>
        <w:t xml:space="preserve">В качестве отключающих устройств предусмотрено применение кранов шаровых в надземном исполнении производства ООО "БРОЕН", </w:t>
      </w:r>
      <w:proofErr w:type="gramStart"/>
      <w:r w:rsidRPr="001432C6">
        <w:rPr>
          <w:rFonts w:ascii="Times New Roman" w:hAnsi="Times New Roman" w:cs="Times New Roman"/>
          <w:sz w:val="28"/>
          <w:szCs w:val="28"/>
        </w:rPr>
        <w:t>Московская</w:t>
      </w:r>
      <w:proofErr w:type="gramEnd"/>
      <w:r w:rsidRPr="001432C6">
        <w:rPr>
          <w:rFonts w:ascii="Times New Roman" w:hAnsi="Times New Roman" w:cs="Times New Roman"/>
          <w:sz w:val="28"/>
          <w:szCs w:val="28"/>
        </w:rPr>
        <w:t xml:space="preserve"> обл. </w:t>
      </w:r>
      <w:r w:rsidRPr="001432C6">
        <w:rPr>
          <w:rFonts w:ascii="Times New Roman" w:hAnsi="Times New Roman" w:cs="Times New Roman"/>
          <w:bCs/>
          <w:iCs/>
          <w:sz w:val="28"/>
          <w:szCs w:val="28"/>
        </w:rPr>
        <w:t>Класс герметичности отключающих устройств - «А» по ГОСТ 9544-2015.</w:t>
      </w:r>
    </w:p>
    <w:p w:rsidR="00AA6950" w:rsidRPr="0037643A" w:rsidRDefault="00AA6950" w:rsidP="00487876">
      <w:pPr>
        <w:spacing w:line="20" w:lineRule="atLeast"/>
        <w:ind w:firstLine="709"/>
        <w:contextualSpacing/>
        <w:jc w:val="center"/>
        <w:rPr>
          <w:rFonts w:ascii="Times New Roman" w:hAnsi="Times New Roman" w:cs="Times New Roman"/>
          <w:bCs/>
          <w:iCs/>
          <w:sz w:val="28"/>
          <w:szCs w:val="28"/>
        </w:rPr>
      </w:pPr>
    </w:p>
    <w:p w:rsidR="00A40EE1" w:rsidRPr="0037643A" w:rsidRDefault="00854205" w:rsidP="00487876">
      <w:pPr>
        <w:pStyle w:val="Standard"/>
        <w:numPr>
          <w:ilvl w:val="1"/>
          <w:numId w:val="7"/>
        </w:numPr>
        <w:ind w:left="0" w:right="57" w:firstLine="851"/>
        <w:rPr>
          <w:rFonts w:ascii="Times New Roman" w:hAnsi="Times New Roman" w:cs="Times New Roman"/>
          <w:szCs w:val="28"/>
        </w:rPr>
      </w:pPr>
      <w:r w:rsidRPr="0037643A">
        <w:rPr>
          <w:rFonts w:ascii="Times New Roman" w:eastAsia="Calibri" w:hAnsi="Times New Roman" w:cs="Times New Roman"/>
          <w:szCs w:val="28"/>
        </w:rPr>
        <w:t>Перечень субъектов Российской Федерации, перечень муниципальный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A40EE1" w:rsidRDefault="00A40EE1">
      <w:pPr>
        <w:pStyle w:val="Standard"/>
        <w:ind w:left="1429" w:right="57"/>
        <w:rPr>
          <w:rFonts w:eastAsia="Calibri" w:cs="Times New Roman"/>
        </w:rPr>
      </w:pPr>
    </w:p>
    <w:p w:rsidR="00AA6950" w:rsidRPr="00AA6950" w:rsidRDefault="00AA6950" w:rsidP="00644D8D">
      <w:pPr>
        <w:ind w:firstLine="720"/>
        <w:contextualSpacing/>
        <w:jc w:val="both"/>
        <w:rPr>
          <w:rFonts w:ascii="Times New Roman" w:hAnsi="Times New Roman" w:cs="Times New Roman"/>
          <w:sz w:val="28"/>
          <w:szCs w:val="28"/>
        </w:rPr>
      </w:pPr>
      <w:r w:rsidRPr="00AA6950">
        <w:rPr>
          <w:rFonts w:ascii="Times New Roman" w:hAnsi="Times New Roman" w:cs="Times New Roman"/>
          <w:sz w:val="28"/>
          <w:szCs w:val="28"/>
        </w:rPr>
        <w:lastRenderedPageBreak/>
        <w:t xml:space="preserve">В административном отношении зона планируемого размещения линейного объекта расположена в южной части Рязанской области в </w:t>
      </w:r>
      <w:proofErr w:type="spellStart"/>
      <w:r w:rsidRPr="00AA6950">
        <w:rPr>
          <w:rFonts w:ascii="Times New Roman" w:hAnsi="Times New Roman" w:cs="Times New Roman"/>
          <w:sz w:val="28"/>
          <w:szCs w:val="28"/>
        </w:rPr>
        <w:t>Скопинском</w:t>
      </w:r>
      <w:proofErr w:type="spellEnd"/>
      <w:r w:rsidRPr="00AA6950">
        <w:rPr>
          <w:rFonts w:ascii="Times New Roman" w:hAnsi="Times New Roman" w:cs="Times New Roman"/>
          <w:sz w:val="28"/>
          <w:szCs w:val="28"/>
        </w:rPr>
        <w:t xml:space="preserve"> районе. Город Скопин расположен в 109 км от Рязани.</w:t>
      </w:r>
    </w:p>
    <w:p w:rsidR="00AA6950" w:rsidRPr="00AA6950" w:rsidRDefault="00AA6950" w:rsidP="00644D8D">
      <w:pPr>
        <w:ind w:firstLine="720"/>
        <w:contextualSpacing/>
        <w:jc w:val="both"/>
        <w:rPr>
          <w:rFonts w:ascii="Times New Roman" w:hAnsi="Times New Roman" w:cs="Times New Roman"/>
          <w:sz w:val="28"/>
          <w:szCs w:val="28"/>
        </w:rPr>
      </w:pPr>
      <w:r w:rsidRPr="00AA6950">
        <w:rPr>
          <w:rFonts w:ascii="Times New Roman" w:hAnsi="Times New Roman" w:cs="Times New Roman"/>
          <w:sz w:val="28"/>
          <w:szCs w:val="28"/>
        </w:rPr>
        <w:t xml:space="preserve">Зона планируемого размещения линейного объекта расположена </w:t>
      </w:r>
      <w:r w:rsidR="00FF5973">
        <w:rPr>
          <w:rFonts w:ascii="Times New Roman" w:hAnsi="Times New Roman" w:cs="Times New Roman"/>
          <w:sz w:val="28"/>
          <w:szCs w:val="28"/>
        </w:rPr>
        <w:t xml:space="preserve">                                    </w:t>
      </w:r>
      <w:r w:rsidRPr="00AA6950">
        <w:rPr>
          <w:rFonts w:ascii="Times New Roman" w:hAnsi="Times New Roman" w:cs="Times New Roman"/>
          <w:sz w:val="28"/>
          <w:szCs w:val="28"/>
        </w:rPr>
        <w:t xml:space="preserve">на территории </w:t>
      </w:r>
      <w:proofErr w:type="gramStart"/>
      <w:r w:rsidRPr="00AA6950">
        <w:rPr>
          <w:rFonts w:ascii="Times New Roman" w:hAnsi="Times New Roman" w:cs="Times New Roman"/>
          <w:sz w:val="28"/>
          <w:szCs w:val="28"/>
        </w:rPr>
        <w:t xml:space="preserve">администрации муниципального образования </w:t>
      </w:r>
      <w:proofErr w:type="spellStart"/>
      <w:r w:rsidRPr="00AA6950">
        <w:rPr>
          <w:rFonts w:ascii="Times New Roman" w:hAnsi="Times New Roman" w:cs="Times New Roman"/>
          <w:sz w:val="28"/>
          <w:szCs w:val="28"/>
        </w:rPr>
        <w:t>Скопинского</w:t>
      </w:r>
      <w:proofErr w:type="spellEnd"/>
      <w:r w:rsidRPr="00AA6950">
        <w:rPr>
          <w:rFonts w:ascii="Times New Roman" w:hAnsi="Times New Roman" w:cs="Times New Roman"/>
          <w:sz w:val="28"/>
          <w:szCs w:val="28"/>
        </w:rPr>
        <w:t xml:space="preserve"> муниципального района Рязанской области Российской Федерации</w:t>
      </w:r>
      <w:proofErr w:type="gramEnd"/>
      <w:r w:rsidRPr="00AA6950">
        <w:rPr>
          <w:rFonts w:ascii="Times New Roman" w:hAnsi="Times New Roman" w:cs="Times New Roman"/>
          <w:sz w:val="28"/>
          <w:szCs w:val="28"/>
        </w:rPr>
        <w:t xml:space="preserve">. </w:t>
      </w:r>
    </w:p>
    <w:p w:rsidR="00A40EE1" w:rsidRDefault="00A40EE1">
      <w:pPr>
        <w:spacing w:line="20" w:lineRule="atLeast"/>
        <w:ind w:firstLine="720"/>
        <w:contextualSpacing/>
        <w:jc w:val="both"/>
        <w:rPr>
          <w:rFonts w:ascii="Times New Roman" w:hAnsi="Times New Roman" w:cs="Times New Roman"/>
          <w:sz w:val="28"/>
          <w:szCs w:val="28"/>
        </w:rPr>
      </w:pPr>
    </w:p>
    <w:p w:rsidR="00A40EE1" w:rsidRDefault="00854205" w:rsidP="00487876">
      <w:pPr>
        <w:pStyle w:val="Standard"/>
        <w:widowControl/>
        <w:spacing w:line="20" w:lineRule="atLeast"/>
        <w:ind w:firstLine="851"/>
        <w:rPr>
          <w:rFonts w:ascii="Times New Roman" w:hAnsi="Times New Roman"/>
          <w:szCs w:val="28"/>
        </w:rPr>
      </w:pPr>
      <w:r>
        <w:rPr>
          <w:rFonts w:ascii="Times New Roman" w:eastAsia="Calibri" w:hAnsi="Times New Roman" w:cs="Times New Roman"/>
          <w:szCs w:val="28"/>
        </w:rPr>
        <w:t>1.3.</w:t>
      </w:r>
      <w:r>
        <w:rPr>
          <w:rFonts w:ascii="Times New Roman" w:eastAsia="Calibri" w:hAnsi="Times New Roman" w:cs="Times New Roman"/>
          <w:szCs w:val="28"/>
        </w:rPr>
        <w:tab/>
      </w:r>
      <w:bookmarkStart w:id="0" w:name="_Toc96940326"/>
      <w:r>
        <w:rPr>
          <w:rFonts w:ascii="Times New Roman" w:eastAsia="Calibri" w:hAnsi="Times New Roman" w:cs="Times New Roman"/>
          <w:szCs w:val="28"/>
        </w:rPr>
        <w:t xml:space="preserve">Перечень </w:t>
      </w:r>
      <w:proofErr w:type="gramStart"/>
      <w:r>
        <w:rPr>
          <w:rFonts w:ascii="Times New Roman" w:eastAsia="Calibri" w:hAnsi="Times New Roman" w:cs="Times New Roman"/>
          <w:szCs w:val="28"/>
        </w:rPr>
        <w:t>координат характерных точек границ зон планируемого размещения линейных объектов</w:t>
      </w:r>
      <w:bookmarkEnd w:id="0"/>
      <w:proofErr w:type="gramEnd"/>
    </w:p>
    <w:p w:rsidR="00A40EE1" w:rsidRDefault="00A40EE1" w:rsidP="00487876">
      <w:pPr>
        <w:pStyle w:val="Standard"/>
        <w:widowControl/>
        <w:tabs>
          <w:tab w:val="left" w:pos="1418"/>
        </w:tabs>
        <w:spacing w:line="20" w:lineRule="atLeast"/>
        <w:ind w:firstLine="850"/>
        <w:jc w:val="both"/>
        <w:rPr>
          <w:rFonts w:ascii="Times New Roman" w:eastAsia="Calibri" w:hAnsi="Times New Roman" w:cs="Times New Roman"/>
          <w:szCs w:val="28"/>
        </w:rPr>
      </w:pPr>
    </w:p>
    <w:p w:rsidR="00AA6950" w:rsidRPr="00AA6950" w:rsidRDefault="00AA6950" w:rsidP="00644D8D">
      <w:pPr>
        <w:widowControl/>
        <w:suppressAutoHyphens w:val="0"/>
        <w:ind w:firstLine="851"/>
        <w:jc w:val="both"/>
        <w:textAlignment w:val="auto"/>
        <w:rPr>
          <w:rFonts w:ascii="Times New Roman" w:eastAsia="Times New Roman" w:hAnsi="Times New Roman" w:cs="Times New Roman"/>
          <w:sz w:val="28"/>
          <w:szCs w:val="28"/>
        </w:rPr>
      </w:pPr>
      <w:r w:rsidRPr="00AA6950">
        <w:rPr>
          <w:rFonts w:ascii="Times New Roman" w:eastAsia="Times New Roman" w:hAnsi="Times New Roman" w:cs="Times New Roman"/>
          <w:sz w:val="28"/>
          <w:szCs w:val="28"/>
        </w:rPr>
        <w:t xml:space="preserve">Перечень </w:t>
      </w:r>
      <w:proofErr w:type="gramStart"/>
      <w:r w:rsidRPr="00AA6950">
        <w:rPr>
          <w:rFonts w:ascii="Times New Roman" w:eastAsia="Times New Roman" w:hAnsi="Times New Roman" w:cs="Times New Roman"/>
          <w:sz w:val="28"/>
          <w:szCs w:val="28"/>
        </w:rPr>
        <w:t>координат характерных точ</w:t>
      </w:r>
      <w:r w:rsidR="00487876">
        <w:rPr>
          <w:rFonts w:ascii="Times New Roman" w:eastAsia="Times New Roman" w:hAnsi="Times New Roman" w:cs="Times New Roman"/>
          <w:sz w:val="28"/>
          <w:szCs w:val="28"/>
        </w:rPr>
        <w:t>ек границы зоны планируемого раз</w:t>
      </w:r>
      <w:r w:rsidRPr="00AA6950">
        <w:rPr>
          <w:rFonts w:ascii="Times New Roman" w:eastAsia="Times New Roman" w:hAnsi="Times New Roman" w:cs="Times New Roman"/>
          <w:sz w:val="28"/>
          <w:szCs w:val="28"/>
        </w:rPr>
        <w:t>мещения линейного объекта</w:t>
      </w:r>
      <w:proofErr w:type="gramEnd"/>
      <w:r w:rsidRPr="00AA6950">
        <w:rPr>
          <w:rFonts w:ascii="Times New Roman" w:eastAsia="Times New Roman" w:hAnsi="Times New Roman" w:cs="Times New Roman"/>
          <w:sz w:val="28"/>
          <w:szCs w:val="28"/>
        </w:rPr>
        <w:t xml:space="preserve"> представлен в таблице </w:t>
      </w:r>
      <w:r w:rsidR="00487876">
        <w:rPr>
          <w:rFonts w:ascii="Times New Roman" w:eastAsia="Times New Roman" w:hAnsi="Times New Roman" w:cs="Times New Roman"/>
          <w:sz w:val="28"/>
          <w:szCs w:val="28"/>
        </w:rPr>
        <w:t xml:space="preserve">№ </w:t>
      </w:r>
      <w:r w:rsidRPr="00AA6950">
        <w:rPr>
          <w:rFonts w:ascii="Times New Roman" w:eastAsia="Times New Roman" w:hAnsi="Times New Roman" w:cs="Times New Roman"/>
          <w:sz w:val="28"/>
          <w:szCs w:val="28"/>
        </w:rPr>
        <w:t>2.</w:t>
      </w:r>
    </w:p>
    <w:p w:rsidR="00AA6950" w:rsidRPr="00AA6950" w:rsidRDefault="00AA6950" w:rsidP="00644D8D">
      <w:pPr>
        <w:widowControl/>
        <w:suppressAutoHyphens w:val="0"/>
        <w:ind w:firstLine="709"/>
        <w:jc w:val="both"/>
        <w:textAlignment w:val="auto"/>
        <w:rPr>
          <w:rFonts w:ascii="Times New Roman" w:eastAsia="Times New Roman" w:hAnsi="Times New Roman" w:cs="Times New Roman"/>
          <w:kern w:val="0"/>
          <w:sz w:val="28"/>
          <w:szCs w:val="28"/>
        </w:rPr>
      </w:pPr>
      <w:r w:rsidRPr="00AA6950">
        <w:rPr>
          <w:rFonts w:ascii="Times New Roman" w:eastAsia="Times New Roman" w:hAnsi="Times New Roman" w:cs="Times New Roman"/>
          <w:kern w:val="0"/>
          <w:sz w:val="28"/>
          <w:szCs w:val="28"/>
        </w:rPr>
        <w:t>Характерные точки границы зоны планируемого размещения линейного объекта привязываются к координатам геодезической сети в системе координат МСК-62.</w:t>
      </w:r>
    </w:p>
    <w:p w:rsidR="00A40EE1" w:rsidRPr="00487876" w:rsidRDefault="00854205" w:rsidP="00AA6950">
      <w:pPr>
        <w:spacing w:before="240" w:line="20" w:lineRule="atLeast"/>
        <w:ind w:firstLine="851"/>
        <w:jc w:val="right"/>
        <w:rPr>
          <w:rFonts w:ascii="Times New Roman" w:hAnsi="Times New Roman"/>
          <w:sz w:val="28"/>
          <w:szCs w:val="28"/>
        </w:rPr>
      </w:pPr>
      <w:r w:rsidRPr="00487876">
        <w:rPr>
          <w:rFonts w:ascii="Times New Roman" w:eastAsia="Arial Unicode MS" w:hAnsi="Times New Roman" w:cs="Times New Roman"/>
          <w:sz w:val="28"/>
          <w:szCs w:val="28"/>
        </w:rPr>
        <w:t xml:space="preserve">Таблица № </w:t>
      </w:r>
      <w:r w:rsidR="00487876" w:rsidRPr="00487876">
        <w:rPr>
          <w:rFonts w:ascii="Times New Roman" w:eastAsia="Arial Unicode MS" w:hAnsi="Times New Roman" w:cs="Times New Roman"/>
          <w:sz w:val="28"/>
          <w:szCs w:val="28"/>
        </w:rPr>
        <w:t>2</w:t>
      </w:r>
    </w:p>
    <w:tbl>
      <w:tblPr>
        <w:tblW w:w="6352" w:type="dxa"/>
        <w:tblInd w:w="1729" w:type="dxa"/>
        <w:tblLook w:val="04A0" w:firstRow="1" w:lastRow="0" w:firstColumn="1" w:lastColumn="0" w:noHBand="0" w:noVBand="1"/>
      </w:tblPr>
      <w:tblGrid>
        <w:gridCol w:w="1929"/>
        <w:gridCol w:w="2270"/>
        <w:gridCol w:w="2153"/>
      </w:tblGrid>
      <w:tr w:rsidR="00A40EE1">
        <w:trPr>
          <w:trHeight w:val="300"/>
          <w:tblHeader/>
        </w:trPr>
        <w:tc>
          <w:tcPr>
            <w:tcW w:w="1929" w:type="dxa"/>
            <w:tcBorders>
              <w:top w:val="single" w:sz="4" w:space="0" w:color="000000"/>
              <w:left w:val="single" w:sz="4" w:space="0" w:color="000000"/>
              <w:bottom w:val="single" w:sz="4" w:space="0" w:color="000000"/>
              <w:right w:val="single" w:sz="4" w:space="0" w:color="000000"/>
            </w:tcBorders>
          </w:tcPr>
          <w:p w:rsidR="00A40EE1" w:rsidRDefault="00854205">
            <w:pPr>
              <w:spacing w:line="20" w:lineRule="atLeast"/>
              <w:jc w:val="center"/>
              <w:rPr>
                <w:rFonts w:ascii="Times New Roman" w:hAnsi="Times New Roman"/>
              </w:rPr>
            </w:pPr>
            <w:r>
              <w:rPr>
                <w:rFonts w:ascii="Times New Roman" w:hAnsi="Times New Roman" w:cs="Times New Roman"/>
                <w:color w:val="000000"/>
              </w:rPr>
              <w:t>№ точек</w:t>
            </w:r>
          </w:p>
        </w:tc>
        <w:tc>
          <w:tcPr>
            <w:tcW w:w="2270" w:type="dxa"/>
            <w:tcBorders>
              <w:top w:val="single" w:sz="4" w:space="0" w:color="000000"/>
              <w:left w:val="single" w:sz="4" w:space="0" w:color="000000"/>
              <w:bottom w:val="single" w:sz="4" w:space="0" w:color="000000"/>
              <w:right w:val="single" w:sz="4" w:space="0" w:color="000000"/>
            </w:tcBorders>
          </w:tcPr>
          <w:p w:rsidR="00A40EE1" w:rsidRDefault="00854205">
            <w:pPr>
              <w:spacing w:line="20" w:lineRule="atLeast"/>
              <w:jc w:val="center"/>
              <w:rPr>
                <w:rFonts w:ascii="Times New Roman" w:hAnsi="Times New Roman"/>
              </w:rPr>
            </w:pPr>
            <w:r>
              <w:rPr>
                <w:rFonts w:ascii="Times New Roman" w:hAnsi="Times New Roman" w:cs="Times New Roman"/>
                <w:color w:val="000000"/>
              </w:rPr>
              <w:t>Х</w:t>
            </w:r>
          </w:p>
        </w:tc>
        <w:tc>
          <w:tcPr>
            <w:tcW w:w="2153" w:type="dxa"/>
            <w:tcBorders>
              <w:top w:val="single" w:sz="4" w:space="0" w:color="000000"/>
              <w:left w:val="single" w:sz="4" w:space="0" w:color="000000"/>
              <w:bottom w:val="single" w:sz="4" w:space="0" w:color="000000"/>
              <w:right w:val="single" w:sz="4" w:space="0" w:color="000000"/>
            </w:tcBorders>
          </w:tcPr>
          <w:p w:rsidR="00A40EE1" w:rsidRDefault="00854205">
            <w:pPr>
              <w:spacing w:line="20" w:lineRule="atLeast"/>
              <w:jc w:val="center"/>
              <w:rPr>
                <w:rFonts w:ascii="Times New Roman" w:hAnsi="Times New Roman"/>
              </w:rPr>
            </w:pPr>
            <w:r>
              <w:rPr>
                <w:rFonts w:ascii="Times New Roman" w:hAnsi="Times New Roman" w:cs="Times New Roman"/>
                <w:color w:val="000000"/>
              </w:rPr>
              <w:t>У</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361071,97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1287908,21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361037,80</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1287891,72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361021,55</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1287933,45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361047,56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1287943,35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361047,56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1287943,35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361047,56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1287943,35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361040,18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1287962,23</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361032,81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1287959,29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361022,47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1287984,99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361026,45</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1287986,54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361008,07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1288033,87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361000,16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1288150,08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361012,75</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1288207,68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361130,00</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1288395,89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361198,94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1288432,19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361341,96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1288482,93</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361528,09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1288492,61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361665,50</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1288527,44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361760,55</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1288539,11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20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361796,41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1288546,64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21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361888,78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1288562,29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22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362022,20</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1288524,72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23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362206,83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1288522,48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24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362265,43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1288529,59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25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362444,39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1288634,46</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26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362700,36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1288743,49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27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362733,89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1288750,81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28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362868,84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1288817,32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lastRenderedPageBreak/>
              <w:t>29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363258,48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1288723,92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363340,81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1288679,06</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363553,58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1288624,44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363607,83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1288590,70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363853,52</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1288620,02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364006,14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1288636,71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364030,84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1288653,02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364123,49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1288663,39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364166,49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1288653,48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364597,15</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1288696,57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364619,07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1288700,72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40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364651,61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1288706,89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41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364666,04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1288706,44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42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365016,56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1288695,46</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43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365156,53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1288691,09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44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365268,94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1288687,57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45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365353,53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1288684,91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46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365353,64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1288689,53</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47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365324,28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1288900,97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48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365315,94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1288961,97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49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365310,18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1289004,97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50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365284,63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1289195,48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51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365280,13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1289219,35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52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365268,80</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1289217,45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53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365265,53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1289237,18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54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365287,38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1289240,78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55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365288,68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1289232,90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56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365315,46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1289237,31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57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365315,46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1289241,36</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58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365315,46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1289302,39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59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365302,09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1289302,51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60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365302,09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1289302,51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61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365301,52</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1289299,00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62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365301,52</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1289294,10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63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365295,77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1289294,10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64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365295,31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1289302,90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65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365295,04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1289306,43</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66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365294,59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1289314,00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67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365294,16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1289327,47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68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365293,55</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1289347,51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69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365299,38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1289347,57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70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365299,38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1289347,57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71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365299,93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1289341,77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72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365301,04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1289338,72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73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365303,03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1289336,11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lastRenderedPageBreak/>
              <w:t>74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365305,16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1289334,49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75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365307,72</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1289333,41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76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365314,22</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1289333,11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77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365320,69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1289331,06</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78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365324,95</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1289329,70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79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365336,17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1289327,62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80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365336,80</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1289302,39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81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365325,96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1289302,39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82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365325,95</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1289242,08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83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365330,51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1289242,83</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84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365332,05</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1289233,45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85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365316,51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1289230,90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86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365316,27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1289232,38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87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365289,49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1289227,97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88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365290,44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1289221,29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89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365295,01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1289197,09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90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365327,04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1288958,20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91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365331,62</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1288924,65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92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365342,97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1288842,85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93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365364,16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1288690,13</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94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365363,77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1288674,09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95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364652,43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1288696,36</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96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364598,72</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1288686,18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97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364165,81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1288642,86</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98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364122,88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1288652,75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99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364034,52</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1288642,87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100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364009,81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1288626,55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101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363854,71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1288609,59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102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363605,42</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1288579,84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103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363549,40</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1288614,67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104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363549,40</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1288614,67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105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363336,93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1288669,22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106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363254,68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1288714,03</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107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362870,08</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1288806,22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108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362737,31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1288740,81</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109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362703,55</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1288733,44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110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362449,12</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1288625,05</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111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362268,86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1288519,42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112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362207,40</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1288511,98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113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362020,67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1288514,24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114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361888,20</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1288551,54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115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361798,36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1288536,32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116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361762,27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1288528,74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117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361667,43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1288517,09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118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361529,67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1288482,17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lastRenderedPageBreak/>
              <w:t>119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361344,03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1288472,52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361203,16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1288422,54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361137,41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1288387,92</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361022,62</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1288203,66</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361010,74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1288149,30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361018,44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1288036,18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361036,23</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1287990,40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361041,09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1287992,30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127</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361051,37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1287966,68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361044,87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1287964,09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129</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361052,25</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1287945,14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130</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361059,30</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1287947,69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131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361059,89</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1287945,78</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132</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361058,24</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1287945,29</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133</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361056,26</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1287944,13</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134</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361053,61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1287941,64</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135</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361061,61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1287921,10</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136</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361066,21</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1287923,17</w:t>
            </w:r>
          </w:p>
        </w:tc>
      </w:tr>
      <w:tr w:rsidR="00AA6950" w:rsidTr="00AA6950">
        <w:trPr>
          <w:trHeight w:val="300"/>
        </w:trPr>
        <w:tc>
          <w:tcPr>
            <w:tcW w:w="1929"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w:t>
            </w:r>
          </w:p>
        </w:tc>
        <w:tc>
          <w:tcPr>
            <w:tcW w:w="2270"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361071,97</w:t>
            </w:r>
          </w:p>
        </w:tc>
        <w:tc>
          <w:tcPr>
            <w:tcW w:w="2153" w:type="dxa"/>
            <w:tcBorders>
              <w:top w:val="single" w:sz="4" w:space="0" w:color="000000"/>
              <w:left w:val="single" w:sz="4" w:space="0" w:color="000000"/>
              <w:bottom w:val="single" w:sz="4" w:space="0" w:color="000000"/>
              <w:right w:val="single" w:sz="4" w:space="0" w:color="000000"/>
            </w:tcBorders>
            <w:vAlign w:val="bottom"/>
          </w:tcPr>
          <w:p w:rsidR="00AA6950" w:rsidRDefault="00AA6950" w:rsidP="00AA6950">
            <w:pPr>
              <w:jc w:val="center"/>
              <w:rPr>
                <w:rFonts w:ascii="Times New Roman" w:eastAsia="Times New Roman" w:hAnsi="Times New Roman" w:cs="Times New Roman"/>
              </w:rPr>
            </w:pPr>
            <w:r>
              <w:rPr>
                <w:rFonts w:ascii="Times New Roman" w:eastAsia="Times New Roman" w:hAnsi="Times New Roman" w:cs="Times New Roman"/>
              </w:rPr>
              <w:t>1287908,21</w:t>
            </w:r>
          </w:p>
        </w:tc>
      </w:tr>
    </w:tbl>
    <w:p w:rsidR="00AA6950" w:rsidRDefault="00AA6950" w:rsidP="00AA6950">
      <w:pPr>
        <w:tabs>
          <w:tab w:val="left" w:pos="1888"/>
        </w:tabs>
        <w:spacing w:after="160" w:line="276" w:lineRule="auto"/>
        <w:ind w:firstLine="720"/>
        <w:contextualSpacing/>
        <w:jc w:val="both"/>
        <w:rPr>
          <w:rFonts w:ascii="Times New Roman" w:eastAsia="Calibri" w:hAnsi="Times New Roman" w:cs="Times New Roman"/>
          <w:sz w:val="28"/>
          <w:szCs w:val="28"/>
        </w:rPr>
      </w:pPr>
    </w:p>
    <w:p w:rsidR="00AA6950" w:rsidRDefault="00AA6950" w:rsidP="00644D8D">
      <w:pPr>
        <w:tabs>
          <w:tab w:val="left" w:pos="1888"/>
        </w:tabs>
        <w:ind w:firstLine="720"/>
        <w:contextualSpacing/>
        <w:jc w:val="both"/>
        <w:rPr>
          <w:rFonts w:ascii="Times New Roman" w:eastAsia="Calibri" w:hAnsi="Times New Roman" w:cs="Times New Roman"/>
          <w:sz w:val="28"/>
          <w:szCs w:val="28"/>
        </w:rPr>
      </w:pPr>
      <w:r w:rsidRPr="00AA6950">
        <w:rPr>
          <w:rFonts w:ascii="Times New Roman" w:eastAsia="Calibri" w:hAnsi="Times New Roman" w:cs="Times New Roman"/>
          <w:sz w:val="28"/>
          <w:szCs w:val="28"/>
        </w:rPr>
        <w:t xml:space="preserve">Площадь зоны планируемого размещения линейного объекта «Газопровод межпоселковый </w:t>
      </w:r>
      <w:proofErr w:type="spellStart"/>
      <w:r w:rsidRPr="00AA6950">
        <w:rPr>
          <w:rFonts w:ascii="Times New Roman" w:eastAsia="Calibri" w:hAnsi="Times New Roman" w:cs="Times New Roman"/>
          <w:sz w:val="28"/>
          <w:szCs w:val="28"/>
        </w:rPr>
        <w:t>Богослово</w:t>
      </w:r>
      <w:proofErr w:type="spellEnd"/>
      <w:r w:rsidR="00487876">
        <w:rPr>
          <w:rFonts w:ascii="Times New Roman" w:eastAsia="Calibri" w:hAnsi="Times New Roman" w:cs="Times New Roman"/>
          <w:sz w:val="28"/>
          <w:szCs w:val="28"/>
        </w:rPr>
        <w:t xml:space="preserve"> </w:t>
      </w:r>
      <w:r w:rsidRPr="00AA6950">
        <w:rPr>
          <w:rFonts w:ascii="Times New Roman" w:eastAsia="Calibri" w:hAnsi="Times New Roman" w:cs="Times New Roman"/>
          <w:sz w:val="28"/>
          <w:szCs w:val="28"/>
        </w:rPr>
        <w:t>-</w:t>
      </w:r>
      <w:r w:rsidR="00487876">
        <w:rPr>
          <w:rFonts w:ascii="Times New Roman" w:eastAsia="Calibri" w:hAnsi="Times New Roman" w:cs="Times New Roman"/>
          <w:sz w:val="28"/>
          <w:szCs w:val="28"/>
        </w:rPr>
        <w:t xml:space="preserve"> </w:t>
      </w:r>
      <w:proofErr w:type="spellStart"/>
      <w:r w:rsidRPr="00AA6950">
        <w:rPr>
          <w:rFonts w:ascii="Times New Roman" w:eastAsia="Calibri" w:hAnsi="Times New Roman" w:cs="Times New Roman"/>
          <w:sz w:val="28"/>
          <w:szCs w:val="28"/>
        </w:rPr>
        <w:t>Нюховец</w:t>
      </w:r>
      <w:proofErr w:type="spellEnd"/>
      <w:r w:rsidRPr="00AA6950">
        <w:rPr>
          <w:rFonts w:ascii="Times New Roman" w:eastAsia="Calibri" w:hAnsi="Times New Roman" w:cs="Times New Roman"/>
          <w:sz w:val="28"/>
          <w:szCs w:val="28"/>
        </w:rPr>
        <w:t xml:space="preserve"> </w:t>
      </w:r>
      <w:proofErr w:type="spellStart"/>
      <w:r w:rsidRPr="00AA6950">
        <w:rPr>
          <w:rFonts w:ascii="Times New Roman" w:eastAsia="Calibri" w:hAnsi="Times New Roman" w:cs="Times New Roman"/>
          <w:sz w:val="28"/>
          <w:szCs w:val="28"/>
        </w:rPr>
        <w:t>Скопинского</w:t>
      </w:r>
      <w:proofErr w:type="spellEnd"/>
      <w:r w:rsidRPr="00AA6950">
        <w:rPr>
          <w:rFonts w:ascii="Times New Roman" w:eastAsia="Calibri" w:hAnsi="Times New Roman" w:cs="Times New Roman"/>
          <w:sz w:val="28"/>
          <w:szCs w:val="28"/>
        </w:rPr>
        <w:t xml:space="preserve"> района Рязанской области» составляет 61224,10 </w:t>
      </w:r>
      <w:proofErr w:type="spellStart"/>
      <w:r w:rsidRPr="00AA6950">
        <w:rPr>
          <w:rFonts w:ascii="Times New Roman" w:eastAsia="Calibri" w:hAnsi="Times New Roman" w:cs="Times New Roman"/>
          <w:sz w:val="28"/>
          <w:szCs w:val="28"/>
        </w:rPr>
        <w:t>кв.м</w:t>
      </w:r>
      <w:proofErr w:type="spellEnd"/>
      <w:r w:rsidRPr="00AA6950">
        <w:rPr>
          <w:rFonts w:ascii="Times New Roman" w:eastAsia="Calibri" w:hAnsi="Times New Roman" w:cs="Times New Roman"/>
          <w:sz w:val="28"/>
          <w:szCs w:val="28"/>
        </w:rPr>
        <w:t>.</w:t>
      </w:r>
      <w:r w:rsidR="00487876">
        <w:rPr>
          <w:rFonts w:ascii="Times New Roman" w:eastAsia="Calibri" w:hAnsi="Times New Roman" w:cs="Times New Roman"/>
          <w:sz w:val="28"/>
          <w:szCs w:val="28"/>
        </w:rPr>
        <w:t xml:space="preserve"> </w:t>
      </w:r>
      <w:r w:rsidRPr="00AA6950">
        <w:rPr>
          <w:rFonts w:ascii="Times New Roman" w:eastAsia="Calibri" w:hAnsi="Times New Roman" w:cs="Times New Roman"/>
          <w:sz w:val="28"/>
          <w:szCs w:val="28"/>
        </w:rPr>
        <w:t>(6,12 га.).</w:t>
      </w:r>
    </w:p>
    <w:p w:rsidR="00644D8D" w:rsidRPr="00AA6950" w:rsidRDefault="00644D8D" w:rsidP="00644D8D">
      <w:pPr>
        <w:tabs>
          <w:tab w:val="left" w:pos="1888"/>
        </w:tabs>
        <w:ind w:firstLine="720"/>
        <w:contextualSpacing/>
        <w:jc w:val="both"/>
        <w:rPr>
          <w:rFonts w:ascii="Times New Roman" w:eastAsia="Calibri" w:hAnsi="Times New Roman" w:cs="Times New Roman"/>
          <w:sz w:val="28"/>
          <w:szCs w:val="28"/>
        </w:rPr>
      </w:pPr>
    </w:p>
    <w:p w:rsidR="00487876" w:rsidRPr="00487876" w:rsidRDefault="00854205" w:rsidP="00487876">
      <w:pPr>
        <w:pStyle w:val="Standard"/>
        <w:widowControl/>
        <w:numPr>
          <w:ilvl w:val="1"/>
          <w:numId w:val="9"/>
        </w:numPr>
        <w:ind w:left="0" w:firstLine="851"/>
        <w:rPr>
          <w:rFonts w:ascii="Times New Roman" w:hAnsi="Times New Roman"/>
          <w:color w:val="000000"/>
          <w:szCs w:val="28"/>
        </w:rPr>
      </w:pPr>
      <w:r>
        <w:rPr>
          <w:rFonts w:ascii="Times New Roman" w:eastAsia="Calibri" w:hAnsi="Times New Roman" w:cs="Times New Roman"/>
          <w:color w:val="000000"/>
          <w:szCs w:val="28"/>
        </w:rPr>
        <w:t xml:space="preserve">Перечень </w:t>
      </w:r>
      <w:proofErr w:type="gramStart"/>
      <w:r>
        <w:rPr>
          <w:rFonts w:ascii="Times New Roman" w:eastAsia="Calibri" w:hAnsi="Times New Roman" w:cs="Times New Roman"/>
          <w:color w:val="000000"/>
          <w:szCs w:val="28"/>
        </w:rPr>
        <w:t>координат характерных точек границ зон планируемого размещения линейных</w:t>
      </w:r>
      <w:proofErr w:type="gramEnd"/>
      <w:r>
        <w:rPr>
          <w:rFonts w:ascii="Times New Roman" w:eastAsia="Calibri" w:hAnsi="Times New Roman" w:cs="Times New Roman"/>
          <w:color w:val="000000"/>
          <w:szCs w:val="28"/>
        </w:rPr>
        <w:t xml:space="preserve"> объектов, подлежащих реконструкции в связи </w:t>
      </w:r>
    </w:p>
    <w:p w:rsidR="00A40EE1" w:rsidRDefault="00854205" w:rsidP="00487876">
      <w:pPr>
        <w:pStyle w:val="Standard"/>
        <w:widowControl/>
        <w:rPr>
          <w:rFonts w:ascii="Times New Roman" w:eastAsia="Calibri" w:hAnsi="Times New Roman" w:cs="Times New Roman"/>
          <w:color w:val="000000"/>
          <w:szCs w:val="28"/>
        </w:rPr>
      </w:pPr>
      <w:r>
        <w:rPr>
          <w:rFonts w:ascii="Times New Roman" w:eastAsia="Calibri" w:hAnsi="Times New Roman" w:cs="Times New Roman"/>
          <w:color w:val="000000"/>
          <w:szCs w:val="28"/>
        </w:rPr>
        <w:t>с изменением их местоположения</w:t>
      </w:r>
    </w:p>
    <w:p w:rsidR="00487876" w:rsidRDefault="00487876" w:rsidP="00487876">
      <w:pPr>
        <w:pStyle w:val="Standard"/>
        <w:widowControl/>
        <w:rPr>
          <w:rFonts w:ascii="Times New Roman" w:hAnsi="Times New Roman"/>
          <w:color w:val="000000"/>
          <w:szCs w:val="28"/>
        </w:rPr>
      </w:pPr>
    </w:p>
    <w:p w:rsidR="00A40EE1" w:rsidRDefault="00AA6950" w:rsidP="00644D8D">
      <w:pPr>
        <w:pStyle w:val="Textbody"/>
        <w:ind w:firstLine="737"/>
        <w:rPr>
          <w:rFonts w:ascii="Times New Roman" w:eastAsia="Times New Roman" w:hAnsi="Times New Roman" w:cs="Times New Roman"/>
          <w:szCs w:val="28"/>
        </w:rPr>
      </w:pPr>
      <w:r w:rsidRPr="00AA6950">
        <w:rPr>
          <w:rFonts w:ascii="Times New Roman" w:eastAsia="Times New Roman" w:hAnsi="Times New Roman" w:cs="Times New Roman"/>
          <w:szCs w:val="28"/>
        </w:rPr>
        <w:t xml:space="preserve">При размещении линейных объектов отсутствует необходимость переноса (переустройства) существующих линейных объектов, в </w:t>
      </w:r>
      <w:proofErr w:type="gramStart"/>
      <w:r w:rsidRPr="00AA6950">
        <w:rPr>
          <w:rFonts w:ascii="Times New Roman" w:eastAsia="Times New Roman" w:hAnsi="Times New Roman" w:cs="Times New Roman"/>
          <w:szCs w:val="28"/>
        </w:rPr>
        <w:t>связи</w:t>
      </w:r>
      <w:proofErr w:type="gramEnd"/>
      <w:r w:rsidRPr="00AA6950">
        <w:rPr>
          <w:rFonts w:ascii="Times New Roman" w:eastAsia="Times New Roman" w:hAnsi="Times New Roman" w:cs="Times New Roman"/>
          <w:szCs w:val="28"/>
        </w:rPr>
        <w:t xml:space="preserve"> с чем чертеж границ зон планируемого размещения линейных объектов, подлежащих переносу (переустройству) из зон планируемого размещения линейных объектов и перечень координат характерных точек границ зон планируемого размещения таких объектов в проекте планировки территории не приводится.</w:t>
      </w:r>
    </w:p>
    <w:p w:rsidR="00AA6950" w:rsidRDefault="00AA6950">
      <w:pPr>
        <w:pStyle w:val="Textbody"/>
        <w:ind w:firstLine="737"/>
        <w:rPr>
          <w:rFonts w:ascii="Times New Roman" w:hAnsi="Times New Roman" w:cs="Times New Roman"/>
          <w:szCs w:val="28"/>
        </w:rPr>
      </w:pPr>
    </w:p>
    <w:p w:rsidR="00A40EE1" w:rsidRDefault="00487876" w:rsidP="00487876">
      <w:pPr>
        <w:pStyle w:val="Standard"/>
        <w:widowControl/>
        <w:ind w:firstLine="851"/>
        <w:rPr>
          <w:rFonts w:ascii="Times New Roman" w:hAnsi="Times New Roman"/>
          <w:szCs w:val="28"/>
        </w:rPr>
      </w:pPr>
      <w:r>
        <w:rPr>
          <w:rFonts w:ascii="Times New Roman" w:eastAsia="Calibri" w:hAnsi="Times New Roman" w:cs="Times New Roman"/>
          <w:szCs w:val="28"/>
        </w:rPr>
        <w:t>1.5</w:t>
      </w:r>
      <w:r w:rsidR="00854205">
        <w:rPr>
          <w:rFonts w:ascii="Times New Roman" w:eastAsia="Calibri" w:hAnsi="Times New Roman" w:cs="Times New Roman"/>
          <w:szCs w:val="28"/>
        </w:rPr>
        <w:t>.</w:t>
      </w:r>
      <w:r w:rsidR="00854205">
        <w:rPr>
          <w:rFonts w:ascii="Times New Roman" w:hAnsi="Times New Roman" w:cs="Times New Roman"/>
          <w:szCs w:val="28"/>
        </w:rPr>
        <w:t xml:space="preserve"> </w:t>
      </w:r>
      <w:r w:rsidR="00854205">
        <w:rPr>
          <w:rFonts w:ascii="Times New Roman" w:eastAsia="Calibri" w:hAnsi="Times New Roman" w:cs="Times New Roman"/>
          <w:szCs w:val="28"/>
        </w:rPr>
        <w:t>Предельные параметры разрешенного строительства, реконструкции объектов капитального строительства, входящих в состав линейных объектов</w:t>
      </w:r>
    </w:p>
    <w:p w:rsidR="00A40EE1" w:rsidRDefault="00854205">
      <w:pPr>
        <w:pStyle w:val="Standard"/>
        <w:widowControl/>
        <w:ind w:firstLine="850"/>
        <w:rPr>
          <w:rFonts w:ascii="Times New Roman" w:hAnsi="Times New Roman"/>
          <w:szCs w:val="28"/>
        </w:rPr>
      </w:pPr>
      <w:r>
        <w:rPr>
          <w:rFonts w:ascii="Times New Roman" w:eastAsia="Calibri" w:hAnsi="Times New Roman" w:cs="Times New Roman"/>
          <w:szCs w:val="28"/>
        </w:rPr>
        <w:t>в границах зон их планируемого размещения</w:t>
      </w:r>
    </w:p>
    <w:p w:rsidR="00A40EE1" w:rsidRPr="00AA6950" w:rsidRDefault="00A40EE1">
      <w:pPr>
        <w:pStyle w:val="Standard"/>
        <w:widowControl/>
        <w:ind w:firstLine="850"/>
        <w:rPr>
          <w:rFonts w:ascii="Times New Roman" w:hAnsi="Times New Roman" w:cs="Times New Roman"/>
          <w:szCs w:val="28"/>
        </w:rPr>
      </w:pPr>
    </w:p>
    <w:p w:rsidR="00644D8D" w:rsidRDefault="00AA6950" w:rsidP="00644D8D">
      <w:pPr>
        <w:pStyle w:val="affff4"/>
        <w:ind w:left="0" w:right="0" w:firstLine="709"/>
        <w:jc w:val="both"/>
        <w:rPr>
          <w:b w:val="0"/>
        </w:rPr>
      </w:pPr>
      <w:r w:rsidRPr="00AA6950">
        <w:rPr>
          <w:rFonts w:eastAsiaTheme="minorHAnsi"/>
          <w:b w:val="0"/>
        </w:rPr>
        <w:t xml:space="preserve">Предельное количество этажей и (или) предельная высота ОКС, входящих </w:t>
      </w:r>
      <w:r w:rsidR="00FF5973">
        <w:rPr>
          <w:rFonts w:eastAsiaTheme="minorHAnsi"/>
          <w:b w:val="0"/>
          <w:lang w:val="ru-RU"/>
        </w:rPr>
        <w:t xml:space="preserve">                         </w:t>
      </w:r>
      <w:r w:rsidRPr="00AA6950">
        <w:rPr>
          <w:rFonts w:eastAsiaTheme="minorHAnsi"/>
          <w:b w:val="0"/>
        </w:rPr>
        <w:t xml:space="preserve">в состав линейных объектов, в границах каждой зоны планируемого размещения таких объектов устанавливается проектными решениями. </w:t>
      </w:r>
      <w:r w:rsidRPr="00AA6950">
        <w:rPr>
          <w:b w:val="0"/>
        </w:rPr>
        <w:t>В связи с этим данный раздел не разрабатывается.</w:t>
      </w:r>
    </w:p>
    <w:p w:rsidR="00AA6950" w:rsidRPr="00644D8D" w:rsidRDefault="00AA6950" w:rsidP="00644D8D">
      <w:pPr>
        <w:pStyle w:val="affff4"/>
        <w:ind w:left="0" w:right="0" w:firstLine="709"/>
        <w:jc w:val="both"/>
        <w:rPr>
          <w:b w:val="0"/>
        </w:rPr>
      </w:pPr>
      <w:r w:rsidRPr="00644D8D">
        <w:rPr>
          <w:rFonts w:eastAsiaTheme="minorHAnsi"/>
          <w:b w:val="0"/>
        </w:rPr>
        <w:t xml:space="preserve">Проектом предусматривается подземная прокладка проектируемого </w:t>
      </w:r>
      <w:r w:rsidRPr="00644D8D">
        <w:rPr>
          <w:rFonts w:eastAsiaTheme="minorHAnsi"/>
          <w:b w:val="0"/>
        </w:rPr>
        <w:lastRenderedPageBreak/>
        <w:t>газопровода высокого давления, установка шаровых кранов в надземном и подземном исполнении (2 шт.), установка ГРПШ</w:t>
      </w:r>
      <w:r w:rsidR="00FF5973">
        <w:rPr>
          <w:rFonts w:eastAsiaTheme="minorHAnsi"/>
          <w:b w:val="0"/>
          <w:lang w:val="ru-RU"/>
        </w:rPr>
        <w:t xml:space="preserve"> </w:t>
      </w:r>
      <w:r w:rsidRPr="00644D8D">
        <w:rPr>
          <w:rFonts w:eastAsiaTheme="minorHAnsi"/>
          <w:b w:val="0"/>
        </w:rPr>
        <w:t>1, ГРПШ</w:t>
      </w:r>
      <w:r w:rsidR="00FF5973">
        <w:rPr>
          <w:rFonts w:eastAsiaTheme="minorHAnsi"/>
          <w:b w:val="0"/>
          <w:lang w:val="ru-RU"/>
        </w:rPr>
        <w:t xml:space="preserve"> </w:t>
      </w:r>
      <w:r w:rsidRPr="00644D8D">
        <w:rPr>
          <w:rFonts w:eastAsiaTheme="minorHAnsi"/>
          <w:b w:val="0"/>
        </w:rPr>
        <w:t>2, опознавательные знаки (54</w:t>
      </w:r>
      <w:r w:rsidR="00FF5973">
        <w:rPr>
          <w:rFonts w:eastAsiaTheme="minorHAnsi"/>
          <w:b w:val="0"/>
          <w:lang w:val="ru-RU"/>
        </w:rPr>
        <w:t xml:space="preserve"> </w:t>
      </w:r>
      <w:r w:rsidRPr="00644D8D">
        <w:rPr>
          <w:rFonts w:eastAsiaTheme="minorHAnsi"/>
          <w:b w:val="0"/>
        </w:rPr>
        <w:t>шт.), стойки КИП (6 шт</w:t>
      </w:r>
      <w:r w:rsidR="00FF5973">
        <w:rPr>
          <w:rFonts w:eastAsiaTheme="minorHAnsi"/>
          <w:b w:val="0"/>
          <w:lang w:val="ru-RU"/>
        </w:rPr>
        <w:t>.</w:t>
      </w:r>
      <w:r w:rsidRPr="00644D8D">
        <w:rPr>
          <w:rFonts w:eastAsiaTheme="minorHAnsi"/>
          <w:b w:val="0"/>
        </w:rPr>
        <w:t xml:space="preserve">), контрольные трубки (2 шт.). </w:t>
      </w:r>
    </w:p>
    <w:p w:rsidR="00AA6950" w:rsidRPr="00644D8D" w:rsidRDefault="00AA6950" w:rsidP="00644D8D">
      <w:pPr>
        <w:pStyle w:val="affff4"/>
        <w:ind w:left="0" w:right="0" w:firstLine="709"/>
        <w:jc w:val="both"/>
        <w:rPr>
          <w:rFonts w:eastAsiaTheme="minorHAnsi"/>
          <w:b w:val="0"/>
        </w:rPr>
      </w:pPr>
      <w:r w:rsidRPr="00644D8D">
        <w:rPr>
          <w:rFonts w:eastAsiaTheme="minorHAnsi"/>
          <w:b w:val="0"/>
        </w:rPr>
        <w:t xml:space="preserve">Общая площадь зоны планируемого размещения линейного объекта «Газопровод межпоселковый </w:t>
      </w:r>
      <w:proofErr w:type="spellStart"/>
      <w:r w:rsidRPr="00644D8D">
        <w:rPr>
          <w:rFonts w:eastAsiaTheme="minorHAnsi"/>
          <w:b w:val="0"/>
        </w:rPr>
        <w:t>Богослово-Нюховец</w:t>
      </w:r>
      <w:proofErr w:type="spellEnd"/>
      <w:r w:rsidRPr="00644D8D">
        <w:rPr>
          <w:rFonts w:eastAsiaTheme="minorHAnsi"/>
          <w:b w:val="0"/>
        </w:rPr>
        <w:t xml:space="preserve"> </w:t>
      </w:r>
      <w:proofErr w:type="spellStart"/>
      <w:r w:rsidRPr="00644D8D">
        <w:rPr>
          <w:rFonts w:eastAsiaTheme="minorHAnsi"/>
          <w:b w:val="0"/>
        </w:rPr>
        <w:t>Скопинского</w:t>
      </w:r>
      <w:proofErr w:type="spellEnd"/>
      <w:r w:rsidRPr="00644D8D">
        <w:rPr>
          <w:rFonts w:eastAsiaTheme="minorHAnsi"/>
          <w:b w:val="0"/>
        </w:rPr>
        <w:t xml:space="preserve"> района Рязанской области» составляет 61224,10 </w:t>
      </w:r>
      <w:proofErr w:type="spellStart"/>
      <w:r w:rsidRPr="00644D8D">
        <w:rPr>
          <w:rFonts w:eastAsiaTheme="minorHAnsi"/>
          <w:b w:val="0"/>
        </w:rPr>
        <w:t>кв.м</w:t>
      </w:r>
      <w:proofErr w:type="spellEnd"/>
      <w:r w:rsidRPr="00644D8D">
        <w:rPr>
          <w:rFonts w:eastAsiaTheme="minorHAnsi"/>
          <w:b w:val="0"/>
        </w:rPr>
        <w:t>.(6,12 га.).</w:t>
      </w:r>
    </w:p>
    <w:p w:rsidR="00AA6950" w:rsidRPr="00644D8D" w:rsidRDefault="00AA6950" w:rsidP="00644D8D">
      <w:pPr>
        <w:pStyle w:val="affff4"/>
        <w:ind w:left="0" w:right="0" w:firstLine="709"/>
        <w:jc w:val="both"/>
        <w:rPr>
          <w:rFonts w:eastAsiaTheme="minorHAnsi"/>
          <w:b w:val="0"/>
        </w:rPr>
      </w:pPr>
      <w:r w:rsidRPr="00644D8D">
        <w:rPr>
          <w:rFonts w:eastAsiaTheme="minorHAnsi"/>
          <w:b w:val="0"/>
        </w:rPr>
        <w:t>Минимальные отступы от границ земельных участков в целях определения мест допустимого размещения ОКС,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 составляют 0 метров от установленной границы зон планируемого размещения линейного объекта.</w:t>
      </w:r>
    </w:p>
    <w:p w:rsidR="00AA6950" w:rsidRPr="00644D8D" w:rsidRDefault="00AA6950" w:rsidP="00644D8D">
      <w:pPr>
        <w:pStyle w:val="affff4"/>
        <w:ind w:left="0" w:right="0" w:firstLine="709"/>
        <w:jc w:val="both"/>
        <w:rPr>
          <w:rFonts w:eastAsiaTheme="minorHAnsi"/>
          <w:b w:val="0"/>
        </w:rPr>
      </w:pPr>
      <w:r w:rsidRPr="00644D8D">
        <w:rPr>
          <w:rFonts w:eastAsiaTheme="minorHAnsi"/>
          <w:b w:val="0"/>
        </w:rPr>
        <w:t>В соответствии с письмами Министерства природопользования Рязанской области №</w:t>
      </w:r>
      <w:r w:rsidR="00644D8D">
        <w:rPr>
          <w:rFonts w:eastAsiaTheme="minorHAnsi"/>
          <w:b w:val="0"/>
          <w:lang w:val="ru-RU"/>
        </w:rPr>
        <w:t xml:space="preserve"> </w:t>
      </w:r>
      <w:r w:rsidRPr="00644D8D">
        <w:rPr>
          <w:rFonts w:eastAsiaTheme="minorHAnsi"/>
          <w:b w:val="0"/>
        </w:rPr>
        <w:t xml:space="preserve">АА/9-9616 от 08.09.2021 г. и информации </w:t>
      </w:r>
      <w:r w:rsidR="00FF5973" w:rsidRPr="00644D8D">
        <w:rPr>
          <w:rFonts w:eastAsiaTheme="minorHAnsi"/>
          <w:b w:val="0"/>
        </w:rPr>
        <w:t>администрации</w:t>
      </w:r>
      <w:r w:rsidRPr="00644D8D">
        <w:rPr>
          <w:rFonts w:eastAsiaTheme="minorHAnsi"/>
          <w:b w:val="0"/>
        </w:rPr>
        <w:t xml:space="preserve"> муниципального образования </w:t>
      </w:r>
      <w:proofErr w:type="spellStart"/>
      <w:r w:rsidRPr="00644D8D">
        <w:rPr>
          <w:rFonts w:eastAsiaTheme="minorHAnsi"/>
          <w:b w:val="0"/>
        </w:rPr>
        <w:t>Скопинского</w:t>
      </w:r>
      <w:proofErr w:type="spellEnd"/>
      <w:r w:rsidRPr="00644D8D">
        <w:rPr>
          <w:rFonts w:eastAsiaTheme="minorHAnsi"/>
          <w:b w:val="0"/>
        </w:rPr>
        <w:t xml:space="preserve"> муниципального района Рязанской области № 4024/01-56 от 31.08.2021 г. в зоне планируемого размещения линейного объекта: «Газопровод межпоселковый </w:t>
      </w:r>
      <w:proofErr w:type="spellStart"/>
      <w:r w:rsidRPr="00644D8D">
        <w:rPr>
          <w:rFonts w:eastAsiaTheme="minorHAnsi"/>
          <w:b w:val="0"/>
        </w:rPr>
        <w:t>Богослово-Нюховец</w:t>
      </w:r>
      <w:proofErr w:type="spellEnd"/>
      <w:r w:rsidRPr="00644D8D">
        <w:rPr>
          <w:rFonts w:eastAsiaTheme="minorHAnsi"/>
          <w:b w:val="0"/>
        </w:rPr>
        <w:t xml:space="preserve"> </w:t>
      </w:r>
      <w:proofErr w:type="spellStart"/>
      <w:r w:rsidRPr="00644D8D">
        <w:rPr>
          <w:rFonts w:eastAsiaTheme="minorHAnsi"/>
          <w:b w:val="0"/>
        </w:rPr>
        <w:t>Скопинского</w:t>
      </w:r>
      <w:proofErr w:type="spellEnd"/>
      <w:r w:rsidRPr="00644D8D">
        <w:rPr>
          <w:rFonts w:eastAsiaTheme="minorHAnsi"/>
          <w:b w:val="0"/>
        </w:rPr>
        <w:t xml:space="preserve"> района Рязанской области» отсутствуют исторические поселения федерального, местного или регионального значения (письмо п</w:t>
      </w:r>
      <w:r w:rsidR="00AC54D3">
        <w:rPr>
          <w:rFonts w:eastAsiaTheme="minorHAnsi"/>
          <w:b w:val="0"/>
        </w:rPr>
        <w:t>редставлено в Томе 4. Материалы</w:t>
      </w:r>
      <w:r w:rsidR="00AC54D3">
        <w:rPr>
          <w:rFonts w:eastAsiaTheme="minorHAnsi"/>
          <w:b w:val="0"/>
        </w:rPr>
        <w:br/>
      </w:r>
      <w:r w:rsidRPr="00644D8D">
        <w:rPr>
          <w:rFonts w:eastAsiaTheme="minorHAnsi"/>
          <w:b w:val="0"/>
        </w:rPr>
        <w:t>по обоснованию проекта планировки территории. Пояснительная записка).</w:t>
      </w:r>
    </w:p>
    <w:p w:rsidR="00AA6950" w:rsidRPr="00644D8D" w:rsidRDefault="00AA6950" w:rsidP="00644D8D">
      <w:pPr>
        <w:pStyle w:val="affff4"/>
        <w:ind w:left="0" w:right="0" w:firstLine="709"/>
        <w:jc w:val="both"/>
        <w:rPr>
          <w:rFonts w:eastAsiaTheme="minorHAnsi"/>
          <w:b w:val="0"/>
        </w:rPr>
      </w:pPr>
      <w:r w:rsidRPr="00644D8D">
        <w:rPr>
          <w:rFonts w:eastAsiaTheme="minorHAnsi"/>
          <w:b w:val="0"/>
        </w:rPr>
        <w:t xml:space="preserve">Места размещения объектов капитального строительства, проектируемых </w:t>
      </w:r>
      <w:r w:rsidR="00FF5973">
        <w:rPr>
          <w:rFonts w:eastAsiaTheme="minorHAnsi"/>
          <w:b w:val="0"/>
          <w:lang w:val="ru-RU"/>
        </w:rPr>
        <w:t xml:space="preserve">                    </w:t>
      </w:r>
      <w:r w:rsidRPr="00644D8D">
        <w:rPr>
          <w:rFonts w:eastAsiaTheme="minorHAnsi"/>
          <w:b w:val="0"/>
        </w:rPr>
        <w:t>в составе линейного объекта, подлежат уточнению при архитектурно-строительном проектировании, но не могут выходить за границы зон планируемого размещения таких объектов, установленных проектом планировки территории.</w:t>
      </w:r>
    </w:p>
    <w:p w:rsidR="004E0B8E" w:rsidRPr="00644D8D" w:rsidRDefault="004E0B8E" w:rsidP="00644D8D">
      <w:pPr>
        <w:pStyle w:val="affff4"/>
        <w:ind w:left="0" w:right="0" w:firstLine="709"/>
        <w:jc w:val="both"/>
        <w:rPr>
          <w:rFonts w:eastAsiaTheme="minorHAnsi"/>
          <w:b w:val="0"/>
        </w:rPr>
      </w:pPr>
      <w:r w:rsidRPr="00644D8D">
        <w:rPr>
          <w:rFonts w:eastAsiaTheme="minorHAnsi"/>
          <w:b w:val="0"/>
        </w:rPr>
        <w:t xml:space="preserve">Объекты капитального строительства (здание, строение, сооружение, объекты, строительство которых не завершено), существующие и строящиеся </w:t>
      </w:r>
      <w:r w:rsidR="00FF5973">
        <w:rPr>
          <w:rFonts w:eastAsiaTheme="minorHAnsi"/>
          <w:b w:val="0"/>
          <w:lang w:val="ru-RU"/>
        </w:rPr>
        <w:t xml:space="preserve">             </w:t>
      </w:r>
      <w:r w:rsidRPr="00644D8D">
        <w:rPr>
          <w:rFonts w:eastAsiaTheme="minorHAnsi"/>
          <w:b w:val="0"/>
        </w:rPr>
        <w:t>на момент подготовки проекта планировки территории, для которых существует необходимость осуществления мероприятий по защите от возможного негативного воздействия в связи с размещением линейных объектов – отсутствуют.</w:t>
      </w:r>
    </w:p>
    <w:p w:rsidR="004E0B8E" w:rsidRPr="00AA6950" w:rsidRDefault="004E0B8E">
      <w:pPr>
        <w:pStyle w:val="affff4"/>
        <w:tabs>
          <w:tab w:val="left" w:pos="1701"/>
        </w:tabs>
        <w:spacing w:before="1" w:line="20" w:lineRule="atLeast"/>
        <w:ind w:left="0" w:right="-2" w:firstLine="709"/>
        <w:jc w:val="both"/>
        <w:rPr>
          <w:b w:val="0"/>
        </w:rPr>
      </w:pPr>
    </w:p>
    <w:p w:rsidR="00A40EE1" w:rsidRDefault="00854205" w:rsidP="00AC54D3">
      <w:pPr>
        <w:pStyle w:val="Standard"/>
        <w:widowControl/>
        <w:ind w:firstLine="850"/>
        <w:rPr>
          <w:rFonts w:ascii="Times New Roman" w:eastAsia="Calibri" w:hAnsi="Times New Roman" w:cs="Times New Roman"/>
          <w:szCs w:val="28"/>
        </w:rPr>
      </w:pPr>
      <w:r>
        <w:rPr>
          <w:rFonts w:ascii="Times New Roman" w:eastAsia="Calibri" w:hAnsi="Times New Roman" w:cs="Times New Roman"/>
          <w:szCs w:val="28"/>
        </w:rPr>
        <w:t xml:space="preserve">1.5. </w:t>
      </w:r>
      <w:proofErr w:type="gramStart"/>
      <w:r>
        <w:rPr>
          <w:rFonts w:ascii="Times New Roman" w:eastAsia="Calibri" w:hAnsi="Times New Roman" w:cs="Times New Roman"/>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w:t>
      </w:r>
      <w:r w:rsidR="00AC54D3">
        <w:rPr>
          <w:rFonts w:ascii="Times New Roman" w:eastAsia="Calibri" w:hAnsi="Times New Roman" w:cs="Times New Roman"/>
          <w:szCs w:val="28"/>
        </w:rPr>
        <w:t xml:space="preserve">но), существующих и строящихся </w:t>
      </w:r>
      <w:r>
        <w:rPr>
          <w:rFonts w:ascii="Times New Roman" w:eastAsia="Calibri" w:hAnsi="Times New Roman" w:cs="Times New Roman"/>
          <w:szCs w:val="28"/>
        </w:rPr>
        <w:t xml:space="preserve">на момент подготовки проекта планировки территории, а также объектов капитального строительства, планируемых к строительству </w:t>
      </w:r>
      <w:r w:rsidR="00FF5973">
        <w:rPr>
          <w:rFonts w:ascii="Times New Roman" w:eastAsia="Calibri" w:hAnsi="Times New Roman" w:cs="Times New Roman"/>
          <w:szCs w:val="28"/>
        </w:rPr>
        <w:br/>
      </w:r>
      <w:r>
        <w:rPr>
          <w:rFonts w:ascii="Times New Roman" w:eastAsia="Calibri" w:hAnsi="Times New Roman" w:cs="Times New Roman"/>
          <w:szCs w:val="28"/>
        </w:rPr>
        <w:t>в соответствии с ранее утвержденной документ</w:t>
      </w:r>
      <w:r w:rsidR="00AC54D3">
        <w:rPr>
          <w:rFonts w:ascii="Times New Roman" w:eastAsia="Calibri" w:hAnsi="Times New Roman" w:cs="Times New Roman"/>
          <w:szCs w:val="28"/>
        </w:rPr>
        <w:t>ацией по планировке территории,</w:t>
      </w:r>
      <w:r w:rsidR="00AC54D3">
        <w:rPr>
          <w:rFonts w:ascii="Times New Roman" w:eastAsia="Calibri" w:hAnsi="Times New Roman" w:cs="Times New Roman"/>
          <w:szCs w:val="28"/>
        </w:rPr>
        <w:br/>
      </w:r>
      <w:r>
        <w:rPr>
          <w:rFonts w:ascii="Times New Roman" w:eastAsia="Calibri" w:hAnsi="Times New Roman" w:cs="Times New Roman"/>
          <w:szCs w:val="28"/>
        </w:rPr>
        <w:t>от возможного негативного воздействия в связи с размещением линейных объектов</w:t>
      </w:r>
      <w:proofErr w:type="gramEnd"/>
    </w:p>
    <w:p w:rsidR="004E0B8E" w:rsidRDefault="004E0B8E">
      <w:pPr>
        <w:pStyle w:val="Standard"/>
        <w:widowControl/>
        <w:ind w:firstLine="850"/>
        <w:rPr>
          <w:rFonts w:ascii="Times New Roman" w:hAnsi="Times New Roman"/>
          <w:szCs w:val="28"/>
        </w:rPr>
      </w:pPr>
    </w:p>
    <w:p w:rsidR="004E0B8E" w:rsidRPr="00AC54D3" w:rsidRDefault="004E0B8E" w:rsidP="00AC54D3">
      <w:pPr>
        <w:pStyle w:val="affff4"/>
        <w:ind w:left="0" w:right="0" w:firstLine="709"/>
        <w:jc w:val="both"/>
        <w:rPr>
          <w:rFonts w:eastAsiaTheme="minorHAnsi"/>
          <w:b w:val="0"/>
        </w:rPr>
      </w:pPr>
      <w:r w:rsidRPr="00AC54D3">
        <w:rPr>
          <w:rFonts w:eastAsiaTheme="minorHAnsi"/>
          <w:b w:val="0"/>
        </w:rPr>
        <w:t xml:space="preserve">Мероприятия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представлены в таблице </w:t>
      </w:r>
      <w:r w:rsidR="00FB5CF9">
        <w:rPr>
          <w:rFonts w:eastAsiaTheme="minorHAnsi"/>
          <w:b w:val="0"/>
          <w:lang w:val="ru-RU"/>
        </w:rPr>
        <w:t xml:space="preserve">№ </w:t>
      </w:r>
      <w:r w:rsidRPr="00AC54D3">
        <w:rPr>
          <w:rFonts w:eastAsiaTheme="minorHAnsi"/>
          <w:b w:val="0"/>
        </w:rPr>
        <w:t>3.</w:t>
      </w:r>
    </w:p>
    <w:p w:rsidR="00FB5CF9" w:rsidRDefault="00FB5CF9">
      <w:pPr>
        <w:widowControl/>
        <w:textAlignment w:val="auto"/>
        <w:rPr>
          <w:rFonts w:ascii="Times New Roman" w:eastAsiaTheme="minorHAnsi" w:hAnsi="Times New Roman" w:cs="Times New Roman"/>
          <w:sz w:val="28"/>
          <w:szCs w:val="28"/>
          <w:lang w:val="x-none"/>
        </w:rPr>
      </w:pPr>
      <w:bookmarkStart w:id="1" w:name="_GoBack"/>
      <w:bookmarkEnd w:id="1"/>
    </w:p>
    <w:p w:rsidR="004E0B8E" w:rsidRPr="00FB5CF9" w:rsidRDefault="004E0B8E" w:rsidP="00FB5CF9">
      <w:pPr>
        <w:pStyle w:val="affff4"/>
        <w:ind w:left="0" w:right="0" w:firstLine="709"/>
        <w:jc w:val="right"/>
        <w:rPr>
          <w:rFonts w:eastAsiaTheme="minorHAnsi"/>
          <w:b w:val="0"/>
          <w:lang w:val="ru-RU"/>
        </w:rPr>
      </w:pPr>
      <w:r w:rsidRPr="00AC54D3">
        <w:rPr>
          <w:rFonts w:eastAsiaTheme="minorHAnsi"/>
          <w:b w:val="0"/>
        </w:rPr>
        <w:t xml:space="preserve">Таблица </w:t>
      </w:r>
      <w:r w:rsidR="00FB5CF9">
        <w:rPr>
          <w:rFonts w:eastAsiaTheme="minorHAnsi"/>
          <w:b w:val="0"/>
          <w:lang w:val="ru-RU"/>
        </w:rPr>
        <w:t>№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17"/>
        <w:gridCol w:w="4961"/>
      </w:tblGrid>
      <w:tr w:rsidR="004E0B8E" w:rsidTr="00FF5973">
        <w:trPr>
          <w:cantSplit/>
          <w:trHeight w:val="20"/>
          <w:tblHeader/>
        </w:trPr>
        <w:tc>
          <w:tcPr>
            <w:tcW w:w="272" w:type="pct"/>
            <w:tcBorders>
              <w:top w:val="single" w:sz="4" w:space="0" w:color="auto"/>
              <w:left w:val="single" w:sz="4" w:space="0" w:color="auto"/>
              <w:bottom w:val="single" w:sz="4" w:space="0" w:color="auto"/>
              <w:right w:val="single" w:sz="4" w:space="0" w:color="auto"/>
            </w:tcBorders>
            <w:hideMark/>
          </w:tcPr>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rPr>
              <w:t>№</w:t>
            </w:r>
          </w:p>
          <w:p w:rsidR="004E0B8E" w:rsidRDefault="004E0B8E">
            <w:pPr>
              <w:autoSpaceDE w:val="0"/>
              <w:autoSpaceDN w:val="0"/>
              <w:adjustRightInd w:val="0"/>
              <w:jc w:val="center"/>
              <w:rPr>
                <w:rFonts w:ascii="Times New Roman" w:hAnsi="Times New Roman" w:cs="Times New Roman"/>
              </w:rPr>
            </w:pPr>
            <w:proofErr w:type="gramStart"/>
            <w:r>
              <w:rPr>
                <w:rFonts w:ascii="Times New Roman" w:hAnsi="Times New Roman" w:cs="Times New Roman"/>
              </w:rPr>
              <w:t>п</w:t>
            </w:r>
            <w:proofErr w:type="gramEnd"/>
            <w:r>
              <w:rPr>
                <w:rFonts w:ascii="Times New Roman" w:hAnsi="Times New Roman" w:cs="Times New Roman"/>
              </w:rPr>
              <w:t>/п</w:t>
            </w:r>
          </w:p>
        </w:tc>
        <w:tc>
          <w:tcPr>
            <w:tcW w:w="2227" w:type="pct"/>
            <w:tcBorders>
              <w:top w:val="single" w:sz="4" w:space="0" w:color="auto"/>
              <w:left w:val="single" w:sz="4" w:space="0" w:color="auto"/>
              <w:bottom w:val="single" w:sz="4" w:space="0" w:color="auto"/>
              <w:right w:val="single" w:sz="4" w:space="0" w:color="auto"/>
            </w:tcBorders>
            <w:hideMark/>
          </w:tcPr>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rPr>
              <w:t>Объект капитального строительства</w:t>
            </w:r>
          </w:p>
        </w:tc>
        <w:tc>
          <w:tcPr>
            <w:tcW w:w="2501" w:type="pct"/>
            <w:tcBorders>
              <w:top w:val="single" w:sz="4" w:space="0" w:color="auto"/>
              <w:left w:val="single" w:sz="4" w:space="0" w:color="auto"/>
              <w:bottom w:val="single" w:sz="4" w:space="0" w:color="auto"/>
              <w:right w:val="single" w:sz="4" w:space="0" w:color="auto"/>
            </w:tcBorders>
            <w:hideMark/>
          </w:tcPr>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rPr>
              <w:t>Мероприятия</w:t>
            </w:r>
          </w:p>
        </w:tc>
      </w:tr>
      <w:tr w:rsidR="004E0B8E" w:rsidTr="00FF5973">
        <w:trPr>
          <w:cantSplit/>
          <w:trHeight w:val="20"/>
          <w:tblHeader/>
        </w:trPr>
        <w:tc>
          <w:tcPr>
            <w:tcW w:w="272" w:type="pct"/>
            <w:tcBorders>
              <w:top w:val="single" w:sz="4" w:space="0" w:color="auto"/>
              <w:left w:val="single" w:sz="4" w:space="0" w:color="auto"/>
              <w:bottom w:val="single" w:sz="4" w:space="0" w:color="auto"/>
              <w:right w:val="single" w:sz="4" w:space="0" w:color="auto"/>
            </w:tcBorders>
            <w:hideMark/>
          </w:tcPr>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227" w:type="pct"/>
            <w:tcBorders>
              <w:top w:val="single" w:sz="4" w:space="0" w:color="auto"/>
              <w:left w:val="single" w:sz="4" w:space="0" w:color="auto"/>
              <w:bottom w:val="single" w:sz="4" w:space="0" w:color="auto"/>
              <w:right w:val="single" w:sz="4" w:space="0" w:color="auto"/>
            </w:tcBorders>
            <w:hideMark/>
          </w:tcPr>
          <w:p w:rsidR="00FB5CF9" w:rsidRDefault="004E0B8E">
            <w:pPr>
              <w:autoSpaceDE w:val="0"/>
              <w:autoSpaceDN w:val="0"/>
              <w:adjustRightInd w:val="0"/>
              <w:jc w:val="center"/>
              <w:rPr>
                <w:rFonts w:ascii="Times New Roman" w:hAnsi="Times New Roman" w:cs="Times New Roman"/>
              </w:rPr>
            </w:pPr>
            <w:r>
              <w:rPr>
                <w:rFonts w:ascii="Times New Roman" w:hAnsi="Times New Roman" w:cs="Times New Roman"/>
              </w:rPr>
              <w:t xml:space="preserve">Автодорога </w:t>
            </w:r>
            <w:proofErr w:type="spellStart"/>
            <w:r>
              <w:rPr>
                <w:rFonts w:ascii="Times New Roman" w:hAnsi="Times New Roman" w:cs="Times New Roman"/>
              </w:rPr>
              <w:t>Кимовск</w:t>
            </w:r>
            <w:proofErr w:type="spellEnd"/>
            <w:r>
              <w:rPr>
                <w:rFonts w:ascii="Times New Roman" w:hAnsi="Times New Roman" w:cs="Times New Roman"/>
              </w:rPr>
              <w:t xml:space="preserve">- </w:t>
            </w:r>
          </w:p>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rPr>
              <w:t>д.</w:t>
            </w:r>
            <w:r w:rsidR="00FB5CF9">
              <w:rPr>
                <w:rFonts w:ascii="Times New Roman" w:hAnsi="Times New Roman" w:cs="Times New Roman"/>
              </w:rPr>
              <w:t xml:space="preserve"> </w:t>
            </w:r>
            <w:proofErr w:type="spellStart"/>
            <w:r>
              <w:rPr>
                <w:rFonts w:ascii="Times New Roman" w:hAnsi="Times New Roman" w:cs="Times New Roman"/>
              </w:rPr>
              <w:t>Богослово</w:t>
            </w:r>
            <w:proofErr w:type="spellEnd"/>
            <w:r>
              <w:rPr>
                <w:rFonts w:ascii="Times New Roman" w:hAnsi="Times New Roman" w:cs="Times New Roman"/>
              </w:rPr>
              <w:t xml:space="preserve"> ПК 0+48,82</w:t>
            </w:r>
          </w:p>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rPr>
              <w:t>(</w:t>
            </w:r>
            <w:r>
              <w:rPr>
                <w:rFonts w:ascii="Times New Roman" w:hAnsi="Times New Roman" w:cs="Times New Roman"/>
                <w:color w:val="000000"/>
              </w:rPr>
              <w:t>ГКУ Рязанской области «Дирекция дорог Рязанской области»)</w:t>
            </w:r>
          </w:p>
        </w:tc>
        <w:tc>
          <w:tcPr>
            <w:tcW w:w="2501" w:type="pct"/>
            <w:tcBorders>
              <w:top w:val="single" w:sz="4" w:space="0" w:color="auto"/>
              <w:left w:val="single" w:sz="4" w:space="0" w:color="auto"/>
              <w:bottom w:val="single" w:sz="4" w:space="0" w:color="auto"/>
              <w:right w:val="single" w:sz="4" w:space="0" w:color="auto"/>
            </w:tcBorders>
            <w:hideMark/>
          </w:tcPr>
          <w:p w:rsidR="004E0B8E" w:rsidRDefault="004E0B8E">
            <w:pPr>
              <w:jc w:val="center"/>
              <w:rPr>
                <w:rFonts w:ascii="Times New Roman" w:hAnsi="Times New Roman" w:cs="Times New Roman"/>
                <w:lang w:eastAsia="en-US"/>
              </w:rPr>
            </w:pPr>
            <w:r>
              <w:rPr>
                <w:rFonts w:ascii="Times New Roman" w:hAnsi="Times New Roman" w:cs="Times New Roman"/>
              </w:rPr>
              <w:t>Применение закрытого способа прокладки газопровода – методом горизонтально-направленного бурения</w:t>
            </w:r>
          </w:p>
        </w:tc>
      </w:tr>
      <w:tr w:rsidR="004E0B8E" w:rsidTr="00FF5973">
        <w:trPr>
          <w:cantSplit/>
          <w:trHeight w:val="20"/>
          <w:tblHeader/>
        </w:trPr>
        <w:tc>
          <w:tcPr>
            <w:tcW w:w="272" w:type="pct"/>
            <w:tcBorders>
              <w:top w:val="single" w:sz="4" w:space="0" w:color="auto"/>
              <w:left w:val="single" w:sz="4" w:space="0" w:color="auto"/>
              <w:bottom w:val="single" w:sz="4" w:space="0" w:color="auto"/>
              <w:right w:val="single" w:sz="4" w:space="0" w:color="auto"/>
            </w:tcBorders>
            <w:hideMark/>
          </w:tcPr>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2227" w:type="pct"/>
            <w:tcBorders>
              <w:top w:val="single" w:sz="4" w:space="0" w:color="auto"/>
              <w:left w:val="single" w:sz="4" w:space="0" w:color="auto"/>
              <w:bottom w:val="single" w:sz="4" w:space="0" w:color="auto"/>
              <w:right w:val="single" w:sz="4" w:space="0" w:color="auto"/>
            </w:tcBorders>
            <w:hideMark/>
          </w:tcPr>
          <w:p w:rsidR="00FB5CF9" w:rsidRDefault="004E0B8E">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 xml:space="preserve">Автодорога на </w:t>
            </w:r>
            <w:proofErr w:type="spellStart"/>
            <w:r>
              <w:rPr>
                <w:rFonts w:ascii="Times New Roman" w:hAnsi="Times New Roman" w:cs="Times New Roman"/>
                <w:color w:val="000000"/>
              </w:rPr>
              <w:t>Нюховец</w:t>
            </w:r>
            <w:proofErr w:type="spellEnd"/>
            <w:r>
              <w:rPr>
                <w:rFonts w:ascii="Times New Roman" w:hAnsi="Times New Roman" w:cs="Times New Roman"/>
                <w:color w:val="000000"/>
              </w:rPr>
              <w:t xml:space="preserve"> </w:t>
            </w:r>
          </w:p>
          <w:p w:rsidR="004E0B8E" w:rsidRDefault="004E0B8E">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ПК 54+81,22</w:t>
            </w:r>
          </w:p>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color w:val="000000"/>
              </w:rPr>
              <w:t>(ГКУ Рязанской области «Дирекция дорог Рязанской области»)</w:t>
            </w:r>
          </w:p>
        </w:tc>
        <w:tc>
          <w:tcPr>
            <w:tcW w:w="2501" w:type="pct"/>
            <w:tcBorders>
              <w:top w:val="single" w:sz="4" w:space="0" w:color="auto"/>
              <w:left w:val="single" w:sz="4" w:space="0" w:color="auto"/>
              <w:bottom w:val="single" w:sz="4" w:space="0" w:color="auto"/>
              <w:right w:val="single" w:sz="4" w:space="0" w:color="auto"/>
            </w:tcBorders>
            <w:hideMark/>
          </w:tcPr>
          <w:p w:rsidR="004E0B8E" w:rsidRDefault="004E0B8E">
            <w:pPr>
              <w:jc w:val="center"/>
              <w:rPr>
                <w:rFonts w:ascii="Times New Roman" w:hAnsi="Times New Roman" w:cs="Times New Roman"/>
                <w:lang w:eastAsia="en-US"/>
              </w:rPr>
            </w:pPr>
            <w:r>
              <w:rPr>
                <w:rFonts w:ascii="Times New Roman" w:hAnsi="Times New Roman" w:cs="Times New Roman"/>
              </w:rPr>
              <w:t>Применение закрытого способа прокладки газопровода – методом горизонтально-направленного бурения</w:t>
            </w:r>
          </w:p>
        </w:tc>
      </w:tr>
      <w:tr w:rsidR="004E0B8E" w:rsidTr="00FF5973">
        <w:trPr>
          <w:cantSplit/>
          <w:trHeight w:val="20"/>
          <w:tblHeader/>
        </w:trPr>
        <w:tc>
          <w:tcPr>
            <w:tcW w:w="272" w:type="pct"/>
            <w:tcBorders>
              <w:top w:val="single" w:sz="4" w:space="0" w:color="auto"/>
              <w:left w:val="single" w:sz="4" w:space="0" w:color="auto"/>
              <w:bottom w:val="single" w:sz="4" w:space="0" w:color="auto"/>
              <w:right w:val="single" w:sz="4" w:space="0" w:color="auto"/>
            </w:tcBorders>
          </w:tcPr>
          <w:p w:rsidR="004E0B8E" w:rsidRDefault="00FB5CF9">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2227" w:type="pct"/>
            <w:tcBorders>
              <w:top w:val="single" w:sz="4" w:space="0" w:color="auto"/>
              <w:left w:val="single" w:sz="4" w:space="0" w:color="auto"/>
              <w:bottom w:val="single" w:sz="4" w:space="0" w:color="auto"/>
              <w:right w:val="single" w:sz="4" w:space="0" w:color="auto"/>
            </w:tcBorders>
            <w:hideMark/>
          </w:tcPr>
          <w:p w:rsidR="004E0B8E" w:rsidRDefault="004E0B8E">
            <w:pPr>
              <w:autoSpaceDE w:val="0"/>
              <w:autoSpaceDN w:val="0"/>
              <w:adjustRightInd w:val="0"/>
              <w:jc w:val="center"/>
              <w:rPr>
                <w:rFonts w:ascii="Times New Roman" w:hAnsi="Times New Roman" w:cs="Times New Roman"/>
                <w:color w:val="000000"/>
                <w:lang w:eastAsia="en-US"/>
              </w:rPr>
            </w:pPr>
            <w:r>
              <w:rPr>
                <w:rFonts w:ascii="Times New Roman" w:hAnsi="Times New Roman" w:cs="Times New Roman"/>
                <w:color w:val="000000"/>
              </w:rPr>
              <w:t>Газопровод ПК 0+28,35</w:t>
            </w:r>
          </w:p>
          <w:p w:rsidR="004E0B8E" w:rsidRDefault="00FB5CF9">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(АО "ГП ГР РО" в г. Скопин</w:t>
            </w:r>
            <w:r w:rsidR="004E0B8E">
              <w:rPr>
                <w:rFonts w:ascii="Times New Roman" w:hAnsi="Times New Roman" w:cs="Times New Roman"/>
                <w:color w:val="000000"/>
              </w:rPr>
              <w:t>)</w:t>
            </w:r>
          </w:p>
        </w:tc>
        <w:tc>
          <w:tcPr>
            <w:tcW w:w="2501" w:type="pct"/>
            <w:tcBorders>
              <w:top w:val="single" w:sz="4" w:space="0" w:color="auto"/>
              <w:left w:val="single" w:sz="4" w:space="0" w:color="auto"/>
              <w:bottom w:val="single" w:sz="4" w:space="0" w:color="auto"/>
              <w:right w:val="single" w:sz="4" w:space="0" w:color="auto"/>
            </w:tcBorders>
            <w:hideMark/>
          </w:tcPr>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rPr>
              <w:t>Применение открытого способа прокладки газопровода: прокладка в футляре с установкой контрольной трубки (гусак) в верхней части футляра</w:t>
            </w:r>
          </w:p>
        </w:tc>
      </w:tr>
      <w:tr w:rsidR="004E0B8E" w:rsidTr="00FF5973">
        <w:trPr>
          <w:cantSplit/>
          <w:trHeight w:val="20"/>
          <w:tblHeader/>
        </w:trPr>
        <w:tc>
          <w:tcPr>
            <w:tcW w:w="272" w:type="pct"/>
            <w:tcBorders>
              <w:top w:val="single" w:sz="4" w:space="0" w:color="auto"/>
              <w:left w:val="single" w:sz="4" w:space="0" w:color="auto"/>
              <w:bottom w:val="single" w:sz="4" w:space="0" w:color="auto"/>
              <w:right w:val="single" w:sz="4" w:space="0" w:color="auto"/>
            </w:tcBorders>
            <w:hideMark/>
          </w:tcPr>
          <w:p w:rsidR="004E0B8E" w:rsidRDefault="00FB5CF9">
            <w:pPr>
              <w:autoSpaceDE w:val="0"/>
              <w:autoSpaceDN w:val="0"/>
              <w:adjustRightInd w:val="0"/>
              <w:jc w:val="center"/>
              <w:rPr>
                <w:rFonts w:ascii="Times New Roman" w:hAnsi="Times New Roman" w:cs="Times New Roman"/>
              </w:rPr>
            </w:pPr>
            <w:r>
              <w:rPr>
                <w:rFonts w:ascii="Times New Roman" w:hAnsi="Times New Roman" w:cs="Times New Roman"/>
              </w:rPr>
              <w:t>4</w:t>
            </w:r>
          </w:p>
        </w:tc>
        <w:tc>
          <w:tcPr>
            <w:tcW w:w="2227" w:type="pct"/>
            <w:tcBorders>
              <w:top w:val="single" w:sz="4" w:space="0" w:color="auto"/>
              <w:left w:val="single" w:sz="4" w:space="0" w:color="auto"/>
              <w:bottom w:val="single" w:sz="4" w:space="0" w:color="auto"/>
              <w:right w:val="single" w:sz="4" w:space="0" w:color="auto"/>
            </w:tcBorders>
            <w:hideMark/>
          </w:tcPr>
          <w:p w:rsidR="004E0B8E" w:rsidRDefault="004E0B8E">
            <w:pPr>
              <w:autoSpaceDE w:val="0"/>
              <w:autoSpaceDN w:val="0"/>
              <w:adjustRightInd w:val="0"/>
              <w:jc w:val="center"/>
              <w:rPr>
                <w:rFonts w:ascii="Times New Roman" w:hAnsi="Times New Roman" w:cs="Times New Roman"/>
                <w:color w:val="000000"/>
                <w:lang w:eastAsia="en-US"/>
              </w:rPr>
            </w:pPr>
            <w:proofErr w:type="gramStart"/>
            <w:r>
              <w:rPr>
                <w:rFonts w:ascii="Times New Roman" w:hAnsi="Times New Roman" w:cs="Times New Roman"/>
                <w:color w:val="000000"/>
              </w:rPr>
              <w:t>ВЛ</w:t>
            </w:r>
            <w:proofErr w:type="gramEnd"/>
            <w:r>
              <w:rPr>
                <w:rFonts w:ascii="Times New Roman" w:hAnsi="Times New Roman" w:cs="Times New Roman"/>
                <w:color w:val="000000"/>
              </w:rPr>
              <w:t xml:space="preserve"> 10 </w:t>
            </w:r>
            <w:proofErr w:type="spellStart"/>
            <w:r>
              <w:rPr>
                <w:rFonts w:ascii="Times New Roman" w:hAnsi="Times New Roman" w:cs="Times New Roman"/>
                <w:color w:val="000000"/>
              </w:rPr>
              <w:t>кВ</w:t>
            </w:r>
            <w:proofErr w:type="spellEnd"/>
            <w:r>
              <w:rPr>
                <w:rFonts w:ascii="Times New Roman" w:hAnsi="Times New Roman" w:cs="Times New Roman"/>
                <w:color w:val="000000"/>
              </w:rPr>
              <w:t xml:space="preserve"> Ф-1</w:t>
            </w:r>
          </w:p>
          <w:p w:rsidR="004E0B8E" w:rsidRDefault="004E0B8E">
            <w:pPr>
              <w:autoSpaceDE w:val="0"/>
              <w:autoSpaceDN w:val="0"/>
              <w:adjustRightInd w:val="0"/>
              <w:jc w:val="center"/>
              <w:rPr>
                <w:rFonts w:ascii="Times New Roman" w:hAnsi="Times New Roman" w:cs="Times New Roman"/>
                <w:color w:val="000000"/>
              </w:rPr>
            </w:pPr>
            <w:proofErr w:type="gramStart"/>
            <w:r>
              <w:rPr>
                <w:rFonts w:ascii="Times New Roman" w:hAnsi="Times New Roman" w:cs="Times New Roman"/>
                <w:color w:val="000000"/>
              </w:rPr>
              <w:t>ВЛ</w:t>
            </w:r>
            <w:proofErr w:type="gramEnd"/>
            <w:r>
              <w:rPr>
                <w:rFonts w:ascii="Times New Roman" w:hAnsi="Times New Roman" w:cs="Times New Roman"/>
                <w:color w:val="000000"/>
              </w:rPr>
              <w:t xml:space="preserve"> 10 </w:t>
            </w:r>
            <w:proofErr w:type="spellStart"/>
            <w:r>
              <w:rPr>
                <w:rFonts w:ascii="Times New Roman" w:hAnsi="Times New Roman" w:cs="Times New Roman"/>
                <w:color w:val="000000"/>
              </w:rPr>
              <w:t>кВ</w:t>
            </w:r>
            <w:proofErr w:type="spellEnd"/>
            <w:r>
              <w:rPr>
                <w:rFonts w:ascii="Times New Roman" w:hAnsi="Times New Roman" w:cs="Times New Roman"/>
                <w:color w:val="000000"/>
              </w:rPr>
              <w:t>; 3 пр.; Ф-1</w:t>
            </w:r>
          </w:p>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color w:val="000000"/>
              </w:rPr>
              <w:t>(ПАО "</w:t>
            </w:r>
            <w:proofErr w:type="spellStart"/>
            <w:r>
              <w:rPr>
                <w:rFonts w:ascii="Times New Roman" w:hAnsi="Times New Roman" w:cs="Times New Roman"/>
                <w:color w:val="000000"/>
              </w:rPr>
              <w:t>Россети</w:t>
            </w:r>
            <w:proofErr w:type="spellEnd"/>
            <w:r>
              <w:rPr>
                <w:rFonts w:ascii="Times New Roman" w:hAnsi="Times New Roman" w:cs="Times New Roman"/>
                <w:color w:val="000000"/>
              </w:rPr>
              <w:t xml:space="preserve"> Центр и Приволжье")</w:t>
            </w:r>
          </w:p>
        </w:tc>
        <w:tc>
          <w:tcPr>
            <w:tcW w:w="2501" w:type="pct"/>
            <w:tcBorders>
              <w:top w:val="single" w:sz="4" w:space="0" w:color="auto"/>
              <w:left w:val="single" w:sz="4" w:space="0" w:color="auto"/>
              <w:bottom w:val="single" w:sz="4" w:space="0" w:color="auto"/>
              <w:right w:val="single" w:sz="4" w:space="0" w:color="auto"/>
            </w:tcBorders>
            <w:hideMark/>
          </w:tcPr>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rPr>
              <w:t>Применение открытого способа прокладки в футляре с установкой контрольной трубки (гусак) в верхней части футляра</w:t>
            </w:r>
          </w:p>
        </w:tc>
      </w:tr>
      <w:tr w:rsidR="004E0B8E" w:rsidTr="00FF5973">
        <w:trPr>
          <w:cantSplit/>
          <w:trHeight w:val="20"/>
          <w:tblHeader/>
        </w:trPr>
        <w:tc>
          <w:tcPr>
            <w:tcW w:w="272" w:type="pct"/>
            <w:tcBorders>
              <w:top w:val="single" w:sz="4" w:space="0" w:color="auto"/>
              <w:left w:val="single" w:sz="4" w:space="0" w:color="auto"/>
              <w:bottom w:val="single" w:sz="4" w:space="0" w:color="auto"/>
              <w:right w:val="single" w:sz="4" w:space="0" w:color="auto"/>
            </w:tcBorders>
            <w:hideMark/>
          </w:tcPr>
          <w:p w:rsidR="004E0B8E" w:rsidRDefault="00FB5CF9">
            <w:pPr>
              <w:autoSpaceDE w:val="0"/>
              <w:autoSpaceDN w:val="0"/>
              <w:adjustRightInd w:val="0"/>
              <w:jc w:val="center"/>
              <w:rPr>
                <w:rFonts w:ascii="Times New Roman" w:hAnsi="Times New Roman" w:cs="Times New Roman"/>
              </w:rPr>
            </w:pPr>
            <w:r>
              <w:rPr>
                <w:rFonts w:ascii="Times New Roman" w:hAnsi="Times New Roman" w:cs="Times New Roman"/>
              </w:rPr>
              <w:t>5</w:t>
            </w:r>
          </w:p>
        </w:tc>
        <w:tc>
          <w:tcPr>
            <w:tcW w:w="2227" w:type="pct"/>
            <w:tcBorders>
              <w:top w:val="single" w:sz="4" w:space="0" w:color="auto"/>
              <w:left w:val="single" w:sz="4" w:space="0" w:color="auto"/>
              <w:bottom w:val="single" w:sz="4" w:space="0" w:color="auto"/>
              <w:right w:val="single" w:sz="4" w:space="0" w:color="auto"/>
            </w:tcBorders>
            <w:hideMark/>
          </w:tcPr>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rPr>
              <w:t>Инженерные коммуникации, находящиеся в зоне производства работ</w:t>
            </w:r>
          </w:p>
        </w:tc>
        <w:tc>
          <w:tcPr>
            <w:tcW w:w="2501" w:type="pct"/>
            <w:tcBorders>
              <w:top w:val="single" w:sz="4" w:space="0" w:color="auto"/>
              <w:left w:val="single" w:sz="4" w:space="0" w:color="auto"/>
              <w:bottom w:val="single" w:sz="4" w:space="0" w:color="auto"/>
              <w:right w:val="single" w:sz="4" w:space="0" w:color="auto"/>
            </w:tcBorders>
            <w:hideMark/>
          </w:tcPr>
          <w:p w:rsidR="004E0B8E" w:rsidRDefault="004E0B8E">
            <w:pPr>
              <w:autoSpaceDE w:val="0"/>
              <w:autoSpaceDN w:val="0"/>
              <w:adjustRightInd w:val="0"/>
              <w:jc w:val="center"/>
              <w:rPr>
                <w:rFonts w:ascii="Times New Roman" w:hAnsi="Times New Roman" w:cs="Times New Roman"/>
              </w:rPr>
            </w:pPr>
            <w:r>
              <w:rPr>
                <w:rFonts w:ascii="Times New Roman" w:hAnsi="Times New Roman" w:cs="Times New Roman"/>
              </w:rPr>
              <w:t>Установка точного расположения коммуникаций совместно с их владельцами</w:t>
            </w:r>
          </w:p>
        </w:tc>
      </w:tr>
    </w:tbl>
    <w:p w:rsidR="0033517A" w:rsidRDefault="0033517A" w:rsidP="0033517A">
      <w:pPr>
        <w:ind w:firstLine="567"/>
        <w:jc w:val="both"/>
        <w:rPr>
          <w:rFonts w:ascii="Times New Roman" w:hAnsi="Times New Roman" w:cs="Times New Roman"/>
        </w:rPr>
      </w:pPr>
    </w:p>
    <w:p w:rsidR="0033517A" w:rsidRPr="00FB5CF9" w:rsidRDefault="0033517A" w:rsidP="00FB5CF9">
      <w:pPr>
        <w:pStyle w:val="affff4"/>
        <w:ind w:left="0" w:right="0" w:firstLine="709"/>
        <w:jc w:val="both"/>
        <w:rPr>
          <w:rFonts w:eastAsiaTheme="minorHAnsi"/>
          <w:b w:val="0"/>
        </w:rPr>
      </w:pPr>
      <w:r w:rsidRPr="00FB5CF9">
        <w:rPr>
          <w:rFonts w:eastAsiaTheme="minorHAnsi"/>
          <w:b w:val="0"/>
        </w:rPr>
        <w:t xml:space="preserve">Проектом предусмотрена </w:t>
      </w:r>
      <w:proofErr w:type="spellStart"/>
      <w:r w:rsidRPr="00FB5CF9">
        <w:rPr>
          <w:rFonts w:eastAsiaTheme="minorHAnsi"/>
          <w:b w:val="0"/>
        </w:rPr>
        <w:t>переукладка</w:t>
      </w:r>
      <w:proofErr w:type="spellEnd"/>
      <w:r w:rsidRPr="00FB5CF9">
        <w:rPr>
          <w:rFonts w:eastAsiaTheme="minorHAnsi"/>
          <w:b w:val="0"/>
        </w:rPr>
        <w:t xml:space="preserve"> участков существующего газопровода, уровень ответственности повышенный, необходимо предусмотреть осуществление следующих мероприятий:</w:t>
      </w:r>
    </w:p>
    <w:p w:rsidR="0033517A" w:rsidRPr="00FB5CF9" w:rsidRDefault="00FB5CF9" w:rsidP="00FB5CF9">
      <w:pPr>
        <w:pStyle w:val="affff4"/>
        <w:ind w:left="0" w:right="0" w:firstLine="709"/>
        <w:jc w:val="both"/>
        <w:rPr>
          <w:rFonts w:eastAsiaTheme="minorHAnsi"/>
          <w:b w:val="0"/>
        </w:rPr>
      </w:pPr>
      <w:r>
        <w:rPr>
          <w:rFonts w:eastAsiaTheme="minorHAnsi"/>
          <w:b w:val="0"/>
        </w:rPr>
        <w:t>- п</w:t>
      </w:r>
      <w:r w:rsidR="0033517A" w:rsidRPr="00FB5CF9">
        <w:rPr>
          <w:rFonts w:eastAsiaTheme="minorHAnsi"/>
          <w:b w:val="0"/>
        </w:rPr>
        <w:t>роизводство работ в охранных зонах действующих газопроводов вести согласно «Инструкции по безопасному проведению работ в охранных зонах действующих газопроводов А</w:t>
      </w:r>
      <w:r>
        <w:rPr>
          <w:rFonts w:eastAsiaTheme="minorHAnsi"/>
          <w:b w:val="0"/>
        </w:rPr>
        <w:t>О «ГП ГР РО» в городе Скопин</w:t>
      </w:r>
      <w:r w:rsidR="0033517A" w:rsidRPr="00FB5CF9">
        <w:rPr>
          <w:rFonts w:eastAsiaTheme="minorHAnsi"/>
          <w:b w:val="0"/>
        </w:rPr>
        <w:t>».</w:t>
      </w:r>
    </w:p>
    <w:p w:rsidR="0033517A" w:rsidRPr="00FB5CF9" w:rsidRDefault="00FB5CF9" w:rsidP="00FB5CF9">
      <w:pPr>
        <w:pStyle w:val="affff4"/>
        <w:ind w:left="0" w:right="0" w:firstLine="709"/>
        <w:jc w:val="both"/>
        <w:rPr>
          <w:rFonts w:eastAsiaTheme="minorHAnsi"/>
          <w:b w:val="0"/>
        </w:rPr>
      </w:pPr>
      <w:r>
        <w:rPr>
          <w:rFonts w:eastAsiaTheme="minorHAnsi"/>
          <w:b w:val="0"/>
        </w:rPr>
        <w:t>- п</w:t>
      </w:r>
      <w:r w:rsidR="0033517A" w:rsidRPr="00FB5CF9">
        <w:rPr>
          <w:rFonts w:eastAsiaTheme="minorHAnsi"/>
          <w:b w:val="0"/>
        </w:rPr>
        <w:t xml:space="preserve">роезд землеройных и других машин над действующими газопроводами допускается только по специально оборудованным переездам, в местах указанных эксплуатирующей организацией и определённых проектом производства работ. </w:t>
      </w:r>
      <w:r>
        <w:rPr>
          <w:rFonts w:eastAsiaTheme="minorHAnsi"/>
          <w:b w:val="0"/>
          <w:lang w:val="ru-RU"/>
        </w:rPr>
        <w:t xml:space="preserve">                </w:t>
      </w:r>
      <w:r w:rsidR="0033517A" w:rsidRPr="00FB5CF9">
        <w:rPr>
          <w:rFonts w:eastAsiaTheme="minorHAnsi"/>
          <w:b w:val="0"/>
        </w:rPr>
        <w:t>В местах, не оборудованных переездами через действующие газопроводы проезд строительной техники и автотранспорта запрещён.</w:t>
      </w:r>
    </w:p>
    <w:p w:rsidR="0033517A" w:rsidRPr="00FB5CF9" w:rsidRDefault="00FB5CF9" w:rsidP="00FB5CF9">
      <w:pPr>
        <w:pStyle w:val="affff4"/>
        <w:ind w:left="0" w:right="0" w:firstLine="709"/>
        <w:jc w:val="both"/>
        <w:rPr>
          <w:rFonts w:eastAsiaTheme="minorHAnsi"/>
          <w:b w:val="0"/>
        </w:rPr>
      </w:pPr>
      <w:r>
        <w:rPr>
          <w:rFonts w:eastAsiaTheme="minorHAnsi"/>
          <w:b w:val="0"/>
        </w:rPr>
        <w:t>- з</w:t>
      </w:r>
      <w:r w:rsidR="0033517A" w:rsidRPr="00FB5CF9">
        <w:rPr>
          <w:rFonts w:eastAsiaTheme="minorHAnsi"/>
          <w:b w:val="0"/>
        </w:rPr>
        <w:t>емляные работы в полосе, ограниченной расстоянием 2 метра по обе стороны от действующего газопровода, а также в местах пересечения с подземными коммуникациями и в охранной зоне линий и сооружений связи следует производить только вручную в присутствии представителя эксплуатирующей организации.</w:t>
      </w:r>
    </w:p>
    <w:p w:rsidR="0033517A" w:rsidRPr="00FB5CF9" w:rsidRDefault="00FB5CF9" w:rsidP="00FB5CF9">
      <w:pPr>
        <w:pStyle w:val="affff4"/>
        <w:ind w:left="0" w:right="0" w:firstLine="709"/>
        <w:jc w:val="both"/>
        <w:rPr>
          <w:rFonts w:eastAsiaTheme="minorHAnsi"/>
          <w:b w:val="0"/>
        </w:rPr>
      </w:pPr>
      <w:r>
        <w:rPr>
          <w:rFonts w:eastAsiaTheme="minorHAnsi"/>
          <w:b w:val="0"/>
        </w:rPr>
        <w:t>- п</w:t>
      </w:r>
      <w:r w:rsidR="0033517A" w:rsidRPr="00FB5CF9">
        <w:rPr>
          <w:rFonts w:eastAsiaTheme="minorHAnsi"/>
          <w:b w:val="0"/>
        </w:rPr>
        <w:t>рименение ударных механизмов при производстве земляных работ разрешается на расстоянии не ближе 5 метров от действующих коммуникаций.</w:t>
      </w:r>
    </w:p>
    <w:p w:rsidR="0033517A" w:rsidRPr="00FB5CF9" w:rsidRDefault="00FB5CF9" w:rsidP="00FB5CF9">
      <w:pPr>
        <w:pStyle w:val="affff4"/>
        <w:ind w:left="0" w:right="0" w:firstLine="709"/>
        <w:jc w:val="both"/>
        <w:rPr>
          <w:rFonts w:eastAsiaTheme="minorHAnsi"/>
          <w:b w:val="0"/>
        </w:rPr>
      </w:pPr>
      <w:r>
        <w:rPr>
          <w:rFonts w:eastAsiaTheme="minorHAnsi"/>
          <w:b w:val="0"/>
        </w:rPr>
        <w:t>- п</w:t>
      </w:r>
      <w:r w:rsidR="0033517A" w:rsidRPr="00FB5CF9">
        <w:rPr>
          <w:rFonts w:eastAsiaTheme="minorHAnsi"/>
          <w:b w:val="0"/>
        </w:rPr>
        <w:t>ри проведении работ в охранных зонах отвал грунта из траншеи на действующий газопровод запрещается. Отвал минерального и плодородного грунта следует располагать между действующими и прокладываемым трубопроводами, оставляя свободной бровку шириной не менее 0,5 м. Зоны расположение отвалов грунта (минерального и плодородного) указываются в проекте производстве работ.</w:t>
      </w:r>
    </w:p>
    <w:p w:rsidR="0033517A" w:rsidRPr="00FB5CF9" w:rsidRDefault="00FB5CF9" w:rsidP="0033517A">
      <w:pPr>
        <w:ind w:firstLine="567"/>
        <w:jc w:val="both"/>
        <w:rPr>
          <w:rFonts w:ascii="Times New Roman" w:eastAsiaTheme="minorHAnsi" w:hAnsi="Times New Roman" w:cs="Times New Roman"/>
          <w:sz w:val="28"/>
          <w:szCs w:val="28"/>
          <w:lang w:val="x-none"/>
        </w:rPr>
      </w:pPr>
      <w:r>
        <w:rPr>
          <w:rFonts w:ascii="Times New Roman" w:eastAsiaTheme="minorHAnsi" w:hAnsi="Times New Roman" w:cs="Times New Roman"/>
          <w:sz w:val="28"/>
          <w:szCs w:val="28"/>
          <w:lang w:val="x-none"/>
        </w:rPr>
        <w:t>- н</w:t>
      </w:r>
      <w:r w:rsidR="0033517A" w:rsidRPr="00FB5CF9">
        <w:rPr>
          <w:rFonts w:ascii="Times New Roman" w:eastAsiaTheme="minorHAnsi" w:hAnsi="Times New Roman" w:cs="Times New Roman"/>
          <w:sz w:val="28"/>
          <w:szCs w:val="28"/>
          <w:lang w:val="x-none"/>
        </w:rPr>
        <w:t>аезд на действующий газопровод запрещается.</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lastRenderedPageBreak/>
        <w:t>Ведомость пересечения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объектов, строительство которых не завершено), существующими и строящимися на момент подготовки проекта планировки, предоставлена в Томе 4. Материалы по обоснованию проекта планировки территории. Пояснительная записка.</w:t>
      </w:r>
    </w:p>
    <w:p w:rsidR="004E0B8E" w:rsidRPr="00FB5CF9" w:rsidRDefault="0033517A" w:rsidP="00FB5CF9">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В соответствии с письмом администрации муниципального образования </w:t>
      </w:r>
      <w:proofErr w:type="spellStart"/>
      <w:r w:rsidRPr="00FB5CF9">
        <w:rPr>
          <w:rFonts w:ascii="Times New Roman" w:eastAsiaTheme="minorHAnsi" w:hAnsi="Times New Roman" w:cs="Times New Roman"/>
          <w:sz w:val="28"/>
          <w:szCs w:val="28"/>
          <w:lang w:val="x-none"/>
        </w:rPr>
        <w:t>Скопинский</w:t>
      </w:r>
      <w:proofErr w:type="spellEnd"/>
      <w:r w:rsidRPr="00FB5CF9">
        <w:rPr>
          <w:rFonts w:ascii="Times New Roman" w:eastAsiaTheme="minorHAnsi" w:hAnsi="Times New Roman" w:cs="Times New Roman"/>
          <w:sz w:val="28"/>
          <w:szCs w:val="28"/>
          <w:lang w:val="x-none"/>
        </w:rPr>
        <w:t xml:space="preserve"> муниципальный район Рязанской области от 16.08.2021 №3803/01-56 существующая документация по планировке территории и красные линии на территории перспективного распол</w:t>
      </w:r>
      <w:r w:rsidR="00FB5CF9">
        <w:rPr>
          <w:rFonts w:ascii="Times New Roman" w:eastAsiaTheme="minorHAnsi" w:hAnsi="Times New Roman" w:cs="Times New Roman"/>
          <w:sz w:val="28"/>
          <w:szCs w:val="28"/>
          <w:lang w:val="x-none"/>
        </w:rPr>
        <w:t>ожения объекта не утверждались.</w:t>
      </w:r>
    </w:p>
    <w:p w:rsidR="00A40EE1" w:rsidRDefault="00A40EE1">
      <w:pPr>
        <w:pStyle w:val="Standard"/>
        <w:ind w:firstLine="709"/>
        <w:rPr>
          <w:rFonts w:ascii="Times New Roman" w:hAnsi="Times New Roman"/>
          <w:color w:val="111111"/>
          <w:szCs w:val="28"/>
        </w:rPr>
      </w:pPr>
    </w:p>
    <w:p w:rsidR="00A40EE1" w:rsidRDefault="00854205">
      <w:pPr>
        <w:pStyle w:val="Standard"/>
        <w:ind w:firstLine="709"/>
        <w:rPr>
          <w:rFonts w:ascii="Times New Roman" w:eastAsia="Calibri" w:hAnsi="Times New Roman" w:cs="Times New Roman"/>
          <w:color w:val="111111"/>
          <w:szCs w:val="28"/>
        </w:rPr>
      </w:pPr>
      <w:r>
        <w:rPr>
          <w:rFonts w:ascii="Times New Roman" w:eastAsia="Calibri" w:hAnsi="Times New Roman" w:cs="Times New Roman"/>
          <w:color w:val="111111"/>
          <w:szCs w:val="28"/>
        </w:rPr>
        <w:t xml:space="preserve">1.6. Информация </w:t>
      </w:r>
      <w:proofErr w:type="gramStart"/>
      <w:r>
        <w:rPr>
          <w:rFonts w:ascii="Times New Roman" w:eastAsia="Calibri" w:hAnsi="Times New Roman" w:cs="Times New Roman"/>
          <w:color w:val="111111"/>
          <w:szCs w:val="28"/>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Pr>
          <w:rFonts w:ascii="Times New Roman" w:eastAsia="Calibri" w:hAnsi="Times New Roman" w:cs="Times New Roman"/>
          <w:color w:val="111111"/>
          <w:szCs w:val="28"/>
        </w:rPr>
        <w:t xml:space="preserve"> линейных объектов</w:t>
      </w:r>
    </w:p>
    <w:p w:rsidR="00854205" w:rsidRPr="0033517A" w:rsidRDefault="00854205" w:rsidP="00854205">
      <w:pPr>
        <w:pStyle w:val="Standard"/>
        <w:ind w:firstLine="851"/>
        <w:rPr>
          <w:rFonts w:ascii="Times New Roman" w:hAnsi="Times New Roman" w:cs="Times New Roman"/>
          <w:color w:val="111111"/>
        </w:rPr>
      </w:pP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В соответствии с информацией, предоставленной </w:t>
      </w:r>
      <w:r w:rsidR="00FF5973" w:rsidRPr="00FB5CF9">
        <w:rPr>
          <w:rFonts w:ascii="Times New Roman" w:eastAsiaTheme="minorHAnsi" w:hAnsi="Times New Roman" w:cs="Times New Roman"/>
          <w:sz w:val="28"/>
          <w:szCs w:val="28"/>
          <w:lang w:val="x-none"/>
        </w:rPr>
        <w:t>администрацией</w:t>
      </w:r>
      <w:r w:rsidRPr="00FB5CF9">
        <w:rPr>
          <w:rFonts w:ascii="Times New Roman" w:eastAsiaTheme="minorHAnsi" w:hAnsi="Times New Roman" w:cs="Times New Roman"/>
          <w:sz w:val="28"/>
          <w:szCs w:val="28"/>
          <w:lang w:val="x-none"/>
        </w:rPr>
        <w:t xml:space="preserve"> муниципального образования </w:t>
      </w:r>
      <w:proofErr w:type="spellStart"/>
      <w:r w:rsidRPr="00FB5CF9">
        <w:rPr>
          <w:rFonts w:ascii="Times New Roman" w:eastAsiaTheme="minorHAnsi" w:hAnsi="Times New Roman" w:cs="Times New Roman"/>
          <w:sz w:val="28"/>
          <w:szCs w:val="28"/>
          <w:lang w:val="x-none"/>
        </w:rPr>
        <w:t>Скопинский</w:t>
      </w:r>
      <w:proofErr w:type="spellEnd"/>
      <w:r w:rsidRPr="00FB5CF9">
        <w:rPr>
          <w:rFonts w:ascii="Times New Roman" w:eastAsiaTheme="minorHAnsi" w:hAnsi="Times New Roman" w:cs="Times New Roman"/>
          <w:sz w:val="28"/>
          <w:szCs w:val="28"/>
          <w:lang w:val="x-none"/>
        </w:rPr>
        <w:t xml:space="preserve"> муниципальный район Рязанской области (письмо № 4024/01-56 от 31.08.2021 г.) объекты культурного наследия местного значения, зоны охраны и защитных зон объекта культурного наследия отсутствуют (приложение А тома материалов по обоснованию проекта планировки территории).</w:t>
      </w:r>
    </w:p>
    <w:p w:rsid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Согласно письму (№</w:t>
      </w:r>
      <w:r w:rsidR="00FB5CF9">
        <w:rPr>
          <w:rFonts w:ascii="Times New Roman" w:eastAsiaTheme="minorHAnsi" w:hAnsi="Times New Roman" w:cs="Times New Roman"/>
          <w:sz w:val="28"/>
          <w:szCs w:val="28"/>
        </w:rPr>
        <w:t xml:space="preserve"> </w:t>
      </w:r>
      <w:r w:rsidRPr="00FB5CF9">
        <w:rPr>
          <w:rFonts w:ascii="Times New Roman" w:eastAsiaTheme="minorHAnsi" w:hAnsi="Times New Roman" w:cs="Times New Roman"/>
          <w:sz w:val="28"/>
          <w:szCs w:val="28"/>
          <w:lang w:val="x-none"/>
        </w:rPr>
        <w:t xml:space="preserve">ОВ/33-2674 от 02.09.2021 г.) Главной инспекции ОКН Рязанской области, на земельном участке проектируемого объекта,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обладающие признаками объекта культурного наследия, отсутствуют. </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Указанный земельный участок расположен вне зон охраны и защитных зон объектов культурного наследия (в приложении тома А материалов по обоснованию проекта планировки территории). </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Министерство культуры </w:t>
      </w:r>
      <w:r w:rsidR="00FB5CF9" w:rsidRPr="00FB5CF9">
        <w:rPr>
          <w:rFonts w:ascii="Times New Roman" w:eastAsiaTheme="minorHAnsi" w:hAnsi="Times New Roman" w:cs="Times New Roman"/>
          <w:sz w:val="28"/>
          <w:szCs w:val="28"/>
          <w:lang w:val="x-none"/>
        </w:rPr>
        <w:t>Российской Федерации</w:t>
      </w:r>
      <w:r w:rsidRPr="00FB5CF9">
        <w:rPr>
          <w:rFonts w:ascii="Times New Roman" w:eastAsiaTheme="minorHAnsi" w:hAnsi="Times New Roman" w:cs="Times New Roman"/>
          <w:sz w:val="28"/>
          <w:szCs w:val="28"/>
          <w:lang w:val="x-none"/>
        </w:rPr>
        <w:t xml:space="preserve"> в письме №</w:t>
      </w:r>
      <w:r w:rsidR="00FF5973">
        <w:rPr>
          <w:rFonts w:ascii="Times New Roman" w:eastAsiaTheme="minorHAnsi" w:hAnsi="Times New Roman" w:cs="Times New Roman"/>
          <w:sz w:val="28"/>
          <w:szCs w:val="28"/>
        </w:rPr>
        <w:t xml:space="preserve"> </w:t>
      </w:r>
      <w:r w:rsidRPr="00FB5CF9">
        <w:rPr>
          <w:rFonts w:ascii="Times New Roman" w:eastAsiaTheme="minorHAnsi" w:hAnsi="Times New Roman" w:cs="Times New Roman"/>
          <w:sz w:val="28"/>
          <w:szCs w:val="28"/>
          <w:lang w:val="x-none"/>
        </w:rPr>
        <w:t>1501</w:t>
      </w:r>
      <w:r w:rsidR="00FB5CF9">
        <w:rPr>
          <w:rFonts w:ascii="Times New Roman" w:eastAsiaTheme="minorHAnsi" w:hAnsi="Times New Roman" w:cs="Times New Roman"/>
          <w:sz w:val="28"/>
          <w:szCs w:val="28"/>
          <w:lang w:val="x-none"/>
        </w:rPr>
        <w:t>0-1202</w:t>
      </w:r>
      <w:r w:rsidR="00FB5CF9">
        <w:rPr>
          <w:rFonts w:ascii="Times New Roman" w:eastAsiaTheme="minorHAnsi" w:hAnsi="Times New Roman" w:cs="Times New Roman"/>
          <w:sz w:val="28"/>
          <w:szCs w:val="28"/>
          <w:lang w:val="x-none"/>
        </w:rPr>
        <w:br/>
      </w:r>
      <w:r w:rsidRPr="00FB5CF9">
        <w:rPr>
          <w:rFonts w:ascii="Times New Roman" w:eastAsiaTheme="minorHAnsi" w:hAnsi="Times New Roman" w:cs="Times New Roman"/>
          <w:sz w:val="28"/>
          <w:szCs w:val="28"/>
          <w:lang w:val="x-none"/>
        </w:rPr>
        <w:t>от 12.08.2021 г. сообщает, что объекты к</w:t>
      </w:r>
      <w:r w:rsidR="00FB5CF9">
        <w:rPr>
          <w:rFonts w:ascii="Times New Roman" w:eastAsiaTheme="minorHAnsi" w:hAnsi="Times New Roman" w:cs="Times New Roman"/>
          <w:sz w:val="28"/>
          <w:szCs w:val="28"/>
          <w:lang w:val="x-none"/>
        </w:rPr>
        <w:t>ультурного наследия, включенные</w:t>
      </w:r>
      <w:r w:rsidR="00FB5CF9">
        <w:rPr>
          <w:rFonts w:ascii="Times New Roman" w:eastAsiaTheme="minorHAnsi" w:hAnsi="Times New Roman" w:cs="Times New Roman"/>
          <w:sz w:val="28"/>
          <w:szCs w:val="28"/>
          <w:lang w:val="x-none"/>
        </w:rPr>
        <w:br/>
      </w:r>
      <w:r w:rsidRPr="00FB5CF9">
        <w:rPr>
          <w:rFonts w:ascii="Times New Roman" w:eastAsiaTheme="minorHAnsi" w:hAnsi="Times New Roman" w:cs="Times New Roman"/>
          <w:sz w:val="28"/>
          <w:szCs w:val="28"/>
          <w:lang w:val="x-none"/>
        </w:rPr>
        <w:t xml:space="preserve">в перечень отдельных объектов культурного наследия федерального значения, полномочия по государственной охране которых осуществляются </w:t>
      </w:r>
      <w:r w:rsidR="00FF5973" w:rsidRPr="00FB5CF9">
        <w:rPr>
          <w:rFonts w:ascii="Times New Roman" w:eastAsiaTheme="minorHAnsi" w:hAnsi="Times New Roman" w:cs="Times New Roman"/>
          <w:sz w:val="28"/>
          <w:szCs w:val="28"/>
          <w:lang w:val="x-none"/>
        </w:rPr>
        <w:t>Министерство</w:t>
      </w:r>
      <w:r w:rsidR="00FF5973">
        <w:rPr>
          <w:rFonts w:ascii="Times New Roman" w:eastAsiaTheme="minorHAnsi" w:hAnsi="Times New Roman" w:cs="Times New Roman"/>
          <w:sz w:val="28"/>
          <w:szCs w:val="28"/>
        </w:rPr>
        <w:t>м</w:t>
      </w:r>
      <w:r w:rsidR="00FF5973" w:rsidRPr="00FB5CF9">
        <w:rPr>
          <w:rFonts w:ascii="Times New Roman" w:eastAsiaTheme="minorHAnsi" w:hAnsi="Times New Roman" w:cs="Times New Roman"/>
          <w:sz w:val="28"/>
          <w:szCs w:val="28"/>
          <w:lang w:val="x-none"/>
        </w:rPr>
        <w:t xml:space="preserve"> культуры Российской Федерации</w:t>
      </w:r>
      <w:r w:rsidRPr="00FB5CF9">
        <w:rPr>
          <w:rFonts w:ascii="Times New Roman" w:eastAsiaTheme="minorHAnsi" w:hAnsi="Times New Roman" w:cs="Times New Roman"/>
          <w:sz w:val="28"/>
          <w:szCs w:val="28"/>
          <w:lang w:val="x-none"/>
        </w:rPr>
        <w:t xml:space="preserve">, отсутствуют на участках проведения работ </w:t>
      </w:r>
      <w:r w:rsidR="00FF5973">
        <w:rPr>
          <w:rFonts w:ascii="Times New Roman" w:eastAsiaTheme="minorHAnsi" w:hAnsi="Times New Roman" w:cs="Times New Roman"/>
          <w:sz w:val="28"/>
          <w:szCs w:val="28"/>
        </w:rPr>
        <w:t xml:space="preserve">                     </w:t>
      </w:r>
      <w:r w:rsidRPr="00FB5CF9">
        <w:rPr>
          <w:rFonts w:ascii="Times New Roman" w:eastAsiaTheme="minorHAnsi" w:hAnsi="Times New Roman" w:cs="Times New Roman"/>
          <w:sz w:val="28"/>
          <w:szCs w:val="28"/>
          <w:lang w:val="x-none"/>
        </w:rPr>
        <w:t>(в приложении тома материалов по обоснованию проекта планировки территории).</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Министерство культуры </w:t>
      </w:r>
      <w:r w:rsidR="00FB5CF9" w:rsidRPr="00FB5CF9">
        <w:rPr>
          <w:rFonts w:ascii="Times New Roman" w:eastAsiaTheme="minorHAnsi" w:hAnsi="Times New Roman" w:cs="Times New Roman"/>
          <w:sz w:val="28"/>
          <w:szCs w:val="28"/>
          <w:lang w:val="x-none"/>
        </w:rPr>
        <w:t>Российской Федерации</w:t>
      </w:r>
      <w:r w:rsidR="00FB5CF9">
        <w:rPr>
          <w:rFonts w:ascii="Times New Roman" w:eastAsiaTheme="minorHAnsi" w:hAnsi="Times New Roman" w:cs="Times New Roman"/>
          <w:sz w:val="28"/>
          <w:szCs w:val="28"/>
          <w:lang w:val="x-none"/>
        </w:rPr>
        <w:t xml:space="preserve"> в письме №15011-1202</w:t>
      </w:r>
      <w:r w:rsidR="00FB5CF9">
        <w:rPr>
          <w:rFonts w:ascii="Times New Roman" w:eastAsiaTheme="minorHAnsi" w:hAnsi="Times New Roman" w:cs="Times New Roman"/>
          <w:sz w:val="28"/>
          <w:szCs w:val="28"/>
          <w:lang w:val="x-none"/>
        </w:rPr>
        <w:br/>
      </w:r>
      <w:r w:rsidRPr="00FB5CF9">
        <w:rPr>
          <w:rFonts w:ascii="Times New Roman" w:eastAsiaTheme="minorHAnsi" w:hAnsi="Times New Roman" w:cs="Times New Roman"/>
          <w:sz w:val="28"/>
          <w:szCs w:val="28"/>
          <w:lang w:val="x-none"/>
        </w:rPr>
        <w:t xml:space="preserve">от 12.08.2021 г. сообщает, что объекты, включенные в </w:t>
      </w:r>
      <w:r w:rsidR="00FF5973">
        <w:rPr>
          <w:rFonts w:ascii="Times New Roman" w:eastAsiaTheme="minorHAnsi" w:hAnsi="Times New Roman" w:cs="Times New Roman"/>
          <w:sz w:val="28"/>
          <w:szCs w:val="28"/>
        </w:rPr>
        <w:t>«</w:t>
      </w:r>
      <w:r w:rsidRPr="00FB5CF9">
        <w:rPr>
          <w:rFonts w:ascii="Times New Roman" w:eastAsiaTheme="minorHAnsi" w:hAnsi="Times New Roman" w:cs="Times New Roman"/>
          <w:sz w:val="28"/>
          <w:szCs w:val="28"/>
          <w:lang w:val="x-none"/>
        </w:rPr>
        <w:t>Список всемирного наследия</w:t>
      </w:r>
      <w:r w:rsidR="00FB5CF9">
        <w:rPr>
          <w:rFonts w:ascii="Times New Roman" w:eastAsiaTheme="minorHAnsi" w:hAnsi="Times New Roman" w:cs="Times New Roman"/>
          <w:sz w:val="28"/>
          <w:szCs w:val="28"/>
        </w:rPr>
        <w:t>»</w:t>
      </w:r>
      <w:r w:rsidRPr="00FB5CF9">
        <w:rPr>
          <w:rFonts w:ascii="Times New Roman" w:eastAsiaTheme="minorHAnsi" w:hAnsi="Times New Roman" w:cs="Times New Roman"/>
          <w:sz w:val="28"/>
          <w:szCs w:val="28"/>
          <w:lang w:val="x-none"/>
        </w:rPr>
        <w:t xml:space="preserve">, и их буферные зоны отсутствуют на </w:t>
      </w:r>
      <w:r w:rsidR="00FB5CF9">
        <w:rPr>
          <w:rFonts w:ascii="Times New Roman" w:eastAsiaTheme="minorHAnsi" w:hAnsi="Times New Roman" w:cs="Times New Roman"/>
          <w:sz w:val="28"/>
          <w:szCs w:val="28"/>
          <w:lang w:val="x-none"/>
        </w:rPr>
        <w:t>участке проведения работ</w:t>
      </w:r>
      <w:r w:rsidR="00FB5CF9">
        <w:rPr>
          <w:rFonts w:ascii="Times New Roman" w:eastAsiaTheme="minorHAnsi" w:hAnsi="Times New Roman" w:cs="Times New Roman"/>
          <w:sz w:val="28"/>
          <w:szCs w:val="28"/>
          <w:lang w:val="x-none"/>
        </w:rPr>
        <w:br/>
      </w:r>
      <w:r w:rsidRPr="00FB5CF9">
        <w:rPr>
          <w:rFonts w:ascii="Times New Roman" w:eastAsiaTheme="minorHAnsi" w:hAnsi="Times New Roman" w:cs="Times New Roman"/>
          <w:sz w:val="28"/>
          <w:szCs w:val="28"/>
          <w:lang w:val="x-none"/>
        </w:rPr>
        <w:t>(в приложении А тома материалов по обоснованию проекта планировки территории).</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В связи с чем, мероприятия по сохранению объектов культурного наследия от возможного негативного воздействия в связи с размещением линейных объектов не разрабатываются.</w:t>
      </w:r>
    </w:p>
    <w:p w:rsidR="00A40EE1" w:rsidRDefault="00854205">
      <w:pPr>
        <w:pStyle w:val="Textbody"/>
        <w:spacing w:before="161"/>
        <w:ind w:firstLine="850"/>
        <w:jc w:val="center"/>
        <w:rPr>
          <w:rFonts w:ascii="Times New Roman" w:hAnsi="Times New Roman"/>
          <w:szCs w:val="28"/>
        </w:rPr>
      </w:pPr>
      <w:r>
        <w:rPr>
          <w:rFonts w:ascii="Times New Roman" w:eastAsia="Calibri" w:hAnsi="Times New Roman" w:cs="Times New Roman"/>
          <w:szCs w:val="28"/>
        </w:rPr>
        <w:lastRenderedPageBreak/>
        <w:t>1.7.</w:t>
      </w:r>
      <w:r>
        <w:rPr>
          <w:rFonts w:ascii="Times New Roman" w:hAnsi="Times New Roman" w:cs="Times New Roman"/>
          <w:szCs w:val="28"/>
        </w:rPr>
        <w:t xml:space="preserve"> И</w:t>
      </w:r>
      <w:r>
        <w:rPr>
          <w:rFonts w:ascii="Times New Roman" w:eastAsia="Calibri" w:hAnsi="Times New Roman" w:cs="Times New Roman"/>
          <w:szCs w:val="28"/>
        </w:rPr>
        <w:t>нформация о необходимости осуществления мероприятий по охране окружающей среды</w:t>
      </w:r>
    </w:p>
    <w:p w:rsidR="00A40EE1" w:rsidRDefault="00A40EE1">
      <w:pPr>
        <w:pStyle w:val="Standard"/>
        <w:widowControl/>
        <w:ind w:firstLine="850"/>
        <w:rPr>
          <w:rFonts w:ascii="Times New Roman" w:hAnsi="Times New Roman" w:cs="Times New Roman"/>
          <w:szCs w:val="28"/>
        </w:rPr>
      </w:pP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С целью уменьшения негативного воздействия на окружающую среду предусматривается проведение комплекса природоохранных мероприятий с учетом требований </w:t>
      </w:r>
      <w:hyperlink r:id="rId9" w:history="1">
        <w:r w:rsidRPr="00FB5CF9">
          <w:rPr>
            <w:rFonts w:eastAsiaTheme="minorHAnsi"/>
            <w:sz w:val="28"/>
            <w:szCs w:val="28"/>
            <w:lang w:val="x-none"/>
          </w:rPr>
          <w:t>Федерального закона от 10.01.2002 № 7-ФЗ «Об охране окружающей среды»</w:t>
        </w:r>
      </w:hyperlink>
      <w:r w:rsidRPr="00FB5CF9">
        <w:rPr>
          <w:rFonts w:ascii="Times New Roman" w:eastAsiaTheme="minorHAnsi" w:hAnsi="Times New Roman" w:cs="Times New Roman"/>
          <w:sz w:val="28"/>
          <w:szCs w:val="28"/>
          <w:lang w:val="x-none"/>
        </w:rPr>
        <w:t xml:space="preserve"> (таблица </w:t>
      </w:r>
      <w:r w:rsidR="00FB5CF9">
        <w:rPr>
          <w:rFonts w:ascii="Times New Roman" w:eastAsiaTheme="minorHAnsi" w:hAnsi="Times New Roman" w:cs="Times New Roman"/>
          <w:sz w:val="28"/>
          <w:szCs w:val="28"/>
        </w:rPr>
        <w:t xml:space="preserve">№ </w:t>
      </w:r>
      <w:r w:rsidRPr="00FB5CF9">
        <w:rPr>
          <w:rFonts w:ascii="Times New Roman" w:eastAsiaTheme="minorHAnsi" w:hAnsi="Times New Roman" w:cs="Times New Roman"/>
          <w:sz w:val="28"/>
          <w:szCs w:val="28"/>
          <w:lang w:val="x-none"/>
        </w:rPr>
        <w:t>4).</w:t>
      </w:r>
    </w:p>
    <w:p w:rsidR="0033517A" w:rsidRPr="00FB5CF9" w:rsidRDefault="00FB5CF9" w:rsidP="00FB5CF9">
      <w:pPr>
        <w:ind w:firstLine="851"/>
        <w:jc w:val="right"/>
        <w:rPr>
          <w:rFonts w:ascii="Times New Roman" w:eastAsiaTheme="minorHAnsi" w:hAnsi="Times New Roman" w:cs="Times New Roman"/>
          <w:sz w:val="28"/>
          <w:szCs w:val="28"/>
          <w:lang w:val="x-none"/>
        </w:rPr>
      </w:pPr>
      <w:r>
        <w:rPr>
          <w:rFonts w:ascii="Times New Roman" w:eastAsiaTheme="minorHAnsi" w:hAnsi="Times New Roman" w:cs="Times New Roman"/>
          <w:sz w:val="28"/>
          <w:szCs w:val="28"/>
          <w:lang w:val="x-none"/>
        </w:rPr>
        <w:t xml:space="preserve">Таблица </w:t>
      </w:r>
      <w:r>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x-none"/>
        </w:rPr>
        <w:t>4</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30"/>
        <w:gridCol w:w="6748"/>
      </w:tblGrid>
      <w:tr w:rsidR="0033517A" w:rsidTr="00FF5973">
        <w:trPr>
          <w:cantSplit/>
          <w:trHeight w:val="20"/>
          <w:tblHeader/>
          <w:jc w:val="center"/>
        </w:trPr>
        <w:tc>
          <w:tcPr>
            <w:tcW w:w="272" w:type="pct"/>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w:t>
            </w:r>
          </w:p>
          <w:p w:rsidR="0033517A" w:rsidRDefault="0033517A" w:rsidP="00FB5CF9">
            <w:pPr>
              <w:autoSpaceDE w:val="0"/>
              <w:autoSpaceDN w:val="0"/>
              <w:adjustRightInd w:val="0"/>
              <w:jc w:val="center"/>
              <w:rPr>
                <w:rFonts w:ascii="Times New Roman" w:hAnsi="Times New Roman" w:cs="Times New Roman"/>
              </w:rPr>
            </w:pPr>
            <w:proofErr w:type="gramStart"/>
            <w:r>
              <w:rPr>
                <w:rFonts w:ascii="Times New Roman" w:hAnsi="Times New Roman" w:cs="Times New Roman"/>
              </w:rPr>
              <w:t>п</w:t>
            </w:r>
            <w:proofErr w:type="gramEnd"/>
            <w:r>
              <w:rPr>
                <w:rFonts w:ascii="Times New Roman" w:hAnsi="Times New Roman" w:cs="Times New Roman"/>
              </w:rPr>
              <w:t>/п</w:t>
            </w:r>
          </w:p>
        </w:tc>
        <w:tc>
          <w:tcPr>
            <w:tcW w:w="1326" w:type="pct"/>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Территории и объекты, требующие проведения мероприятий</w:t>
            </w:r>
          </w:p>
        </w:tc>
        <w:tc>
          <w:tcPr>
            <w:tcW w:w="3401" w:type="pct"/>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Мероприятия по охране окружающей среды</w:t>
            </w:r>
          </w:p>
        </w:tc>
      </w:tr>
      <w:tr w:rsidR="0033517A" w:rsidTr="00FF5973">
        <w:trPr>
          <w:cantSplit/>
          <w:trHeight w:val="20"/>
          <w:jc w:val="center"/>
        </w:trPr>
        <w:tc>
          <w:tcPr>
            <w:tcW w:w="272" w:type="pct"/>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4728" w:type="pct"/>
            <w:gridSpan w:val="2"/>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Мероприятия по охране почвенного покрова</w:t>
            </w:r>
          </w:p>
        </w:tc>
      </w:tr>
      <w:tr w:rsidR="0033517A" w:rsidTr="00FF5973">
        <w:trPr>
          <w:cantSplit/>
          <w:trHeight w:val="20"/>
          <w:jc w:val="center"/>
        </w:trPr>
        <w:tc>
          <w:tcPr>
            <w:tcW w:w="272" w:type="pct"/>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1.1</w:t>
            </w:r>
          </w:p>
        </w:tc>
        <w:tc>
          <w:tcPr>
            <w:tcW w:w="1326" w:type="pct"/>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Почвенный покров</w:t>
            </w:r>
          </w:p>
        </w:tc>
        <w:tc>
          <w:tcPr>
            <w:tcW w:w="3401" w:type="pct"/>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Рекультивация нарушенных земель всех категорий, а также прилегающих земельных участков, полностью или частично утративших продуктивность в результате негативного воздействия процессов строительства в соответствии Правилами проведения рекультивации и консервации земель, утвержденных постановлением Правительства Российской Федерации от 10.07.2018 № 800 «О проведении рекультивации и консервации земель»</w:t>
            </w:r>
          </w:p>
        </w:tc>
      </w:tr>
      <w:tr w:rsidR="0033517A" w:rsidTr="00FF5973">
        <w:trPr>
          <w:cantSplit/>
          <w:trHeight w:val="20"/>
          <w:jc w:val="center"/>
        </w:trPr>
        <w:tc>
          <w:tcPr>
            <w:tcW w:w="272" w:type="pct"/>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4728" w:type="pct"/>
            <w:gridSpan w:val="2"/>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Мероприятия по защите зеленого фонда</w:t>
            </w:r>
          </w:p>
        </w:tc>
      </w:tr>
      <w:tr w:rsidR="0033517A" w:rsidTr="00FF5973">
        <w:trPr>
          <w:cantSplit/>
          <w:trHeight w:val="20"/>
          <w:jc w:val="center"/>
        </w:trPr>
        <w:tc>
          <w:tcPr>
            <w:tcW w:w="272" w:type="pct"/>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2.1</w:t>
            </w:r>
          </w:p>
        </w:tc>
        <w:tc>
          <w:tcPr>
            <w:tcW w:w="1326" w:type="pct"/>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rPr>
            </w:pPr>
            <w:r>
              <w:rPr>
                <w:rFonts w:ascii="Times New Roman" w:hAnsi="Times New Roman" w:cs="Times New Roman"/>
              </w:rPr>
              <w:t>Зеленые насаждения</w:t>
            </w:r>
          </w:p>
        </w:tc>
        <w:tc>
          <w:tcPr>
            <w:tcW w:w="3401" w:type="pct"/>
            <w:tcBorders>
              <w:top w:val="single" w:sz="4" w:space="0" w:color="auto"/>
              <w:left w:val="single" w:sz="4" w:space="0" w:color="auto"/>
              <w:bottom w:val="single" w:sz="4" w:space="0" w:color="auto"/>
              <w:right w:val="single" w:sz="4" w:space="0" w:color="auto"/>
            </w:tcBorders>
            <w:hideMark/>
          </w:tcPr>
          <w:p w:rsidR="0033517A" w:rsidRDefault="0033517A" w:rsidP="00FB5CF9">
            <w:pPr>
              <w:autoSpaceDE w:val="0"/>
              <w:autoSpaceDN w:val="0"/>
              <w:adjustRightInd w:val="0"/>
              <w:jc w:val="center"/>
              <w:rPr>
                <w:rFonts w:ascii="Times New Roman" w:hAnsi="Times New Roman" w:cs="Times New Roman"/>
                <w:lang w:eastAsia="en-US"/>
              </w:rPr>
            </w:pPr>
            <w:r>
              <w:rPr>
                <w:rFonts w:ascii="Times New Roman" w:hAnsi="Times New Roman" w:cs="Times New Roman"/>
              </w:rPr>
              <w:t>Компенсационное озеленение; пересадка зеленых насаждений; рекультивация покровных слоев на лесных участках с посевом и высадкой травянистых растений; устройство защитных ограждений и покрытий, предохраняющих ствол и корневые наплывы дерева от механических повреждений</w:t>
            </w:r>
          </w:p>
        </w:tc>
      </w:tr>
    </w:tbl>
    <w:p w:rsidR="00854205" w:rsidRPr="0033517A" w:rsidRDefault="00854205" w:rsidP="00854205">
      <w:pPr>
        <w:pStyle w:val="affff4"/>
        <w:ind w:left="0" w:right="0" w:firstLine="851"/>
        <w:jc w:val="both"/>
        <w:rPr>
          <w:b w:val="0"/>
        </w:rPr>
      </w:pPr>
    </w:p>
    <w:p w:rsidR="00A40EE1" w:rsidRDefault="00854205">
      <w:pPr>
        <w:pStyle w:val="Standard"/>
        <w:ind w:firstLine="709"/>
        <w:rPr>
          <w:rFonts w:ascii="Times New Roman" w:hAnsi="Times New Roman"/>
          <w:szCs w:val="28"/>
        </w:rPr>
      </w:pPr>
      <w:r>
        <w:rPr>
          <w:rFonts w:ascii="Times New Roman" w:eastAsia="Calibri" w:hAnsi="Times New Roman" w:cs="Times New Roman"/>
          <w:szCs w:val="28"/>
        </w:rPr>
        <w:t>1.8.</w:t>
      </w:r>
      <w:r>
        <w:rPr>
          <w:rFonts w:ascii="Times New Roman" w:hAnsi="Times New Roman" w:cs="Times New Roman"/>
          <w:szCs w:val="28"/>
        </w:rPr>
        <w:t xml:space="preserve"> И</w:t>
      </w:r>
      <w:r>
        <w:rPr>
          <w:rFonts w:ascii="Times New Roman" w:eastAsia="Calibri" w:hAnsi="Times New Roman" w:cs="Times New Roman"/>
          <w:szCs w:val="28"/>
        </w:rPr>
        <w:t xml:space="preserve">нформация о необходимости осуществления мероприятий </w:t>
      </w:r>
      <w:r>
        <w:rPr>
          <w:rFonts w:ascii="Times New Roman" w:eastAsia="Calibri" w:hAnsi="Times New Roman" w:cs="Times New Roman"/>
          <w:szCs w:val="28"/>
        </w:rPr>
        <w:br/>
        <w:t>по защите территорий от чрезвычайных ситуаций пожарного и техногенного характера, в том числе по обеспечению пожарной безопасности и гражданской обороне</w:t>
      </w:r>
    </w:p>
    <w:p w:rsidR="00A40EE1" w:rsidRDefault="00A40EE1">
      <w:pPr>
        <w:pStyle w:val="Standard"/>
        <w:ind w:firstLine="709"/>
        <w:rPr>
          <w:rFonts w:ascii="Times New Roman" w:eastAsia="Calibri" w:hAnsi="Times New Roman" w:cs="Times New Roman"/>
          <w:szCs w:val="28"/>
        </w:rPr>
      </w:pP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Исходные данные на разработку мероприятий по гражданской обороне, мероприятий по предупреждению чрезвычайных ситуаций природного и техногенного характера, выданные ГУ МЧС России по Рязанской области, представлены в </w:t>
      </w:r>
      <w:r w:rsidR="00FF5973">
        <w:rPr>
          <w:rFonts w:ascii="Times New Roman" w:eastAsiaTheme="minorHAnsi" w:hAnsi="Times New Roman" w:cs="Times New Roman"/>
          <w:sz w:val="28"/>
          <w:szCs w:val="28"/>
        </w:rPr>
        <w:t>«</w:t>
      </w:r>
      <w:r w:rsidRPr="00FB5CF9">
        <w:rPr>
          <w:rFonts w:ascii="Times New Roman" w:eastAsiaTheme="minorHAnsi" w:hAnsi="Times New Roman" w:cs="Times New Roman"/>
          <w:sz w:val="28"/>
          <w:szCs w:val="28"/>
          <w:lang w:val="x-none"/>
        </w:rPr>
        <w:t>Приложении Б</w:t>
      </w:r>
      <w:r w:rsidR="00FF5973">
        <w:rPr>
          <w:rFonts w:ascii="Times New Roman" w:eastAsiaTheme="minorHAnsi" w:hAnsi="Times New Roman" w:cs="Times New Roman"/>
          <w:sz w:val="28"/>
          <w:szCs w:val="28"/>
        </w:rPr>
        <w:t>»</w:t>
      </w:r>
      <w:r w:rsidRPr="00FB5CF9">
        <w:rPr>
          <w:rFonts w:ascii="Times New Roman" w:eastAsiaTheme="minorHAnsi" w:hAnsi="Times New Roman" w:cs="Times New Roman"/>
          <w:sz w:val="28"/>
          <w:szCs w:val="28"/>
          <w:lang w:val="x-none"/>
        </w:rPr>
        <w:t xml:space="preserve"> настоящего раздела проектной документации.</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Согласно п.4.9 ГОСТ Р 55201-2012 при разработке подраздела ПМ ГОЧС проектная организация руководствовалась требованиями законодательных и нормативных правовых актов Российской Федерации, результатами инженерных изысканий и прочими документами, учтенными при разработке проектной документации на проектируемый объект.</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Отнесение организаций к категориям по гражданской обороне производится в соответствии с постановлением Пра</w:t>
      </w:r>
      <w:r w:rsidR="00FB5CF9">
        <w:rPr>
          <w:rFonts w:ascii="Times New Roman" w:eastAsiaTheme="minorHAnsi" w:hAnsi="Times New Roman" w:cs="Times New Roman"/>
          <w:sz w:val="28"/>
          <w:szCs w:val="28"/>
          <w:lang w:val="x-none"/>
        </w:rPr>
        <w:t>вительства Российской Федерации</w:t>
      </w:r>
      <w:r w:rsidR="00FB5CF9">
        <w:rPr>
          <w:rFonts w:ascii="Times New Roman" w:eastAsiaTheme="minorHAnsi" w:hAnsi="Times New Roman" w:cs="Times New Roman"/>
          <w:sz w:val="28"/>
          <w:szCs w:val="28"/>
          <w:lang w:val="x-none"/>
        </w:rPr>
        <w:br/>
      </w:r>
      <w:r w:rsidRPr="00FB5CF9">
        <w:rPr>
          <w:rFonts w:ascii="Times New Roman" w:eastAsiaTheme="minorHAnsi" w:hAnsi="Times New Roman" w:cs="Times New Roman"/>
          <w:sz w:val="28"/>
          <w:szCs w:val="28"/>
          <w:lang w:val="x-none"/>
        </w:rPr>
        <w:t>от 16 августа 2016 г. № 804дсп «Об утвержден</w:t>
      </w:r>
      <w:r w:rsidR="00FB5CF9">
        <w:rPr>
          <w:rFonts w:ascii="Times New Roman" w:eastAsiaTheme="minorHAnsi" w:hAnsi="Times New Roman" w:cs="Times New Roman"/>
          <w:sz w:val="28"/>
          <w:szCs w:val="28"/>
          <w:lang w:val="x-none"/>
        </w:rPr>
        <w:t>ии Правил отнесения организаций</w:t>
      </w:r>
      <w:r w:rsidR="00FB5CF9">
        <w:rPr>
          <w:rFonts w:ascii="Times New Roman" w:eastAsiaTheme="minorHAnsi" w:hAnsi="Times New Roman" w:cs="Times New Roman"/>
          <w:sz w:val="28"/>
          <w:szCs w:val="28"/>
          <w:lang w:val="x-none"/>
        </w:rPr>
        <w:br/>
      </w:r>
      <w:r w:rsidRPr="00FB5CF9">
        <w:rPr>
          <w:rFonts w:ascii="Times New Roman" w:eastAsiaTheme="minorHAnsi" w:hAnsi="Times New Roman" w:cs="Times New Roman"/>
          <w:sz w:val="28"/>
          <w:szCs w:val="28"/>
          <w:lang w:val="x-none"/>
        </w:rPr>
        <w:t xml:space="preserve">к категориям по гражданской обороне в зависимости от роли в экономике государства или влияния на безопасность </w:t>
      </w:r>
      <w:r w:rsidR="00FB5CF9">
        <w:rPr>
          <w:rFonts w:ascii="Times New Roman" w:eastAsiaTheme="minorHAnsi" w:hAnsi="Times New Roman" w:cs="Times New Roman"/>
          <w:sz w:val="28"/>
          <w:szCs w:val="28"/>
          <w:lang w:val="x-none"/>
        </w:rPr>
        <w:t>населения», приказом МЧС России</w:t>
      </w:r>
      <w:r w:rsidR="00FB5CF9">
        <w:rPr>
          <w:rFonts w:ascii="Times New Roman" w:eastAsiaTheme="minorHAnsi" w:hAnsi="Times New Roman" w:cs="Times New Roman"/>
          <w:sz w:val="28"/>
          <w:szCs w:val="28"/>
          <w:lang w:val="x-none"/>
        </w:rPr>
        <w:br/>
      </w:r>
      <w:r w:rsidRPr="00FB5CF9">
        <w:rPr>
          <w:rFonts w:ascii="Times New Roman" w:eastAsiaTheme="minorHAnsi" w:hAnsi="Times New Roman" w:cs="Times New Roman"/>
          <w:sz w:val="28"/>
          <w:szCs w:val="28"/>
          <w:lang w:val="x-none"/>
        </w:rPr>
        <w:lastRenderedPageBreak/>
        <w:t>от 28 ноября 2016 г. № 632</w:t>
      </w:r>
      <w:r w:rsidR="00FF5973">
        <w:rPr>
          <w:rFonts w:ascii="Times New Roman" w:eastAsiaTheme="minorHAnsi" w:hAnsi="Times New Roman" w:cs="Times New Roman"/>
          <w:sz w:val="28"/>
          <w:szCs w:val="28"/>
        </w:rPr>
        <w:t xml:space="preserve"> </w:t>
      </w:r>
      <w:proofErr w:type="spellStart"/>
      <w:r w:rsidRPr="00FB5CF9">
        <w:rPr>
          <w:rFonts w:ascii="Times New Roman" w:eastAsiaTheme="minorHAnsi" w:hAnsi="Times New Roman" w:cs="Times New Roman"/>
          <w:sz w:val="28"/>
          <w:szCs w:val="28"/>
          <w:lang w:val="x-none"/>
        </w:rPr>
        <w:t>дсп</w:t>
      </w:r>
      <w:proofErr w:type="spellEnd"/>
      <w:r w:rsidRPr="00FB5CF9">
        <w:rPr>
          <w:rFonts w:ascii="Times New Roman" w:eastAsiaTheme="minorHAnsi" w:hAnsi="Times New Roman" w:cs="Times New Roman"/>
          <w:sz w:val="28"/>
          <w:szCs w:val="28"/>
          <w:lang w:val="x-none"/>
        </w:rPr>
        <w:t xml:space="preserve"> «Об утверждении показателей для отнесения организаций к категориям по гражданской обороне» с изменениями, внесенными приказом МЧС России от 7 июня 2018 г. </w:t>
      </w:r>
      <w:r w:rsidR="00FF5973">
        <w:rPr>
          <w:rFonts w:ascii="Times New Roman" w:eastAsiaTheme="minorHAnsi" w:hAnsi="Times New Roman" w:cs="Times New Roman"/>
          <w:sz w:val="28"/>
          <w:szCs w:val="28"/>
        </w:rPr>
        <w:t>№</w:t>
      </w:r>
      <w:r w:rsidRPr="00FB5CF9">
        <w:rPr>
          <w:rFonts w:ascii="Times New Roman" w:eastAsiaTheme="minorHAnsi" w:hAnsi="Times New Roman" w:cs="Times New Roman"/>
          <w:sz w:val="28"/>
          <w:szCs w:val="28"/>
          <w:lang w:val="x-none"/>
        </w:rPr>
        <w:t xml:space="preserve"> 244дсп.</w:t>
      </w:r>
    </w:p>
    <w:p w:rsidR="0033517A" w:rsidRPr="00FB5CF9" w:rsidRDefault="0033517A" w:rsidP="0033517A">
      <w:pPr>
        <w:ind w:firstLine="851"/>
        <w:jc w:val="both"/>
        <w:rPr>
          <w:rFonts w:ascii="Times New Roman" w:eastAsiaTheme="minorHAnsi" w:hAnsi="Times New Roman" w:cs="Times New Roman"/>
          <w:sz w:val="28"/>
          <w:szCs w:val="28"/>
        </w:rPr>
      </w:pPr>
      <w:r w:rsidRPr="00FB5CF9">
        <w:rPr>
          <w:rFonts w:ascii="Times New Roman" w:eastAsiaTheme="minorHAnsi" w:hAnsi="Times New Roman" w:cs="Times New Roman"/>
          <w:sz w:val="28"/>
          <w:szCs w:val="28"/>
          <w:lang w:val="x-none"/>
        </w:rPr>
        <w:t>Эксплуатирующая организация АО «Газпром газораспределение Рязанская область» не является категорированной по гражданской обороне</w:t>
      </w:r>
      <w:r w:rsidR="00FB5CF9">
        <w:rPr>
          <w:rFonts w:ascii="Times New Roman" w:eastAsiaTheme="minorHAnsi" w:hAnsi="Times New Roman" w:cs="Times New Roman"/>
          <w:sz w:val="28"/>
          <w:szCs w:val="28"/>
        </w:rPr>
        <w:t>.</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Согласно исходным данным ГУ МЧС России по Рязанской области проектируемый объект располагается вне границ проектной застройки городов и объектов, имеющих группу или категорию по гражданской обороне.</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Сведения о границах зон возможных опасностей, в которых может оказаться проектируемый объект при ведении военных действий или вследствие этих действий, определены на основе исходных данных, выданных ГУ МЧС России по Рязанской области СП 165.1325800.2014.</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Согласно исходным данным ГУ МЧС России по Рязанской области, проектируемый объект располагается вне зон «возможных разрушений», в зоны возможного химического заражения, катастрофического затопления, радиоактивного загрязнения (заражения), зон возможного образования завалов проектируемый объект не попадает.</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В мирное время проектируемый объект находится в границах зон возможных сильных разрушений от взрывов, происходящих на нем в результате аварий СП 165.1325800.2014, зоне химического загрязнения при аварии на транспортной магистрали.</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Проектируемый объект расположен н</w:t>
      </w:r>
      <w:r w:rsidR="00FB5CF9">
        <w:rPr>
          <w:rFonts w:ascii="Times New Roman" w:eastAsiaTheme="minorHAnsi" w:hAnsi="Times New Roman" w:cs="Times New Roman"/>
          <w:sz w:val="28"/>
          <w:szCs w:val="28"/>
          <w:lang w:val="x-none"/>
        </w:rPr>
        <w:t>а территории Рязанской области,</w:t>
      </w:r>
      <w:r w:rsidR="00FB5CF9">
        <w:rPr>
          <w:rFonts w:ascii="Times New Roman" w:eastAsiaTheme="minorHAnsi" w:hAnsi="Times New Roman" w:cs="Times New Roman"/>
          <w:sz w:val="28"/>
          <w:szCs w:val="28"/>
          <w:lang w:val="x-none"/>
        </w:rPr>
        <w:br/>
      </w:r>
      <w:r w:rsidRPr="00FB5CF9">
        <w:rPr>
          <w:rFonts w:ascii="Times New Roman" w:eastAsiaTheme="minorHAnsi" w:hAnsi="Times New Roman" w:cs="Times New Roman"/>
          <w:sz w:val="28"/>
          <w:szCs w:val="28"/>
          <w:lang w:val="x-none"/>
        </w:rPr>
        <w:t>и в соответствии с п.3.15 ГОСТ Р 55201-2012, попадает в зону светомаскировки.</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Организация продолжения деятельности в военное время осуществляется на основании решения органа исполнительной власти субъекта Р</w:t>
      </w:r>
      <w:r w:rsidR="00FF5973">
        <w:rPr>
          <w:rFonts w:ascii="Times New Roman" w:eastAsiaTheme="minorHAnsi" w:hAnsi="Times New Roman" w:cs="Times New Roman"/>
          <w:sz w:val="28"/>
          <w:szCs w:val="28"/>
        </w:rPr>
        <w:t xml:space="preserve">оссийской </w:t>
      </w:r>
      <w:r w:rsidRPr="00FB5CF9">
        <w:rPr>
          <w:rFonts w:ascii="Times New Roman" w:eastAsiaTheme="minorHAnsi" w:hAnsi="Times New Roman" w:cs="Times New Roman"/>
          <w:sz w:val="28"/>
          <w:szCs w:val="28"/>
          <w:lang w:val="x-none"/>
        </w:rPr>
        <w:t>Ф</w:t>
      </w:r>
      <w:r w:rsidR="00FF5973">
        <w:rPr>
          <w:rFonts w:ascii="Times New Roman" w:eastAsiaTheme="minorHAnsi" w:hAnsi="Times New Roman" w:cs="Times New Roman"/>
          <w:sz w:val="28"/>
          <w:szCs w:val="28"/>
        </w:rPr>
        <w:t>едерации</w:t>
      </w:r>
      <w:r w:rsidR="00FF5973">
        <w:rPr>
          <w:rFonts w:ascii="Times New Roman" w:eastAsiaTheme="minorHAnsi" w:hAnsi="Times New Roman" w:cs="Times New Roman"/>
          <w:sz w:val="28"/>
          <w:szCs w:val="28"/>
          <w:lang w:val="x-none"/>
        </w:rPr>
        <w:t xml:space="preserve"> исх.100</w:t>
      </w:r>
      <w:r w:rsidR="00FF5973">
        <w:rPr>
          <w:rFonts w:ascii="Times New Roman" w:eastAsiaTheme="minorHAnsi" w:hAnsi="Times New Roman" w:cs="Times New Roman"/>
          <w:sz w:val="28"/>
          <w:szCs w:val="28"/>
        </w:rPr>
        <w:t xml:space="preserve"> </w:t>
      </w:r>
      <w:proofErr w:type="spellStart"/>
      <w:r w:rsidR="00FF5973">
        <w:rPr>
          <w:rFonts w:ascii="Times New Roman" w:eastAsiaTheme="minorHAnsi" w:hAnsi="Times New Roman" w:cs="Times New Roman"/>
          <w:sz w:val="28"/>
          <w:szCs w:val="28"/>
          <w:lang w:val="x-none"/>
        </w:rPr>
        <w:t>дсп</w:t>
      </w:r>
      <w:proofErr w:type="spellEnd"/>
      <w:r w:rsidR="00FF5973">
        <w:rPr>
          <w:rFonts w:ascii="Times New Roman" w:eastAsiaTheme="minorHAnsi" w:hAnsi="Times New Roman" w:cs="Times New Roman"/>
          <w:sz w:val="28"/>
          <w:szCs w:val="28"/>
          <w:lang w:val="x-none"/>
        </w:rPr>
        <w:t xml:space="preserve"> </w:t>
      </w:r>
      <w:r w:rsidRPr="00FB5CF9">
        <w:rPr>
          <w:rFonts w:ascii="Times New Roman" w:eastAsiaTheme="minorHAnsi" w:hAnsi="Times New Roman" w:cs="Times New Roman"/>
          <w:sz w:val="28"/>
          <w:szCs w:val="28"/>
          <w:lang w:val="x-none"/>
        </w:rPr>
        <w:t>от 01.11.2016.</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Перепрофилирование проектируемого производства на выпуск иной продукции не предусмотрено.</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Наибольшей работающей смены для проектируемого объекта в военное время не предусматривается в связи с безлюдной технологией эксплуатации газопровода. Проектируемый объект не обеспечивает жизнедеятельность городов, отнесенных к группам по гражданской обороне, и объектов особой важности в военное время. В связи с этим численность дежурного и линейного персонала проектируемого объекта для этих целей также не предусматривается.</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Степень огнестойкости проектируемых зданий и сооружений </w:t>
      </w:r>
      <w:r w:rsidR="00FF5973">
        <w:rPr>
          <w:rFonts w:ascii="Times New Roman" w:eastAsiaTheme="minorHAnsi" w:hAnsi="Times New Roman" w:cs="Times New Roman"/>
          <w:sz w:val="28"/>
          <w:szCs w:val="28"/>
        </w:rPr>
        <w:t xml:space="preserve">                                           </w:t>
      </w:r>
      <w:r w:rsidRPr="00FB5CF9">
        <w:rPr>
          <w:rFonts w:ascii="Times New Roman" w:eastAsiaTheme="minorHAnsi" w:hAnsi="Times New Roman" w:cs="Times New Roman"/>
          <w:sz w:val="28"/>
          <w:szCs w:val="28"/>
          <w:lang w:val="x-none"/>
        </w:rPr>
        <w:t>не регламентируется требованиями СП 165.1325800.2014 вне зависимости от наличия или отсутствия категории по гражданской обороне.</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Между диспетчером АО «Газпром газораспределение Рязанская область» путем телефонной связи быстрого набора организован всесторонний обмен информацией с дежурным диспетчером ЕДДС города Рязань. Дежурный диспетчер получает сигналы оповещения гражданской обороны, которые поступают </w:t>
      </w:r>
      <w:r w:rsidR="00FF5973">
        <w:rPr>
          <w:rFonts w:ascii="Times New Roman" w:eastAsiaTheme="minorHAnsi" w:hAnsi="Times New Roman" w:cs="Times New Roman"/>
          <w:sz w:val="28"/>
          <w:szCs w:val="28"/>
        </w:rPr>
        <w:t xml:space="preserve">                            </w:t>
      </w:r>
      <w:r w:rsidRPr="00FB5CF9">
        <w:rPr>
          <w:rFonts w:ascii="Times New Roman" w:eastAsiaTheme="minorHAnsi" w:hAnsi="Times New Roman" w:cs="Times New Roman"/>
          <w:sz w:val="28"/>
          <w:szCs w:val="28"/>
          <w:lang w:val="x-none"/>
        </w:rPr>
        <w:t xml:space="preserve">от оперативного дежурного ГУ МЧС России по Рязанской области через ЕДДС ФКУ «ЦУКС ГУ МЧС России по Рязанской области». Полученные сигналы диспетчер ЕДДС передает диспетчеру филиала АО «Газпром газораспределение Рязанская область», который в свою очередь </w:t>
      </w:r>
      <w:r w:rsidRPr="00FB5CF9">
        <w:rPr>
          <w:rFonts w:ascii="Times New Roman" w:eastAsiaTheme="minorHAnsi" w:hAnsi="Times New Roman" w:cs="Times New Roman"/>
          <w:sz w:val="28"/>
          <w:szCs w:val="28"/>
          <w:lang w:val="x-none"/>
        </w:rPr>
        <w:lastRenderedPageBreak/>
        <w:t>оповещает о сигналах ГО аварийные бригады на выезде по мобильной связи.</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При проектировании </w:t>
      </w:r>
      <w:r w:rsidR="00FB5CF9">
        <w:rPr>
          <w:rFonts w:ascii="Times New Roman" w:eastAsiaTheme="minorHAnsi" w:hAnsi="Times New Roman" w:cs="Times New Roman"/>
          <w:sz w:val="28"/>
          <w:szCs w:val="28"/>
          <w:lang w:val="x-none"/>
        </w:rPr>
        <w:t>объекта специальных мероприятий</w:t>
      </w:r>
      <w:r w:rsidR="00FB5CF9">
        <w:rPr>
          <w:rFonts w:ascii="Times New Roman" w:eastAsiaTheme="minorHAnsi" w:hAnsi="Times New Roman" w:cs="Times New Roman"/>
          <w:sz w:val="28"/>
          <w:szCs w:val="28"/>
          <w:lang w:val="x-none"/>
        </w:rPr>
        <w:br/>
      </w:r>
      <w:r w:rsidRPr="00FB5CF9">
        <w:rPr>
          <w:rFonts w:ascii="Times New Roman" w:eastAsiaTheme="minorHAnsi" w:hAnsi="Times New Roman" w:cs="Times New Roman"/>
          <w:sz w:val="28"/>
          <w:szCs w:val="28"/>
          <w:lang w:val="x-none"/>
        </w:rPr>
        <w:t>по электроосвещению не предусмотрено. Стационарное освещение проектируемого объекта не предполагается.</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Для ориентации работников (аварийная бригада РЭС) в режиме ложного освещения на территории проектируемого объекта должны использоваться переносные осветительные фонари, создающ</w:t>
      </w:r>
      <w:r w:rsidR="00FB5CF9">
        <w:rPr>
          <w:rFonts w:ascii="Times New Roman" w:eastAsiaTheme="minorHAnsi" w:hAnsi="Times New Roman" w:cs="Times New Roman"/>
          <w:sz w:val="28"/>
          <w:szCs w:val="28"/>
          <w:lang w:val="x-none"/>
        </w:rPr>
        <w:t>ие освещенность, не превышающую</w:t>
      </w:r>
      <w:r w:rsidR="00FB5CF9">
        <w:rPr>
          <w:rFonts w:ascii="Times New Roman" w:eastAsiaTheme="minorHAnsi" w:hAnsi="Times New Roman" w:cs="Times New Roman"/>
          <w:sz w:val="28"/>
          <w:szCs w:val="28"/>
          <w:lang w:val="x-none"/>
        </w:rPr>
        <w:br/>
      </w:r>
      <w:r w:rsidRPr="00FB5CF9">
        <w:rPr>
          <w:rFonts w:ascii="Times New Roman" w:eastAsiaTheme="minorHAnsi" w:hAnsi="Times New Roman" w:cs="Times New Roman"/>
          <w:sz w:val="28"/>
          <w:szCs w:val="28"/>
          <w:lang w:val="x-none"/>
        </w:rPr>
        <w:t xml:space="preserve">2 </w:t>
      </w:r>
      <w:proofErr w:type="spellStart"/>
      <w:r w:rsidRPr="00FB5CF9">
        <w:rPr>
          <w:rFonts w:ascii="Times New Roman" w:eastAsiaTheme="minorHAnsi" w:hAnsi="Times New Roman" w:cs="Times New Roman"/>
          <w:sz w:val="28"/>
          <w:szCs w:val="28"/>
          <w:lang w:val="x-none"/>
        </w:rPr>
        <w:t>лк</w:t>
      </w:r>
      <w:proofErr w:type="spellEnd"/>
      <w:r w:rsidRPr="00FB5CF9">
        <w:rPr>
          <w:rFonts w:ascii="Times New Roman" w:eastAsiaTheme="minorHAnsi" w:hAnsi="Times New Roman" w:cs="Times New Roman"/>
          <w:sz w:val="28"/>
          <w:szCs w:val="28"/>
          <w:lang w:val="x-none"/>
        </w:rPr>
        <w:t xml:space="preserve"> в нижнюю полусферу при размерах светового пятна на ра</w:t>
      </w:r>
      <w:r w:rsidR="00FB5CF9">
        <w:rPr>
          <w:rFonts w:ascii="Times New Roman" w:eastAsiaTheme="minorHAnsi" w:hAnsi="Times New Roman" w:cs="Times New Roman"/>
          <w:sz w:val="28"/>
          <w:szCs w:val="28"/>
          <w:lang w:val="x-none"/>
        </w:rPr>
        <w:t>сстоянии</w:t>
      </w:r>
      <w:r w:rsidR="00FB5CF9">
        <w:rPr>
          <w:rFonts w:ascii="Times New Roman" w:eastAsiaTheme="minorHAnsi" w:hAnsi="Times New Roman" w:cs="Times New Roman"/>
          <w:sz w:val="28"/>
          <w:szCs w:val="28"/>
          <w:lang w:val="x-none"/>
        </w:rPr>
        <w:br/>
      </w:r>
      <w:r w:rsidRPr="00FB5CF9">
        <w:rPr>
          <w:rFonts w:ascii="Times New Roman" w:eastAsiaTheme="minorHAnsi" w:hAnsi="Times New Roman" w:cs="Times New Roman"/>
          <w:sz w:val="28"/>
          <w:szCs w:val="28"/>
          <w:lang w:val="x-none"/>
        </w:rPr>
        <w:t>1 м от освещаемой поверхности не более 1 м² (СП 264.1325800.2016).</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На проектируемом объекте источники водоснабжения отсутствуют. Решения по повышению устойчивости работы источников водоснабжения и их защите от радиоактивных и отравляющих веществ не рассматриваются.</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Проектируемый объект находится вне зоны химического заражения. Мероприятия по введению режимов радиационной защиты на территории проектируемого объекта не планируются.</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По сигналу </w:t>
      </w:r>
      <w:r w:rsidR="00FB5CF9">
        <w:rPr>
          <w:rFonts w:ascii="Times New Roman" w:eastAsiaTheme="minorHAnsi" w:hAnsi="Times New Roman" w:cs="Times New Roman"/>
          <w:sz w:val="28"/>
          <w:szCs w:val="28"/>
        </w:rPr>
        <w:t>«</w:t>
      </w:r>
      <w:r w:rsidRPr="00FB5CF9">
        <w:rPr>
          <w:rFonts w:ascii="Times New Roman" w:eastAsiaTheme="minorHAnsi" w:hAnsi="Times New Roman" w:cs="Times New Roman"/>
          <w:sz w:val="28"/>
          <w:szCs w:val="28"/>
          <w:lang w:val="x-none"/>
        </w:rPr>
        <w:t>Воздушная тревога</w:t>
      </w:r>
      <w:r w:rsidR="00FB5CF9">
        <w:rPr>
          <w:rFonts w:ascii="Times New Roman" w:eastAsiaTheme="minorHAnsi" w:hAnsi="Times New Roman" w:cs="Times New Roman"/>
          <w:sz w:val="28"/>
          <w:szCs w:val="28"/>
        </w:rPr>
        <w:t>»</w:t>
      </w:r>
      <w:r w:rsidRPr="00FB5CF9">
        <w:rPr>
          <w:rFonts w:ascii="Times New Roman" w:eastAsiaTheme="minorHAnsi" w:hAnsi="Times New Roman" w:cs="Times New Roman"/>
          <w:sz w:val="28"/>
          <w:szCs w:val="28"/>
          <w:lang w:val="x-none"/>
        </w:rPr>
        <w:t xml:space="preserve">, безаварийная остановка технологического процесса (перекачка газа) выполняется посредством перекрытия крана на линейной части в точке подключения к существующему стальному газопроводу в с. </w:t>
      </w:r>
      <w:proofErr w:type="spellStart"/>
      <w:r w:rsidRPr="00FB5CF9">
        <w:rPr>
          <w:rFonts w:ascii="Times New Roman" w:eastAsiaTheme="minorHAnsi" w:hAnsi="Times New Roman" w:cs="Times New Roman"/>
          <w:sz w:val="28"/>
          <w:szCs w:val="28"/>
          <w:lang w:val="x-none"/>
        </w:rPr>
        <w:t>Богослово</w:t>
      </w:r>
      <w:proofErr w:type="spellEnd"/>
      <w:r w:rsidRPr="00FB5CF9">
        <w:rPr>
          <w:rFonts w:ascii="Times New Roman" w:eastAsiaTheme="minorHAnsi" w:hAnsi="Times New Roman" w:cs="Times New Roman"/>
          <w:sz w:val="28"/>
          <w:szCs w:val="28"/>
          <w:lang w:val="x-none"/>
        </w:rPr>
        <w:t>. Перекрытие осуществляется работниками эксплуатирующей организации – филиала «АО Газпром газораспределение Рязанская область».</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Возобновление технологического процесса перекачивания газа осуществляется без проведения длительных подготовительных работ.</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Проектируемый объект расположен за пределами зон возможных разрушений при воздействии обычных средств поражения. Прокладка газопроводов предусмотрена подземная. Мероприятия по повышению эффективности защиты не планируются.</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Проектируемые объекты не относятся к объектам коммунально-бытового назначения для санитарной обработки людей, обеззараживания одежды и специальной обработки техники. Мероприятия по приспособлению проектируемого объекта для санитарной обработки людей, обеззараживания одежды и специальной обработки техники не рассматриваются.</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Мероприятия по мониторингу состояния радиационной и химической обстановки на территории проектируемого объекта в мирное время проектом не предусмотрены.</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У материалов, используемых при возведении сооружений на прое</w:t>
      </w:r>
      <w:r w:rsidR="00FF5973">
        <w:rPr>
          <w:rFonts w:ascii="Times New Roman" w:eastAsiaTheme="minorHAnsi" w:hAnsi="Times New Roman" w:cs="Times New Roman"/>
          <w:sz w:val="28"/>
          <w:szCs w:val="28"/>
          <w:lang w:val="x-none"/>
        </w:rPr>
        <w:t>ктируемом объекте, значение</w:t>
      </w:r>
      <w:r w:rsidRPr="00FB5CF9">
        <w:rPr>
          <w:rFonts w:ascii="Times New Roman" w:eastAsiaTheme="minorHAnsi" w:hAnsi="Times New Roman" w:cs="Times New Roman"/>
          <w:sz w:val="28"/>
          <w:szCs w:val="28"/>
          <w:lang w:val="x-none"/>
        </w:rPr>
        <w:t xml:space="preserve"> не должно превышать 740 Бк/кг (II класс).</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Эффективная удельная (объемная) активность строительных материалов может быть замерена следующими приборами:</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w:t>
      </w:r>
      <w:r w:rsidRPr="00FB5CF9">
        <w:rPr>
          <w:rFonts w:ascii="Times New Roman" w:eastAsiaTheme="minorHAnsi" w:hAnsi="Times New Roman" w:cs="Times New Roman"/>
          <w:sz w:val="28"/>
          <w:szCs w:val="28"/>
          <w:lang w:val="x-none"/>
        </w:rPr>
        <w:tab/>
        <w:t>дозиметром-радиометром типа МКС-0,8П, "НАВИГАТОР";</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w:t>
      </w:r>
      <w:r w:rsidRPr="00FB5CF9">
        <w:rPr>
          <w:rFonts w:ascii="Times New Roman" w:eastAsiaTheme="minorHAnsi" w:hAnsi="Times New Roman" w:cs="Times New Roman"/>
          <w:sz w:val="28"/>
          <w:szCs w:val="28"/>
          <w:lang w:val="x-none"/>
        </w:rPr>
        <w:tab/>
        <w:t>радиометром - дозиметром типа МКС-09;</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w:t>
      </w:r>
      <w:r w:rsidRPr="00FB5CF9">
        <w:rPr>
          <w:rFonts w:ascii="Times New Roman" w:eastAsiaTheme="minorHAnsi" w:hAnsi="Times New Roman" w:cs="Times New Roman"/>
          <w:sz w:val="28"/>
          <w:szCs w:val="28"/>
          <w:lang w:val="x-none"/>
        </w:rPr>
        <w:tab/>
        <w:t>дозиметром-радиометром альфа-, бета- и фотонного излучения РЗС-10Н;</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w:t>
      </w:r>
      <w:r w:rsidRPr="00FB5CF9">
        <w:rPr>
          <w:rFonts w:ascii="Times New Roman" w:eastAsiaTheme="minorHAnsi" w:hAnsi="Times New Roman" w:cs="Times New Roman"/>
          <w:sz w:val="28"/>
          <w:szCs w:val="28"/>
          <w:lang w:val="x-none"/>
        </w:rPr>
        <w:tab/>
        <w:t>гамма-радиометром типа РКГ-02А.</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 xml:space="preserve">Готовые строительные изделия должны иметь санитарно-экологический </w:t>
      </w:r>
      <w:r w:rsidRPr="00FB5CF9">
        <w:rPr>
          <w:rFonts w:ascii="Times New Roman" w:eastAsiaTheme="minorHAnsi" w:hAnsi="Times New Roman" w:cs="Times New Roman"/>
          <w:sz w:val="28"/>
          <w:szCs w:val="28"/>
          <w:lang w:val="x-none"/>
        </w:rPr>
        <w:lastRenderedPageBreak/>
        <w:t>паспорт.</w:t>
      </w:r>
    </w:p>
    <w:p w:rsidR="0033517A" w:rsidRPr="00FB5CF9" w:rsidRDefault="0033517A" w:rsidP="0033517A">
      <w:pPr>
        <w:ind w:firstLine="851"/>
        <w:jc w:val="both"/>
        <w:rPr>
          <w:rFonts w:ascii="Times New Roman" w:eastAsiaTheme="minorHAnsi" w:hAnsi="Times New Roman" w:cs="Times New Roman"/>
          <w:sz w:val="28"/>
          <w:szCs w:val="28"/>
          <w:lang w:val="x-none"/>
        </w:rPr>
      </w:pPr>
      <w:r w:rsidRPr="00FB5CF9">
        <w:rPr>
          <w:rFonts w:ascii="Times New Roman" w:eastAsiaTheme="minorHAnsi" w:hAnsi="Times New Roman" w:cs="Times New Roman"/>
          <w:sz w:val="28"/>
          <w:szCs w:val="28"/>
          <w:lang w:val="x-none"/>
        </w:rPr>
        <w:t>Согласно исходным данным, выданных ГУ МЧС России по Рязанской области, строительство ЗСГО не требуется.</w:t>
      </w:r>
    </w:p>
    <w:p w:rsidR="0033517A" w:rsidRPr="00606773" w:rsidRDefault="0033517A" w:rsidP="0033517A">
      <w:pPr>
        <w:ind w:firstLine="851"/>
        <w:jc w:val="both"/>
        <w:rPr>
          <w:rFonts w:ascii="Times New Roman" w:eastAsiaTheme="minorHAnsi" w:hAnsi="Times New Roman" w:cs="Times New Roman"/>
          <w:sz w:val="28"/>
          <w:szCs w:val="28"/>
          <w:lang w:val="x-none"/>
        </w:rPr>
      </w:pPr>
      <w:r w:rsidRPr="00606773">
        <w:rPr>
          <w:rFonts w:ascii="Times New Roman" w:eastAsiaTheme="minorHAnsi" w:hAnsi="Times New Roman" w:cs="Times New Roman"/>
          <w:sz w:val="28"/>
          <w:szCs w:val="28"/>
          <w:lang w:val="x-none"/>
        </w:rPr>
        <w:t xml:space="preserve">На проектируемом объекте персонал отсутствует и, соответственно, мероприятия по инженерной защите (укрытию) персонала в данном проекте </w:t>
      </w:r>
      <w:r w:rsidR="00FF5973">
        <w:rPr>
          <w:rFonts w:ascii="Times New Roman" w:eastAsiaTheme="minorHAnsi" w:hAnsi="Times New Roman" w:cs="Times New Roman"/>
          <w:sz w:val="28"/>
          <w:szCs w:val="28"/>
        </w:rPr>
        <w:t xml:space="preserve">                         </w:t>
      </w:r>
      <w:r w:rsidRPr="00606773">
        <w:rPr>
          <w:rFonts w:ascii="Times New Roman" w:eastAsiaTheme="minorHAnsi" w:hAnsi="Times New Roman" w:cs="Times New Roman"/>
          <w:sz w:val="28"/>
          <w:szCs w:val="28"/>
          <w:lang w:val="x-none"/>
        </w:rPr>
        <w:t>не рассматриваются.</w:t>
      </w:r>
    </w:p>
    <w:p w:rsidR="0033517A" w:rsidRPr="00606773" w:rsidRDefault="0033517A" w:rsidP="0033517A">
      <w:pPr>
        <w:ind w:firstLine="851"/>
        <w:jc w:val="both"/>
        <w:rPr>
          <w:rFonts w:ascii="Times New Roman" w:eastAsiaTheme="minorHAnsi" w:hAnsi="Times New Roman" w:cs="Times New Roman"/>
          <w:sz w:val="28"/>
          <w:szCs w:val="28"/>
          <w:lang w:val="x-none"/>
        </w:rPr>
      </w:pPr>
      <w:bookmarkStart w:id="2" w:name="_Toc438138793"/>
      <w:r w:rsidRPr="00606773">
        <w:rPr>
          <w:rFonts w:ascii="Times New Roman" w:eastAsiaTheme="minorHAnsi" w:hAnsi="Times New Roman" w:cs="Times New Roman"/>
          <w:sz w:val="28"/>
          <w:szCs w:val="28"/>
          <w:lang w:val="x-none"/>
        </w:rPr>
        <w:t xml:space="preserve">В связи с принятой проектом безлюдной технологией эксплуатации объекта, создание и содержание материально технических, продовольственных, медицинских и иных средств, а также средств индивидуальной защиты для обеспечения персонала на проектируемом объекте не предусмотрено. </w:t>
      </w:r>
    </w:p>
    <w:p w:rsidR="0033517A" w:rsidRPr="00606773" w:rsidRDefault="0033517A" w:rsidP="0033517A">
      <w:pPr>
        <w:ind w:firstLine="851"/>
        <w:jc w:val="both"/>
        <w:rPr>
          <w:rFonts w:ascii="Times New Roman" w:eastAsiaTheme="minorHAnsi" w:hAnsi="Times New Roman" w:cs="Times New Roman"/>
          <w:sz w:val="28"/>
          <w:szCs w:val="28"/>
          <w:lang w:val="x-none"/>
        </w:rPr>
      </w:pPr>
      <w:r w:rsidRPr="00606773">
        <w:rPr>
          <w:rFonts w:ascii="Times New Roman" w:eastAsiaTheme="minorHAnsi" w:hAnsi="Times New Roman" w:cs="Times New Roman"/>
          <w:sz w:val="28"/>
          <w:szCs w:val="28"/>
          <w:lang w:val="x-none"/>
        </w:rPr>
        <w:t xml:space="preserve">Обслуживающий персонал при выезде на обслуживание/ремонт проектируемого объекта обеспечивается средствами индивидуальной защиты – противогазами. </w:t>
      </w:r>
    </w:p>
    <w:p w:rsidR="0033517A" w:rsidRPr="00606773" w:rsidRDefault="0033517A" w:rsidP="0033517A">
      <w:pPr>
        <w:ind w:firstLine="851"/>
        <w:jc w:val="both"/>
        <w:rPr>
          <w:rFonts w:ascii="Times New Roman" w:eastAsiaTheme="minorHAnsi" w:hAnsi="Times New Roman" w:cs="Times New Roman"/>
          <w:sz w:val="28"/>
          <w:szCs w:val="28"/>
          <w:lang w:val="x-none"/>
        </w:rPr>
      </w:pPr>
      <w:r w:rsidRPr="00606773">
        <w:rPr>
          <w:rFonts w:ascii="Times New Roman" w:eastAsiaTheme="minorHAnsi" w:hAnsi="Times New Roman" w:cs="Times New Roman"/>
          <w:sz w:val="28"/>
          <w:szCs w:val="28"/>
          <w:lang w:val="x-none"/>
        </w:rPr>
        <w:t xml:space="preserve">На территории АО «Газпром газораспределение Рязанская область» имеются запасы медицинского имущества, средств индивидуальной защиты </w:t>
      </w:r>
      <w:r w:rsidR="00FF5973">
        <w:rPr>
          <w:rFonts w:ascii="Times New Roman" w:eastAsiaTheme="minorHAnsi" w:hAnsi="Times New Roman" w:cs="Times New Roman"/>
          <w:sz w:val="28"/>
          <w:szCs w:val="28"/>
        </w:rPr>
        <w:t xml:space="preserve">                         </w:t>
      </w:r>
      <w:r w:rsidRPr="00606773">
        <w:rPr>
          <w:rFonts w:ascii="Times New Roman" w:eastAsiaTheme="minorHAnsi" w:hAnsi="Times New Roman" w:cs="Times New Roman"/>
          <w:sz w:val="28"/>
          <w:szCs w:val="28"/>
          <w:lang w:val="x-none"/>
        </w:rPr>
        <w:t>на 100% сотрудников.</w:t>
      </w:r>
    </w:p>
    <w:bookmarkEnd w:id="2"/>
    <w:p w:rsidR="0033517A" w:rsidRPr="00FF5973" w:rsidRDefault="0033517A" w:rsidP="0033517A">
      <w:pPr>
        <w:ind w:firstLine="851"/>
        <w:jc w:val="both"/>
        <w:rPr>
          <w:rFonts w:ascii="Times New Roman" w:eastAsiaTheme="minorHAnsi" w:hAnsi="Times New Roman" w:cs="Times New Roman"/>
          <w:sz w:val="28"/>
          <w:szCs w:val="28"/>
        </w:rPr>
      </w:pPr>
      <w:r w:rsidRPr="00606773">
        <w:rPr>
          <w:rFonts w:ascii="Times New Roman" w:eastAsiaTheme="minorHAnsi" w:hAnsi="Times New Roman" w:cs="Times New Roman"/>
          <w:sz w:val="28"/>
          <w:szCs w:val="28"/>
          <w:lang w:val="x-none"/>
        </w:rPr>
        <w:t xml:space="preserve">На проектируемом объекте постоянный обслуживающий персонал и материальные ценности, доступные для эвакуации, отсутствуют, мероприятия </w:t>
      </w:r>
      <w:r w:rsidR="00FF5973">
        <w:rPr>
          <w:rFonts w:ascii="Times New Roman" w:eastAsiaTheme="minorHAnsi" w:hAnsi="Times New Roman" w:cs="Times New Roman"/>
          <w:sz w:val="28"/>
          <w:szCs w:val="28"/>
        </w:rPr>
        <w:t xml:space="preserve">                       </w:t>
      </w:r>
      <w:r w:rsidRPr="00606773">
        <w:rPr>
          <w:rFonts w:ascii="Times New Roman" w:eastAsiaTheme="minorHAnsi" w:hAnsi="Times New Roman" w:cs="Times New Roman"/>
          <w:sz w:val="28"/>
          <w:szCs w:val="28"/>
          <w:lang w:val="x-none"/>
        </w:rPr>
        <w:t>по эвакуации не предусматриваются.</w:t>
      </w:r>
      <w:r w:rsidR="00FF5973">
        <w:rPr>
          <w:rFonts w:ascii="Times New Roman" w:eastAsiaTheme="minorHAnsi" w:hAnsi="Times New Roman" w:cs="Times New Roman"/>
          <w:sz w:val="28"/>
          <w:szCs w:val="28"/>
        </w:rPr>
        <w:t xml:space="preserve"> </w:t>
      </w:r>
    </w:p>
    <w:p w:rsidR="00A40EE1" w:rsidRPr="00FF5973" w:rsidRDefault="00854205">
      <w:pPr>
        <w:pStyle w:val="affff4"/>
        <w:tabs>
          <w:tab w:val="left" w:pos="1134"/>
        </w:tabs>
        <w:ind w:left="0" w:right="-2" w:firstLine="720"/>
        <w:jc w:val="both"/>
        <w:rPr>
          <w:b w:val="0"/>
        </w:rPr>
      </w:pPr>
      <w:r w:rsidRPr="00FF5973">
        <w:rPr>
          <w:b w:val="0"/>
        </w:rPr>
        <w:t>Чертеж границ зон планируемого размещения линейных объектов</w:t>
      </w:r>
      <w:r w:rsidRPr="00FF5973">
        <w:rPr>
          <w:b w:val="0"/>
        </w:rPr>
        <w:br/>
      </w:r>
      <w:r w:rsidRPr="00FF5973">
        <w:rPr>
          <w:rFonts w:eastAsia="Calibri"/>
          <w:b w:val="0"/>
        </w:rPr>
        <w:t>М 1:</w:t>
      </w:r>
      <w:r w:rsidRPr="00FF5973">
        <w:rPr>
          <w:b w:val="0"/>
        </w:rPr>
        <w:t>20</w:t>
      </w:r>
      <w:r w:rsidRPr="00FF5973">
        <w:rPr>
          <w:rFonts w:eastAsia="Calibri"/>
          <w:b w:val="0"/>
        </w:rPr>
        <w:t>00 приведен в приложении № 1.</w:t>
      </w:r>
    </w:p>
    <w:p w:rsidR="00A40EE1" w:rsidRDefault="00A40EE1">
      <w:pPr>
        <w:rPr>
          <w:rFonts w:ascii="Times New Roman" w:eastAsia="PT Astra Serif" w:hAnsi="Times New Roman" w:cs="Times New Roman"/>
          <w:sz w:val="28"/>
          <w:szCs w:val="28"/>
        </w:rPr>
      </w:pPr>
    </w:p>
    <w:p w:rsidR="0056252F" w:rsidRPr="0056252F" w:rsidRDefault="00854205" w:rsidP="0056252F">
      <w:pPr>
        <w:pStyle w:val="Standard"/>
        <w:ind w:firstLine="907"/>
        <w:rPr>
          <w:rFonts w:ascii="Times New Roman" w:hAnsi="Times New Roman" w:cs="Times New Roman"/>
          <w:spacing w:val="-4"/>
          <w:szCs w:val="28"/>
        </w:rPr>
      </w:pPr>
      <w:r>
        <w:rPr>
          <w:rFonts w:ascii="Times New Roman" w:hAnsi="Times New Roman" w:cs="Times New Roman"/>
          <w:szCs w:val="28"/>
        </w:rPr>
        <w:t xml:space="preserve">2. Проект межевания территории </w:t>
      </w:r>
      <w:r w:rsidR="0056252F" w:rsidRPr="0056252F">
        <w:rPr>
          <w:rFonts w:ascii="Times New Roman" w:hAnsi="Times New Roman" w:cs="Times New Roman"/>
          <w:spacing w:val="-4"/>
          <w:szCs w:val="28"/>
        </w:rPr>
        <w:t>для размещения линейного объекта:</w:t>
      </w:r>
    </w:p>
    <w:p w:rsidR="00A40EE1" w:rsidRDefault="0033517A">
      <w:pPr>
        <w:pStyle w:val="Standard"/>
        <w:rPr>
          <w:rFonts w:ascii="Times New Roman" w:hAnsi="Times New Roman" w:cs="Times New Roman"/>
          <w:spacing w:val="-4"/>
          <w:szCs w:val="28"/>
        </w:rPr>
      </w:pPr>
      <w:r w:rsidRPr="0033517A">
        <w:rPr>
          <w:rFonts w:ascii="Times New Roman" w:hAnsi="Times New Roman" w:cs="Times New Roman"/>
          <w:spacing w:val="-4"/>
          <w:szCs w:val="28"/>
        </w:rPr>
        <w:t xml:space="preserve">«Газопровод межпоселковый </w:t>
      </w:r>
      <w:proofErr w:type="spellStart"/>
      <w:r w:rsidRPr="0033517A">
        <w:rPr>
          <w:rFonts w:ascii="Times New Roman" w:hAnsi="Times New Roman" w:cs="Times New Roman"/>
          <w:spacing w:val="-4"/>
          <w:szCs w:val="28"/>
        </w:rPr>
        <w:t>Богослово</w:t>
      </w:r>
      <w:proofErr w:type="spellEnd"/>
      <w:r w:rsidRPr="0033517A">
        <w:rPr>
          <w:rFonts w:ascii="Times New Roman" w:hAnsi="Times New Roman" w:cs="Times New Roman"/>
          <w:spacing w:val="-4"/>
          <w:szCs w:val="28"/>
        </w:rPr>
        <w:t xml:space="preserve"> - </w:t>
      </w:r>
      <w:proofErr w:type="spellStart"/>
      <w:r w:rsidRPr="0033517A">
        <w:rPr>
          <w:rFonts w:ascii="Times New Roman" w:hAnsi="Times New Roman" w:cs="Times New Roman"/>
          <w:spacing w:val="-4"/>
          <w:szCs w:val="28"/>
        </w:rPr>
        <w:t>Нюховец</w:t>
      </w:r>
      <w:proofErr w:type="spellEnd"/>
      <w:r w:rsidRPr="0033517A">
        <w:rPr>
          <w:rFonts w:ascii="Times New Roman" w:hAnsi="Times New Roman" w:cs="Times New Roman"/>
          <w:spacing w:val="-4"/>
          <w:szCs w:val="28"/>
        </w:rPr>
        <w:t xml:space="preserve"> </w:t>
      </w:r>
      <w:proofErr w:type="spellStart"/>
      <w:r w:rsidRPr="0033517A">
        <w:rPr>
          <w:rFonts w:ascii="Times New Roman" w:hAnsi="Times New Roman" w:cs="Times New Roman"/>
          <w:spacing w:val="-4"/>
          <w:szCs w:val="28"/>
        </w:rPr>
        <w:t>Скопинского</w:t>
      </w:r>
      <w:proofErr w:type="spellEnd"/>
      <w:r w:rsidRPr="0033517A">
        <w:rPr>
          <w:rFonts w:ascii="Times New Roman" w:hAnsi="Times New Roman" w:cs="Times New Roman"/>
          <w:spacing w:val="-4"/>
          <w:szCs w:val="28"/>
        </w:rPr>
        <w:t xml:space="preserve"> района</w:t>
      </w:r>
      <w:r w:rsidRPr="0033517A">
        <w:rPr>
          <w:rFonts w:ascii="Times New Roman" w:hAnsi="Times New Roman" w:cs="Times New Roman"/>
          <w:spacing w:val="-4"/>
          <w:szCs w:val="28"/>
        </w:rPr>
        <w:br/>
        <w:t>Рязанской области»</w:t>
      </w:r>
    </w:p>
    <w:p w:rsidR="0033517A" w:rsidRDefault="0033517A">
      <w:pPr>
        <w:pStyle w:val="Standard"/>
        <w:rPr>
          <w:rFonts w:ascii="Times New Roman" w:hAnsi="Times New Roman" w:cs="Times New Roman"/>
          <w:szCs w:val="28"/>
        </w:rPr>
      </w:pPr>
    </w:p>
    <w:p w:rsidR="00A40EE1" w:rsidRDefault="00854205">
      <w:pPr>
        <w:pStyle w:val="Standard"/>
        <w:ind w:firstLine="709"/>
        <w:rPr>
          <w:rFonts w:ascii="Times New Roman" w:hAnsi="Times New Roman" w:cs="Times New Roman"/>
          <w:szCs w:val="28"/>
        </w:rPr>
      </w:pPr>
      <w:r>
        <w:rPr>
          <w:rFonts w:ascii="Times New Roman" w:hAnsi="Times New Roman" w:cs="Times New Roman"/>
          <w:szCs w:val="28"/>
        </w:rPr>
        <w:t xml:space="preserve">2.1. </w:t>
      </w:r>
      <w:r w:rsidR="0056252F">
        <w:rPr>
          <w:rFonts w:ascii="Times New Roman" w:hAnsi="Times New Roman" w:cs="Times New Roman"/>
          <w:szCs w:val="28"/>
        </w:rPr>
        <w:t>Перечень образуемых земельных участков</w:t>
      </w:r>
    </w:p>
    <w:p w:rsidR="0056252F" w:rsidRDefault="0056252F">
      <w:pPr>
        <w:pStyle w:val="Standard"/>
        <w:ind w:firstLine="709"/>
        <w:rPr>
          <w:rFonts w:ascii="Times New Roman" w:hAnsi="Times New Roman" w:cs="Times New Roman"/>
          <w:szCs w:val="28"/>
        </w:rPr>
      </w:pPr>
    </w:p>
    <w:p w:rsidR="0033517A" w:rsidRPr="00606773" w:rsidRDefault="0033517A" w:rsidP="00606773">
      <w:pPr>
        <w:ind w:firstLine="851"/>
        <w:jc w:val="both"/>
        <w:rPr>
          <w:rFonts w:ascii="Times New Roman" w:eastAsiaTheme="minorHAnsi" w:hAnsi="Times New Roman" w:cs="Times New Roman"/>
          <w:sz w:val="28"/>
          <w:szCs w:val="28"/>
          <w:lang w:val="x-none"/>
        </w:rPr>
      </w:pPr>
      <w:r w:rsidRPr="00606773">
        <w:rPr>
          <w:rFonts w:ascii="Times New Roman" w:eastAsiaTheme="minorHAnsi" w:hAnsi="Times New Roman" w:cs="Times New Roman"/>
          <w:sz w:val="28"/>
          <w:szCs w:val="28"/>
          <w:lang w:val="x-none"/>
        </w:rPr>
        <w:t xml:space="preserve">Проект межевания территории выполнен на основе разработанного проект планировки территории по объекту: «Газопровод межпоселковый </w:t>
      </w:r>
      <w:proofErr w:type="spellStart"/>
      <w:r w:rsidRPr="00606773">
        <w:rPr>
          <w:rFonts w:ascii="Times New Roman" w:eastAsiaTheme="minorHAnsi" w:hAnsi="Times New Roman" w:cs="Times New Roman"/>
          <w:sz w:val="28"/>
          <w:szCs w:val="28"/>
          <w:lang w:val="x-none"/>
        </w:rPr>
        <w:t>Богослово</w:t>
      </w:r>
      <w:proofErr w:type="spellEnd"/>
      <w:r w:rsidRPr="00606773">
        <w:rPr>
          <w:rFonts w:ascii="Times New Roman" w:eastAsiaTheme="minorHAnsi" w:hAnsi="Times New Roman" w:cs="Times New Roman"/>
          <w:sz w:val="28"/>
          <w:szCs w:val="28"/>
          <w:lang w:val="x-none"/>
        </w:rPr>
        <w:t xml:space="preserve"> - </w:t>
      </w:r>
      <w:proofErr w:type="spellStart"/>
      <w:r w:rsidRPr="00606773">
        <w:rPr>
          <w:rFonts w:ascii="Times New Roman" w:eastAsiaTheme="minorHAnsi" w:hAnsi="Times New Roman" w:cs="Times New Roman"/>
          <w:sz w:val="28"/>
          <w:szCs w:val="28"/>
          <w:lang w:val="x-none"/>
        </w:rPr>
        <w:t>Нюхове</w:t>
      </w:r>
      <w:r w:rsidR="00606773">
        <w:rPr>
          <w:rFonts w:ascii="Times New Roman" w:eastAsiaTheme="minorHAnsi" w:hAnsi="Times New Roman" w:cs="Times New Roman"/>
          <w:sz w:val="28"/>
          <w:szCs w:val="28"/>
        </w:rPr>
        <w:t>ц</w:t>
      </w:r>
      <w:proofErr w:type="spellEnd"/>
      <w:r w:rsidRPr="00606773">
        <w:rPr>
          <w:rFonts w:ascii="Times New Roman" w:eastAsiaTheme="minorHAnsi" w:hAnsi="Times New Roman" w:cs="Times New Roman"/>
          <w:sz w:val="28"/>
          <w:szCs w:val="28"/>
          <w:lang w:val="x-none"/>
        </w:rPr>
        <w:t xml:space="preserve"> </w:t>
      </w:r>
      <w:proofErr w:type="spellStart"/>
      <w:r w:rsidRPr="00606773">
        <w:rPr>
          <w:rFonts w:ascii="Times New Roman" w:eastAsiaTheme="minorHAnsi" w:hAnsi="Times New Roman" w:cs="Times New Roman"/>
          <w:sz w:val="28"/>
          <w:szCs w:val="28"/>
          <w:lang w:val="x-none"/>
        </w:rPr>
        <w:t>Скопинского</w:t>
      </w:r>
      <w:proofErr w:type="spellEnd"/>
      <w:r w:rsidRPr="00606773">
        <w:rPr>
          <w:rFonts w:ascii="Times New Roman" w:eastAsiaTheme="minorHAnsi" w:hAnsi="Times New Roman" w:cs="Times New Roman"/>
          <w:sz w:val="28"/>
          <w:szCs w:val="28"/>
          <w:lang w:val="x-none"/>
        </w:rPr>
        <w:t xml:space="preserve"> района Рязанской области».</w:t>
      </w:r>
    </w:p>
    <w:p w:rsidR="0033517A" w:rsidRPr="00606773" w:rsidRDefault="0033517A" w:rsidP="00606773">
      <w:pPr>
        <w:ind w:firstLine="851"/>
        <w:jc w:val="both"/>
        <w:rPr>
          <w:rFonts w:ascii="Times New Roman" w:eastAsiaTheme="minorHAnsi" w:hAnsi="Times New Roman" w:cs="Times New Roman"/>
          <w:sz w:val="28"/>
          <w:szCs w:val="28"/>
          <w:lang w:val="x-none"/>
        </w:rPr>
      </w:pPr>
      <w:r w:rsidRPr="00606773">
        <w:rPr>
          <w:rFonts w:ascii="Times New Roman" w:eastAsiaTheme="minorHAnsi" w:hAnsi="Times New Roman" w:cs="Times New Roman"/>
          <w:sz w:val="28"/>
          <w:szCs w:val="28"/>
          <w:lang w:val="x-none"/>
        </w:rPr>
        <w:t xml:space="preserve">В рамках проекта межевания территории не предусмотрено образование </w:t>
      </w:r>
      <w:r w:rsidR="00F37001" w:rsidRPr="00606773">
        <w:rPr>
          <w:rFonts w:ascii="Times New Roman" w:eastAsiaTheme="minorHAnsi" w:hAnsi="Times New Roman" w:cs="Times New Roman"/>
          <w:sz w:val="28"/>
          <w:szCs w:val="28"/>
          <w:lang w:val="x-none"/>
        </w:rPr>
        <w:t>земельных</w:t>
      </w:r>
      <w:r w:rsidRPr="00606773">
        <w:rPr>
          <w:rFonts w:ascii="Times New Roman" w:eastAsiaTheme="minorHAnsi" w:hAnsi="Times New Roman" w:cs="Times New Roman"/>
          <w:sz w:val="28"/>
          <w:szCs w:val="28"/>
          <w:lang w:val="x-none"/>
        </w:rPr>
        <w:t xml:space="preserve"> участков необходимых для строительства и размещения проектируемых объектов.</w:t>
      </w:r>
    </w:p>
    <w:p w:rsidR="0033517A" w:rsidRPr="00606773" w:rsidRDefault="0033517A" w:rsidP="00606773">
      <w:pPr>
        <w:ind w:firstLine="851"/>
        <w:jc w:val="both"/>
        <w:rPr>
          <w:rFonts w:ascii="Times New Roman" w:eastAsiaTheme="minorHAnsi" w:hAnsi="Times New Roman" w:cs="Times New Roman"/>
          <w:sz w:val="28"/>
          <w:szCs w:val="28"/>
          <w:lang w:val="x-none"/>
        </w:rPr>
      </w:pPr>
      <w:r w:rsidRPr="00606773">
        <w:rPr>
          <w:rFonts w:ascii="Times New Roman" w:eastAsiaTheme="minorHAnsi" w:hAnsi="Times New Roman" w:cs="Times New Roman"/>
          <w:sz w:val="28"/>
          <w:szCs w:val="28"/>
          <w:lang w:val="x-none"/>
        </w:rPr>
        <w:t>В данном проекте межевания территории планируется установление публичного сервитута перечень и площадь пересекаемых земельных участков приведен в таблице тома 2417.068.П.00.1218-ПМТ4.</w:t>
      </w:r>
    </w:p>
    <w:p w:rsidR="0033517A" w:rsidRPr="00606773" w:rsidRDefault="0033517A" w:rsidP="00606773">
      <w:pPr>
        <w:ind w:firstLine="851"/>
        <w:jc w:val="both"/>
        <w:rPr>
          <w:rFonts w:ascii="Times New Roman" w:eastAsiaTheme="minorHAnsi" w:hAnsi="Times New Roman" w:cs="Times New Roman"/>
          <w:sz w:val="28"/>
          <w:szCs w:val="28"/>
          <w:lang w:val="x-none"/>
        </w:rPr>
      </w:pPr>
      <w:r w:rsidRPr="00606773">
        <w:rPr>
          <w:rFonts w:ascii="Times New Roman" w:eastAsiaTheme="minorHAnsi" w:hAnsi="Times New Roman" w:cs="Times New Roman"/>
          <w:sz w:val="28"/>
          <w:szCs w:val="28"/>
          <w:lang w:val="x-none"/>
        </w:rPr>
        <w:t xml:space="preserve">Перечень кадастровых номеров существующих земельных участков, на </w:t>
      </w:r>
      <w:r w:rsidR="00F37001" w:rsidRPr="00606773">
        <w:rPr>
          <w:rFonts w:ascii="Times New Roman" w:eastAsiaTheme="minorHAnsi" w:hAnsi="Times New Roman" w:cs="Times New Roman"/>
          <w:sz w:val="28"/>
          <w:szCs w:val="28"/>
          <w:lang w:val="x-none"/>
        </w:rPr>
        <w:t>которых</w:t>
      </w:r>
      <w:r w:rsidRPr="00606773">
        <w:rPr>
          <w:rFonts w:ascii="Times New Roman" w:eastAsiaTheme="minorHAnsi" w:hAnsi="Times New Roman" w:cs="Times New Roman"/>
          <w:sz w:val="28"/>
          <w:szCs w:val="28"/>
          <w:lang w:val="x-none"/>
        </w:rPr>
        <w:t xml:space="preserve"> линейный объект может быть размещен на условиях сервитута, публичного сервитута, и адреса или описание местоположения, перечень и адреса расположенных на таки земельных участках объектов недвижимого имущества (при наличии сведений о них Едином государственном реестре недвижимости) приведен в таблице 1.</w:t>
      </w:r>
    </w:p>
    <w:p w:rsidR="0033517A" w:rsidRPr="0033517A" w:rsidRDefault="0033517A" w:rsidP="0033517A">
      <w:pPr>
        <w:pStyle w:val="affff4"/>
        <w:tabs>
          <w:tab w:val="left" w:pos="1134"/>
        </w:tabs>
        <w:ind w:right="-2" w:firstLine="720"/>
        <w:jc w:val="both"/>
        <w:rPr>
          <w:b w:val="0"/>
          <w:color w:val="000000"/>
        </w:rPr>
      </w:pPr>
      <w:r w:rsidRPr="0033517A">
        <w:rPr>
          <w:b w:val="0"/>
          <w:color w:val="000000"/>
        </w:rPr>
        <w:t xml:space="preserve">Проектом межевания территории не предусматривается образование </w:t>
      </w:r>
      <w:r w:rsidR="00F37001" w:rsidRPr="0033517A">
        <w:rPr>
          <w:b w:val="0"/>
          <w:color w:val="000000"/>
        </w:rPr>
        <w:t>земельных</w:t>
      </w:r>
      <w:r w:rsidRPr="0033517A">
        <w:rPr>
          <w:b w:val="0"/>
          <w:color w:val="000000"/>
        </w:rPr>
        <w:t xml:space="preserve"> участков, которые будут отнесены к территориям общего </w:t>
      </w:r>
      <w:r w:rsidRPr="0033517A">
        <w:rPr>
          <w:b w:val="0"/>
          <w:color w:val="000000"/>
        </w:rPr>
        <w:lastRenderedPageBreak/>
        <w:t>пользования или имуществ общего пользования.</w:t>
      </w:r>
    </w:p>
    <w:p w:rsidR="0033517A" w:rsidRPr="0033517A" w:rsidRDefault="006D0023" w:rsidP="0033517A">
      <w:pPr>
        <w:pStyle w:val="affff4"/>
        <w:tabs>
          <w:tab w:val="left" w:pos="1134"/>
        </w:tabs>
        <w:ind w:right="-2" w:firstLine="720"/>
        <w:jc w:val="both"/>
        <w:rPr>
          <w:b w:val="0"/>
          <w:color w:val="000000"/>
        </w:rPr>
      </w:pPr>
      <w:r>
        <w:rPr>
          <w:b w:val="0"/>
          <w:color w:val="000000"/>
        </w:rPr>
        <w:t xml:space="preserve">Проектом </w:t>
      </w:r>
      <w:r w:rsidR="0033517A" w:rsidRPr="0033517A">
        <w:rPr>
          <w:b w:val="0"/>
          <w:color w:val="000000"/>
        </w:rPr>
        <w:t>межевания</w:t>
      </w:r>
      <w:r>
        <w:rPr>
          <w:b w:val="0"/>
          <w:color w:val="000000"/>
          <w:lang w:val="ru-RU"/>
        </w:rPr>
        <w:t xml:space="preserve"> </w:t>
      </w:r>
      <w:r>
        <w:rPr>
          <w:b w:val="0"/>
          <w:color w:val="000000"/>
        </w:rPr>
        <w:tab/>
        <w:t xml:space="preserve">территории не предусмотрено образование </w:t>
      </w:r>
      <w:r w:rsidR="00F37001" w:rsidRPr="0033517A">
        <w:rPr>
          <w:b w:val="0"/>
          <w:color w:val="000000"/>
        </w:rPr>
        <w:t>земельных</w:t>
      </w:r>
      <w:r>
        <w:rPr>
          <w:b w:val="0"/>
          <w:color w:val="000000"/>
        </w:rPr>
        <w:t xml:space="preserve"> участков, в отношении которых предполагаются резервирование и изъятие </w:t>
      </w:r>
      <w:r w:rsidR="0033517A" w:rsidRPr="0033517A">
        <w:rPr>
          <w:b w:val="0"/>
          <w:color w:val="000000"/>
        </w:rPr>
        <w:t>для государственных нужд.</w:t>
      </w:r>
    </w:p>
    <w:p w:rsidR="00BD621B" w:rsidRPr="006D0023" w:rsidRDefault="0033517A" w:rsidP="006D0023">
      <w:pPr>
        <w:pStyle w:val="affff4"/>
        <w:tabs>
          <w:tab w:val="left" w:pos="1134"/>
        </w:tabs>
        <w:ind w:right="-2" w:firstLine="720"/>
        <w:jc w:val="both"/>
        <w:rPr>
          <w:b w:val="0"/>
          <w:color w:val="000000"/>
          <w:lang w:val="ru-RU"/>
        </w:rPr>
      </w:pPr>
      <w:r w:rsidRPr="0033517A">
        <w:rPr>
          <w:b w:val="0"/>
          <w:color w:val="000000"/>
        </w:rPr>
        <w:t>Перечень кадастровых номеров существующих земельных участков, н</w:t>
      </w:r>
      <w:r w:rsidR="006D0023">
        <w:rPr>
          <w:b w:val="0"/>
          <w:color w:val="000000"/>
          <w:lang w:val="ru-RU"/>
        </w:rPr>
        <w:t>а</w:t>
      </w:r>
      <w:r w:rsidRPr="0033517A">
        <w:rPr>
          <w:b w:val="0"/>
          <w:color w:val="000000"/>
        </w:rPr>
        <w:t xml:space="preserve"> которых линейный объект может быть размещен на условиях сервитута, публичного сервитута, их адреса или описание местоположения, пе</w:t>
      </w:r>
      <w:r w:rsidR="006D0023">
        <w:rPr>
          <w:b w:val="0"/>
          <w:color w:val="000000"/>
        </w:rPr>
        <w:t>речень и адреса расположенных н</w:t>
      </w:r>
      <w:r w:rsidR="006D0023">
        <w:rPr>
          <w:b w:val="0"/>
          <w:color w:val="000000"/>
          <w:lang w:val="ru-RU"/>
        </w:rPr>
        <w:t xml:space="preserve">а </w:t>
      </w:r>
      <w:r w:rsidRPr="0033517A">
        <w:rPr>
          <w:b w:val="0"/>
          <w:color w:val="000000"/>
        </w:rPr>
        <w:t>таких земельных участках объектов недвижимого имущества</w:t>
      </w:r>
      <w:r w:rsidR="006D0023">
        <w:rPr>
          <w:b w:val="0"/>
          <w:color w:val="000000"/>
          <w:lang w:val="ru-RU"/>
        </w:rPr>
        <w:t xml:space="preserve"> представлены в таблице № 5.</w:t>
      </w:r>
    </w:p>
    <w:p w:rsidR="00BD621B" w:rsidRDefault="00BD621B" w:rsidP="00BD621B">
      <w:pPr>
        <w:ind w:firstLine="851"/>
        <w:contextualSpacing/>
        <w:jc w:val="right"/>
        <w:rPr>
          <w:rFonts w:ascii="Times New Roman" w:hAnsi="Times New Roman" w:cs="Times New Roman"/>
          <w:sz w:val="28"/>
          <w:szCs w:val="28"/>
        </w:rPr>
      </w:pPr>
      <w:r>
        <w:rPr>
          <w:rFonts w:ascii="Times New Roman" w:hAnsi="Times New Roman" w:cs="Times New Roman"/>
          <w:sz w:val="28"/>
          <w:szCs w:val="28"/>
        </w:rPr>
        <w:t xml:space="preserve">Таблица № </w:t>
      </w:r>
      <w:r w:rsidR="00606773">
        <w:rPr>
          <w:rFonts w:ascii="Times New Roman" w:hAnsi="Times New Roman" w:cs="Times New Roman"/>
          <w:sz w:val="28"/>
          <w:szCs w:val="28"/>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811"/>
        <w:gridCol w:w="3288"/>
        <w:gridCol w:w="3469"/>
      </w:tblGrid>
      <w:tr w:rsidR="00F37001" w:rsidTr="00F37001">
        <w:trPr>
          <w:trHeight w:val="494"/>
          <w:tblHeader/>
        </w:trPr>
        <w:tc>
          <w:tcPr>
            <w:tcW w:w="280" w:type="pct"/>
            <w:tcBorders>
              <w:top w:val="single" w:sz="4" w:space="0" w:color="auto"/>
              <w:left w:val="single" w:sz="4" w:space="0" w:color="auto"/>
              <w:bottom w:val="single" w:sz="4" w:space="0" w:color="auto"/>
              <w:right w:val="single" w:sz="4" w:space="0" w:color="auto"/>
            </w:tcBorders>
          </w:tcPr>
          <w:p w:rsidR="00F37001" w:rsidRPr="00F37001" w:rsidRDefault="00F37001" w:rsidP="00466134">
            <w:pPr>
              <w:pStyle w:val="TableParagraph"/>
              <w:rPr>
                <w:rFonts w:ascii="Times New Roman" w:hAnsi="Times New Roman" w:cs="Times New Roman"/>
                <w:sz w:val="26"/>
                <w:lang w:val="en-US"/>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w:t>
            </w:r>
          </w:p>
        </w:tc>
        <w:tc>
          <w:tcPr>
            <w:tcW w:w="1386"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sz w:val="21"/>
                <w:lang w:val="en-US"/>
              </w:rPr>
            </w:pPr>
          </w:p>
          <w:p w:rsidR="00F37001" w:rsidRPr="00F37001" w:rsidRDefault="00F37001" w:rsidP="00466134">
            <w:pPr>
              <w:pStyle w:val="TableParagraph"/>
              <w:ind w:hanging="1"/>
              <w:rPr>
                <w:rFonts w:ascii="Times New Roman" w:hAnsi="Times New Roman" w:cs="Times New Roman"/>
                <w:lang w:val="en-US"/>
              </w:rPr>
            </w:pPr>
            <w:proofErr w:type="spellStart"/>
            <w:r w:rsidRPr="00F37001">
              <w:rPr>
                <w:rFonts w:ascii="Times New Roman" w:hAnsi="Times New Roman" w:cs="Times New Roman"/>
                <w:lang w:val="en-US"/>
              </w:rPr>
              <w:t>Кадастровый</w:t>
            </w:r>
            <w:proofErr w:type="spellEnd"/>
            <w:r w:rsidRPr="00F37001">
              <w:rPr>
                <w:rFonts w:ascii="Times New Roman" w:hAnsi="Times New Roman" w:cs="Times New Roman"/>
                <w:spacing w:val="1"/>
                <w:lang w:val="en-US"/>
              </w:rPr>
              <w:t xml:space="preserve"> </w:t>
            </w:r>
            <w:proofErr w:type="spellStart"/>
            <w:r w:rsidRPr="00F37001">
              <w:rPr>
                <w:rFonts w:ascii="Times New Roman" w:hAnsi="Times New Roman" w:cs="Times New Roman"/>
                <w:lang w:val="en-US"/>
              </w:rPr>
              <w:t>номер</w:t>
            </w:r>
            <w:proofErr w:type="spellEnd"/>
            <w:r w:rsidRPr="00F37001">
              <w:rPr>
                <w:rFonts w:ascii="Times New Roman" w:hAnsi="Times New Roman" w:cs="Times New Roman"/>
                <w:spacing w:val="-15"/>
                <w:lang w:val="en-US"/>
              </w:rPr>
              <w:t xml:space="preserve"> </w:t>
            </w:r>
            <w:proofErr w:type="spellStart"/>
            <w:r w:rsidRPr="00F37001">
              <w:rPr>
                <w:rFonts w:ascii="Times New Roman" w:hAnsi="Times New Roman" w:cs="Times New Roman"/>
                <w:lang w:val="en-US"/>
              </w:rPr>
              <w:t>земельного</w:t>
            </w:r>
            <w:proofErr w:type="spellEnd"/>
            <w:r>
              <w:rPr>
                <w:rFonts w:ascii="Times New Roman" w:hAnsi="Times New Roman" w:cs="Times New Roman"/>
              </w:rPr>
              <w:t xml:space="preserve"> </w:t>
            </w:r>
            <w:r w:rsidRPr="00F37001">
              <w:rPr>
                <w:rFonts w:ascii="Times New Roman" w:hAnsi="Times New Roman" w:cs="Times New Roman"/>
                <w:spacing w:val="-57"/>
                <w:lang w:val="en-US"/>
              </w:rPr>
              <w:t xml:space="preserve"> </w:t>
            </w:r>
            <w:proofErr w:type="spellStart"/>
            <w:r w:rsidRPr="00F37001">
              <w:rPr>
                <w:rFonts w:ascii="Times New Roman" w:hAnsi="Times New Roman" w:cs="Times New Roman"/>
                <w:lang w:val="en-US"/>
              </w:rPr>
              <w:t>участка</w:t>
            </w:r>
            <w:proofErr w:type="spellEnd"/>
          </w:p>
        </w:tc>
        <w:tc>
          <w:tcPr>
            <w:tcW w:w="1622" w:type="pct"/>
            <w:tcBorders>
              <w:top w:val="single" w:sz="4" w:space="0" w:color="auto"/>
              <w:left w:val="single" w:sz="4" w:space="0" w:color="auto"/>
              <w:bottom w:val="single" w:sz="4" w:space="0" w:color="auto"/>
              <w:right w:val="single" w:sz="4" w:space="0" w:color="auto"/>
            </w:tcBorders>
            <w:hideMark/>
          </w:tcPr>
          <w:p w:rsidR="00F37001" w:rsidRPr="00F37001" w:rsidRDefault="00466134" w:rsidP="00466134">
            <w:pPr>
              <w:pStyle w:val="TableParagraph"/>
              <w:ind w:firstLine="2"/>
              <w:rPr>
                <w:rFonts w:ascii="Times New Roman" w:hAnsi="Times New Roman" w:cs="Times New Roman"/>
              </w:rPr>
            </w:pPr>
            <w:r w:rsidRPr="00F37001">
              <w:rPr>
                <w:rFonts w:ascii="Times New Roman" w:hAnsi="Times New Roman" w:cs="Times New Roman"/>
              </w:rPr>
              <w:t>Перечень и адреса,</w:t>
            </w:r>
            <w:r w:rsidR="00F37001" w:rsidRPr="00F37001">
              <w:rPr>
                <w:rFonts w:ascii="Times New Roman" w:hAnsi="Times New Roman" w:cs="Times New Roman"/>
                <w:spacing w:val="1"/>
              </w:rPr>
              <w:t xml:space="preserve"> </w:t>
            </w:r>
            <w:r w:rsidR="00F37001" w:rsidRPr="00F37001">
              <w:rPr>
                <w:rFonts w:ascii="Times New Roman" w:hAnsi="Times New Roman" w:cs="Times New Roman"/>
              </w:rPr>
              <w:t>расположенных на таких</w:t>
            </w:r>
            <w:r w:rsidR="00F37001" w:rsidRPr="00F37001">
              <w:rPr>
                <w:rFonts w:ascii="Times New Roman" w:hAnsi="Times New Roman" w:cs="Times New Roman"/>
                <w:spacing w:val="-57"/>
              </w:rPr>
              <w:t xml:space="preserve"> </w:t>
            </w:r>
            <w:r w:rsidR="00F37001" w:rsidRPr="00F37001">
              <w:rPr>
                <w:rFonts w:ascii="Times New Roman" w:hAnsi="Times New Roman" w:cs="Times New Roman"/>
              </w:rPr>
              <w:t>земельных участках</w:t>
            </w:r>
            <w:r w:rsidR="00F37001" w:rsidRPr="00F37001">
              <w:rPr>
                <w:rFonts w:ascii="Times New Roman" w:hAnsi="Times New Roman" w:cs="Times New Roman"/>
                <w:spacing w:val="1"/>
              </w:rPr>
              <w:t xml:space="preserve"> </w:t>
            </w:r>
            <w:r w:rsidR="00F37001" w:rsidRPr="00F37001">
              <w:rPr>
                <w:rFonts w:ascii="Times New Roman" w:hAnsi="Times New Roman" w:cs="Times New Roman"/>
              </w:rPr>
              <w:t>объектов</w:t>
            </w:r>
            <w:r w:rsidR="00F37001" w:rsidRPr="00F37001">
              <w:rPr>
                <w:rFonts w:ascii="Times New Roman" w:hAnsi="Times New Roman" w:cs="Times New Roman"/>
                <w:spacing w:val="-2"/>
              </w:rPr>
              <w:t xml:space="preserve"> </w:t>
            </w:r>
            <w:r w:rsidR="00F37001" w:rsidRPr="00F37001">
              <w:rPr>
                <w:rFonts w:ascii="Times New Roman" w:hAnsi="Times New Roman" w:cs="Times New Roman"/>
              </w:rPr>
              <w:t>недвижимого</w:t>
            </w:r>
          </w:p>
          <w:p w:rsidR="00F37001" w:rsidRPr="00F37001" w:rsidRDefault="00F37001" w:rsidP="00466134">
            <w:pPr>
              <w:pStyle w:val="TableParagraph"/>
              <w:rPr>
                <w:rFonts w:ascii="Times New Roman" w:hAnsi="Times New Roman" w:cs="Times New Roman"/>
                <w:lang w:val="en-US"/>
              </w:rPr>
            </w:pPr>
            <w:proofErr w:type="spellStart"/>
            <w:r w:rsidRPr="00F37001">
              <w:rPr>
                <w:rFonts w:ascii="Times New Roman" w:hAnsi="Times New Roman" w:cs="Times New Roman"/>
                <w:lang w:val="en-US"/>
              </w:rPr>
              <w:t>имущества</w:t>
            </w:r>
            <w:proofErr w:type="spellEnd"/>
          </w:p>
        </w:tc>
        <w:tc>
          <w:tcPr>
            <w:tcW w:w="1711"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sz w:val="21"/>
              </w:rPr>
            </w:pPr>
          </w:p>
          <w:p w:rsidR="00F37001" w:rsidRPr="00F37001" w:rsidRDefault="00F37001" w:rsidP="00466134">
            <w:pPr>
              <w:pStyle w:val="TableParagraph"/>
              <w:ind w:firstLine="1"/>
              <w:rPr>
                <w:rFonts w:ascii="Times New Roman" w:hAnsi="Times New Roman" w:cs="Times New Roman"/>
              </w:rPr>
            </w:pPr>
            <w:r w:rsidRPr="00F37001">
              <w:rPr>
                <w:rFonts w:ascii="Times New Roman" w:hAnsi="Times New Roman" w:cs="Times New Roman"/>
              </w:rPr>
              <w:t>Адрес или описание</w:t>
            </w:r>
            <w:r w:rsidRPr="00F37001">
              <w:rPr>
                <w:rFonts w:ascii="Times New Roman" w:hAnsi="Times New Roman" w:cs="Times New Roman"/>
                <w:spacing w:val="1"/>
              </w:rPr>
              <w:t xml:space="preserve"> </w:t>
            </w:r>
            <w:r w:rsidRPr="00F37001">
              <w:rPr>
                <w:rFonts w:ascii="Times New Roman" w:hAnsi="Times New Roman" w:cs="Times New Roman"/>
              </w:rPr>
              <w:t>местоположения земельных</w:t>
            </w:r>
            <w:r w:rsidRPr="00F37001">
              <w:rPr>
                <w:rFonts w:ascii="Times New Roman" w:hAnsi="Times New Roman" w:cs="Times New Roman"/>
                <w:spacing w:val="-57"/>
              </w:rPr>
              <w:t xml:space="preserve"> </w:t>
            </w:r>
            <w:r w:rsidRPr="00F37001">
              <w:rPr>
                <w:rFonts w:ascii="Times New Roman" w:hAnsi="Times New Roman" w:cs="Times New Roman"/>
              </w:rPr>
              <w:t>участков</w:t>
            </w:r>
          </w:p>
        </w:tc>
      </w:tr>
      <w:tr w:rsidR="00F37001" w:rsidTr="00F37001">
        <w:trPr>
          <w:trHeight w:val="379"/>
        </w:trPr>
        <w:tc>
          <w:tcPr>
            <w:tcW w:w="280" w:type="pct"/>
            <w:tcBorders>
              <w:top w:val="single" w:sz="4" w:space="0" w:color="auto"/>
              <w:left w:val="single" w:sz="4" w:space="0" w:color="auto"/>
              <w:bottom w:val="single" w:sz="4" w:space="0" w:color="auto"/>
              <w:right w:val="single" w:sz="4" w:space="0" w:color="auto"/>
            </w:tcBorders>
          </w:tcPr>
          <w:p w:rsidR="00F37001" w:rsidRPr="005B1084" w:rsidRDefault="00F37001" w:rsidP="00466134">
            <w:pPr>
              <w:pStyle w:val="TableParagraph"/>
              <w:rPr>
                <w:rFonts w:ascii="Times New Roman" w:hAnsi="Times New Roman" w:cs="Times New Roman"/>
              </w:rPr>
            </w:pPr>
          </w:p>
          <w:p w:rsidR="00F37001" w:rsidRPr="005B1084" w:rsidRDefault="00F37001" w:rsidP="00466134">
            <w:pPr>
              <w:pStyle w:val="TableParagraph"/>
              <w:rPr>
                <w:rFonts w:ascii="Times New Roman" w:hAnsi="Times New Roman" w:cs="Times New Roman"/>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1</w:t>
            </w:r>
          </w:p>
        </w:tc>
        <w:tc>
          <w:tcPr>
            <w:tcW w:w="1386"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62:19:1340201:59 ЕЗ</w:t>
            </w: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62:19:0000000:237</w:t>
            </w:r>
          </w:p>
        </w:tc>
        <w:tc>
          <w:tcPr>
            <w:tcW w:w="1622"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rPr>
            </w:pPr>
          </w:p>
          <w:p w:rsidR="00466134" w:rsidRDefault="00F37001" w:rsidP="00466134">
            <w:pPr>
              <w:pStyle w:val="TableParagraph"/>
              <w:rPr>
                <w:rFonts w:ascii="Times New Roman" w:hAnsi="Times New Roman" w:cs="Times New Roman"/>
              </w:rPr>
            </w:pPr>
            <w:proofErr w:type="gramStart"/>
            <w:r w:rsidRPr="00F37001">
              <w:rPr>
                <w:rFonts w:ascii="Times New Roman" w:hAnsi="Times New Roman" w:cs="Times New Roman"/>
              </w:rPr>
              <w:t xml:space="preserve">62:19:0000000:691(Рязанская область, р-н </w:t>
            </w:r>
            <w:proofErr w:type="spellStart"/>
            <w:r w:rsidRPr="00F37001">
              <w:rPr>
                <w:rFonts w:ascii="Times New Roman" w:hAnsi="Times New Roman" w:cs="Times New Roman"/>
              </w:rPr>
              <w:t>Скопинский</w:t>
            </w:r>
            <w:proofErr w:type="spellEnd"/>
            <w:r w:rsidRPr="00F37001">
              <w:rPr>
                <w:rFonts w:ascii="Times New Roman" w:hAnsi="Times New Roman" w:cs="Times New Roman"/>
              </w:rPr>
              <w:t>,</w:t>
            </w:r>
            <w:proofErr w:type="gramEnd"/>
          </w:p>
          <w:p w:rsidR="00F37001" w:rsidRPr="00F37001" w:rsidRDefault="00F37001" w:rsidP="00466134">
            <w:pPr>
              <w:pStyle w:val="TableParagraph"/>
              <w:rPr>
                <w:rFonts w:ascii="Times New Roman" w:hAnsi="Times New Roman" w:cs="Times New Roman"/>
              </w:rPr>
            </w:pPr>
            <w:r w:rsidRPr="00F37001">
              <w:rPr>
                <w:rFonts w:ascii="Times New Roman" w:hAnsi="Times New Roman" w:cs="Times New Roman"/>
                <w:spacing w:val="-57"/>
              </w:rPr>
              <w:t xml:space="preserve"> </w:t>
            </w:r>
            <w:r w:rsidRPr="00F37001">
              <w:rPr>
                <w:rFonts w:ascii="Times New Roman" w:hAnsi="Times New Roman" w:cs="Times New Roman"/>
              </w:rPr>
              <w:t>с Горлово),</w:t>
            </w:r>
            <w:r w:rsidR="00466134">
              <w:rPr>
                <w:rFonts w:ascii="Times New Roman" w:hAnsi="Times New Roman" w:cs="Times New Roman"/>
                <w:spacing w:val="1"/>
              </w:rPr>
              <w:t xml:space="preserve"> </w:t>
            </w:r>
            <w:r w:rsidRPr="00F37001">
              <w:rPr>
                <w:rFonts w:ascii="Times New Roman" w:hAnsi="Times New Roman" w:cs="Times New Roman"/>
              </w:rPr>
              <w:t>62:19:0000000:768</w:t>
            </w:r>
          </w:p>
          <w:p w:rsidR="00466134" w:rsidRDefault="00F37001" w:rsidP="00466134">
            <w:pPr>
              <w:pStyle w:val="TableParagraph"/>
              <w:rPr>
                <w:rFonts w:ascii="Times New Roman" w:hAnsi="Times New Roman" w:cs="Times New Roman"/>
              </w:rPr>
            </w:pPr>
            <w:proofErr w:type="gramStart"/>
            <w:r w:rsidRPr="00F37001">
              <w:rPr>
                <w:rFonts w:ascii="Times New Roman" w:hAnsi="Times New Roman" w:cs="Times New Roman"/>
              </w:rPr>
              <w:t xml:space="preserve">(Рязанская область, </w:t>
            </w:r>
            <w:proofErr w:type="gramEnd"/>
          </w:p>
          <w:p w:rsidR="00F37001" w:rsidRPr="00F37001" w:rsidRDefault="00F37001" w:rsidP="00466134">
            <w:pPr>
              <w:pStyle w:val="TableParagraph"/>
              <w:rPr>
                <w:rFonts w:ascii="Times New Roman" w:hAnsi="Times New Roman" w:cs="Times New Roman"/>
              </w:rPr>
            </w:pPr>
            <w:proofErr w:type="gramStart"/>
            <w:r w:rsidRPr="00F37001">
              <w:rPr>
                <w:rFonts w:ascii="Times New Roman" w:hAnsi="Times New Roman" w:cs="Times New Roman"/>
              </w:rPr>
              <w:t>р-н</w:t>
            </w:r>
            <w:r w:rsidR="006D0023">
              <w:rPr>
                <w:rFonts w:ascii="Times New Roman" w:hAnsi="Times New Roman" w:cs="Times New Roman"/>
              </w:rPr>
              <w:t xml:space="preserve"> </w:t>
            </w:r>
            <w:r w:rsidRPr="00F37001">
              <w:rPr>
                <w:rFonts w:ascii="Times New Roman" w:hAnsi="Times New Roman" w:cs="Times New Roman"/>
                <w:spacing w:val="-57"/>
              </w:rPr>
              <w:t xml:space="preserve"> </w:t>
            </w:r>
            <w:proofErr w:type="spellStart"/>
            <w:r w:rsidRPr="00F37001">
              <w:rPr>
                <w:rFonts w:ascii="Times New Roman" w:hAnsi="Times New Roman" w:cs="Times New Roman"/>
              </w:rPr>
              <w:t>Скопинский</w:t>
            </w:r>
            <w:proofErr w:type="spellEnd"/>
            <w:r w:rsidRPr="00F37001">
              <w:rPr>
                <w:rFonts w:ascii="Times New Roman" w:hAnsi="Times New Roman" w:cs="Times New Roman"/>
              </w:rPr>
              <w:t>)</w:t>
            </w:r>
            <w:proofErr w:type="gramEnd"/>
          </w:p>
        </w:tc>
        <w:tc>
          <w:tcPr>
            <w:tcW w:w="1711"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rPr>
            </w:pPr>
            <w:r w:rsidRPr="00F37001">
              <w:rPr>
                <w:rFonts w:ascii="Times New Roman" w:hAnsi="Times New Roman" w:cs="Times New Roman"/>
              </w:rPr>
              <w:t>установлено относительно</w:t>
            </w:r>
          </w:p>
          <w:p w:rsidR="00F37001" w:rsidRDefault="00F37001" w:rsidP="00466134">
            <w:pPr>
              <w:pStyle w:val="TableParagraph"/>
              <w:rPr>
                <w:rFonts w:ascii="Times New Roman" w:hAnsi="Times New Roman" w:cs="Times New Roman"/>
              </w:rPr>
            </w:pPr>
            <w:r w:rsidRPr="00F37001">
              <w:rPr>
                <w:rFonts w:ascii="Times New Roman" w:hAnsi="Times New Roman" w:cs="Times New Roman"/>
              </w:rPr>
              <w:t xml:space="preserve">ориентира, расположенного </w:t>
            </w:r>
          </w:p>
          <w:p w:rsidR="00F37001" w:rsidRPr="00F37001" w:rsidRDefault="00F37001" w:rsidP="00466134">
            <w:pPr>
              <w:pStyle w:val="TableParagraph"/>
              <w:rPr>
                <w:rFonts w:ascii="Times New Roman" w:hAnsi="Times New Roman" w:cs="Times New Roman"/>
              </w:rPr>
            </w:pPr>
            <w:r w:rsidRPr="00F37001">
              <w:rPr>
                <w:rFonts w:ascii="Times New Roman" w:hAnsi="Times New Roman" w:cs="Times New Roman"/>
              </w:rPr>
              <w:t>в границах участка.</w:t>
            </w:r>
          </w:p>
          <w:p w:rsidR="00F37001" w:rsidRDefault="00F37001" w:rsidP="00466134">
            <w:pPr>
              <w:pStyle w:val="TableParagraph"/>
              <w:rPr>
                <w:rFonts w:ascii="Times New Roman" w:hAnsi="Times New Roman" w:cs="Times New Roman"/>
              </w:rPr>
            </w:pPr>
            <w:r w:rsidRPr="00F37001">
              <w:rPr>
                <w:rFonts w:ascii="Times New Roman" w:hAnsi="Times New Roman" w:cs="Times New Roman"/>
              </w:rPr>
              <w:t xml:space="preserve">Почтовый адрес ориентира: </w:t>
            </w:r>
          </w:p>
          <w:p w:rsidR="00466134" w:rsidRDefault="00F37001" w:rsidP="00466134">
            <w:pPr>
              <w:pStyle w:val="TableParagraph"/>
              <w:rPr>
                <w:rFonts w:ascii="Times New Roman" w:hAnsi="Times New Roman" w:cs="Times New Roman"/>
              </w:rPr>
            </w:pPr>
            <w:r w:rsidRPr="00F37001">
              <w:rPr>
                <w:rFonts w:ascii="Times New Roman" w:hAnsi="Times New Roman" w:cs="Times New Roman"/>
              </w:rPr>
              <w:t xml:space="preserve">обл. Рязанская, </w:t>
            </w:r>
          </w:p>
          <w:p w:rsidR="00F37001" w:rsidRPr="00F37001" w:rsidRDefault="00F37001" w:rsidP="00466134">
            <w:pPr>
              <w:pStyle w:val="TableParagraph"/>
              <w:rPr>
                <w:rFonts w:ascii="Times New Roman" w:hAnsi="Times New Roman" w:cs="Times New Roman"/>
              </w:rPr>
            </w:pPr>
            <w:r w:rsidRPr="00F37001">
              <w:rPr>
                <w:rFonts w:ascii="Times New Roman" w:hAnsi="Times New Roman" w:cs="Times New Roman"/>
              </w:rPr>
              <w:t xml:space="preserve">р-н </w:t>
            </w:r>
            <w:proofErr w:type="spellStart"/>
            <w:r w:rsidRPr="00F37001">
              <w:rPr>
                <w:rFonts w:ascii="Times New Roman" w:hAnsi="Times New Roman" w:cs="Times New Roman"/>
              </w:rPr>
              <w:t>Скопинский</w:t>
            </w:r>
            <w:proofErr w:type="spellEnd"/>
            <w:r w:rsidRPr="00F37001">
              <w:rPr>
                <w:rFonts w:ascii="Times New Roman" w:hAnsi="Times New Roman" w:cs="Times New Roman"/>
              </w:rPr>
              <w:t>, а/дорога</w:t>
            </w:r>
          </w:p>
          <w:p w:rsidR="00F37001" w:rsidRPr="00F37001" w:rsidRDefault="00F37001" w:rsidP="00466134">
            <w:pPr>
              <w:pStyle w:val="TableParagraph"/>
              <w:rPr>
                <w:rFonts w:ascii="Times New Roman" w:hAnsi="Times New Roman" w:cs="Times New Roman"/>
              </w:rPr>
            </w:pPr>
            <w:r>
              <w:rPr>
                <w:rFonts w:ascii="Times New Roman" w:hAnsi="Times New Roman" w:cs="Times New Roman"/>
              </w:rPr>
              <w:t>«</w:t>
            </w:r>
            <w:r w:rsidRPr="00F37001">
              <w:rPr>
                <w:rFonts w:ascii="Times New Roman" w:hAnsi="Times New Roman" w:cs="Times New Roman"/>
              </w:rPr>
              <w:t>Михайлов-Горлово-Скопи</w:t>
            </w:r>
            <w:proofErr w:type="gramStart"/>
            <w:r w:rsidRPr="00F37001">
              <w:rPr>
                <w:rFonts w:ascii="Times New Roman" w:hAnsi="Times New Roman" w:cs="Times New Roman"/>
              </w:rPr>
              <w:t>н-</w:t>
            </w:r>
            <w:proofErr w:type="gramEnd"/>
            <w:r w:rsidRPr="00F37001">
              <w:rPr>
                <w:rFonts w:ascii="Times New Roman" w:hAnsi="Times New Roman" w:cs="Times New Roman"/>
              </w:rPr>
              <w:t xml:space="preserve"> </w:t>
            </w:r>
            <w:r>
              <w:rPr>
                <w:rFonts w:ascii="Times New Roman" w:hAnsi="Times New Roman" w:cs="Times New Roman"/>
              </w:rPr>
              <w:t>Милославское»</w:t>
            </w:r>
          </w:p>
        </w:tc>
      </w:tr>
      <w:tr w:rsidR="00F37001" w:rsidTr="00F37001">
        <w:trPr>
          <w:trHeight w:val="124"/>
        </w:trPr>
        <w:tc>
          <w:tcPr>
            <w:tcW w:w="280" w:type="pct"/>
            <w:tcBorders>
              <w:top w:val="single" w:sz="4" w:space="0" w:color="auto"/>
              <w:left w:val="single" w:sz="4" w:space="0" w:color="auto"/>
              <w:bottom w:val="single" w:sz="4" w:space="0" w:color="auto"/>
              <w:right w:val="single" w:sz="4" w:space="0" w:color="auto"/>
            </w:tcBorders>
          </w:tcPr>
          <w:p w:rsidR="00F37001" w:rsidRPr="00F37001" w:rsidRDefault="00F37001" w:rsidP="00466134">
            <w:pPr>
              <w:pStyle w:val="TableParagraph"/>
              <w:rPr>
                <w:rFonts w:ascii="Times New Roman" w:hAnsi="Times New Roman" w:cs="Times New Roman"/>
              </w:rPr>
            </w:pPr>
          </w:p>
          <w:p w:rsidR="00F37001" w:rsidRPr="00F37001" w:rsidRDefault="00F37001" w:rsidP="00466134">
            <w:pPr>
              <w:pStyle w:val="TableParagraph"/>
              <w:rPr>
                <w:rFonts w:ascii="Times New Roman" w:hAnsi="Times New Roman" w:cs="Times New Roman"/>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2</w:t>
            </w:r>
          </w:p>
        </w:tc>
        <w:tc>
          <w:tcPr>
            <w:tcW w:w="1386"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62:19:1340301:113</w:t>
            </w:r>
          </w:p>
        </w:tc>
        <w:tc>
          <w:tcPr>
            <w:tcW w:w="1622"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rPr>
              <w:t>данные отсутствуют</w:t>
            </w:r>
          </w:p>
        </w:tc>
        <w:tc>
          <w:tcPr>
            <w:tcW w:w="1711"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rPr>
            </w:pPr>
            <w:r w:rsidRPr="00F37001">
              <w:rPr>
                <w:rFonts w:ascii="Times New Roman" w:hAnsi="Times New Roman" w:cs="Times New Roman"/>
              </w:rPr>
              <w:t>установлено относительно</w:t>
            </w:r>
          </w:p>
          <w:p w:rsidR="00F37001" w:rsidRDefault="00F37001" w:rsidP="00466134">
            <w:pPr>
              <w:pStyle w:val="TableParagraph"/>
              <w:rPr>
                <w:rFonts w:ascii="Times New Roman" w:hAnsi="Times New Roman" w:cs="Times New Roman"/>
              </w:rPr>
            </w:pPr>
            <w:r w:rsidRPr="00F37001">
              <w:rPr>
                <w:rFonts w:ascii="Times New Roman" w:hAnsi="Times New Roman" w:cs="Times New Roman"/>
              </w:rPr>
              <w:t xml:space="preserve">ориентира, расположенного </w:t>
            </w:r>
          </w:p>
          <w:p w:rsidR="00F37001" w:rsidRPr="00F37001" w:rsidRDefault="00F37001" w:rsidP="00466134">
            <w:pPr>
              <w:pStyle w:val="TableParagraph"/>
              <w:rPr>
                <w:rFonts w:ascii="Times New Roman" w:hAnsi="Times New Roman" w:cs="Times New Roman"/>
              </w:rPr>
            </w:pPr>
            <w:r w:rsidRPr="00F37001">
              <w:rPr>
                <w:rFonts w:ascii="Times New Roman" w:hAnsi="Times New Roman" w:cs="Times New Roman"/>
              </w:rPr>
              <w:t>в границах участка.</w:t>
            </w:r>
          </w:p>
          <w:p w:rsidR="00F37001" w:rsidRDefault="00F37001" w:rsidP="00466134">
            <w:pPr>
              <w:pStyle w:val="TableParagraph"/>
              <w:rPr>
                <w:rFonts w:ascii="Times New Roman" w:hAnsi="Times New Roman" w:cs="Times New Roman"/>
              </w:rPr>
            </w:pPr>
            <w:r w:rsidRPr="00F37001">
              <w:rPr>
                <w:rFonts w:ascii="Times New Roman" w:hAnsi="Times New Roman" w:cs="Times New Roman"/>
              </w:rPr>
              <w:t xml:space="preserve">Почтовый адрес ориентира: </w:t>
            </w:r>
          </w:p>
          <w:p w:rsidR="006D0023" w:rsidRDefault="00F37001" w:rsidP="00466134">
            <w:pPr>
              <w:pStyle w:val="TableParagraph"/>
              <w:rPr>
                <w:rFonts w:ascii="Times New Roman" w:hAnsi="Times New Roman" w:cs="Times New Roman"/>
              </w:rPr>
            </w:pPr>
            <w:r w:rsidRPr="00F37001">
              <w:rPr>
                <w:rFonts w:ascii="Times New Roman" w:hAnsi="Times New Roman" w:cs="Times New Roman"/>
              </w:rPr>
              <w:t xml:space="preserve">обл. Рязанская, </w:t>
            </w:r>
          </w:p>
          <w:p w:rsidR="00F37001" w:rsidRPr="00F37001" w:rsidRDefault="00F37001" w:rsidP="00466134">
            <w:pPr>
              <w:pStyle w:val="TableParagraph"/>
              <w:rPr>
                <w:rFonts w:ascii="Times New Roman" w:hAnsi="Times New Roman" w:cs="Times New Roman"/>
              </w:rPr>
            </w:pPr>
            <w:r w:rsidRPr="00F37001">
              <w:rPr>
                <w:rFonts w:ascii="Times New Roman" w:hAnsi="Times New Roman" w:cs="Times New Roman"/>
              </w:rPr>
              <w:t xml:space="preserve">р-н </w:t>
            </w:r>
            <w:proofErr w:type="spellStart"/>
            <w:r w:rsidRPr="00F37001">
              <w:rPr>
                <w:rFonts w:ascii="Times New Roman" w:hAnsi="Times New Roman" w:cs="Times New Roman"/>
              </w:rPr>
              <w:t>Скопинский</w:t>
            </w:r>
            <w:proofErr w:type="spellEnd"/>
            <w:r w:rsidRPr="00F37001">
              <w:rPr>
                <w:rFonts w:ascii="Times New Roman" w:hAnsi="Times New Roman" w:cs="Times New Roman"/>
              </w:rPr>
              <w:t xml:space="preserve">, а/дорога </w:t>
            </w:r>
            <w:r>
              <w:rPr>
                <w:rFonts w:ascii="Times New Roman" w:hAnsi="Times New Roman" w:cs="Times New Roman"/>
              </w:rPr>
              <w:t>«</w:t>
            </w:r>
            <w:r w:rsidRPr="00F37001">
              <w:rPr>
                <w:rFonts w:ascii="Times New Roman" w:hAnsi="Times New Roman" w:cs="Times New Roman"/>
              </w:rPr>
              <w:t>Михайлов-Горлово-</w:t>
            </w:r>
          </w:p>
          <w:p w:rsidR="00F37001" w:rsidRPr="00F37001" w:rsidRDefault="00F37001" w:rsidP="00466134">
            <w:pPr>
              <w:pStyle w:val="TableParagraph"/>
              <w:rPr>
                <w:rFonts w:ascii="Times New Roman" w:hAnsi="Times New Roman" w:cs="Times New Roman"/>
              </w:rPr>
            </w:pPr>
            <w:r>
              <w:rPr>
                <w:rFonts w:ascii="Times New Roman" w:hAnsi="Times New Roman" w:cs="Times New Roman"/>
              </w:rPr>
              <w:t>Скопин-Милославское»</w:t>
            </w:r>
          </w:p>
        </w:tc>
      </w:tr>
      <w:tr w:rsidR="00F37001" w:rsidTr="00F37001">
        <w:trPr>
          <w:trHeight w:val="274"/>
        </w:trPr>
        <w:tc>
          <w:tcPr>
            <w:tcW w:w="280" w:type="pct"/>
            <w:tcBorders>
              <w:top w:val="single" w:sz="4" w:space="0" w:color="auto"/>
              <w:left w:val="single" w:sz="4" w:space="0" w:color="auto"/>
              <w:bottom w:val="single" w:sz="4" w:space="0" w:color="auto"/>
              <w:right w:val="single" w:sz="4" w:space="0" w:color="auto"/>
            </w:tcBorders>
          </w:tcPr>
          <w:p w:rsidR="00F37001" w:rsidRPr="00F37001" w:rsidRDefault="00F37001" w:rsidP="00466134">
            <w:pPr>
              <w:pStyle w:val="TableParagraph"/>
              <w:rPr>
                <w:rFonts w:ascii="Times New Roman" w:hAnsi="Times New Roman" w:cs="Times New Roman"/>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3</w:t>
            </w:r>
          </w:p>
        </w:tc>
        <w:tc>
          <w:tcPr>
            <w:tcW w:w="1386"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ЕЗ 62:19:0000000:182</w:t>
            </w: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(62:19:1340301:81)</w:t>
            </w:r>
          </w:p>
        </w:tc>
        <w:tc>
          <w:tcPr>
            <w:tcW w:w="1622"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rPr>
              <w:t>данные отсутствуют</w:t>
            </w:r>
          </w:p>
        </w:tc>
        <w:tc>
          <w:tcPr>
            <w:tcW w:w="1711" w:type="pct"/>
            <w:tcBorders>
              <w:top w:val="single" w:sz="4" w:space="0" w:color="auto"/>
              <w:left w:val="single" w:sz="4" w:space="0" w:color="auto"/>
              <w:bottom w:val="single" w:sz="4" w:space="0" w:color="auto"/>
              <w:right w:val="single" w:sz="4" w:space="0" w:color="auto"/>
            </w:tcBorders>
            <w:hideMark/>
          </w:tcPr>
          <w:p w:rsidR="00F37001" w:rsidRDefault="00F37001" w:rsidP="00466134">
            <w:pPr>
              <w:pStyle w:val="TableParagraph"/>
              <w:rPr>
                <w:rFonts w:ascii="Times New Roman" w:hAnsi="Times New Roman" w:cs="Times New Roman"/>
              </w:rPr>
            </w:pPr>
            <w:r w:rsidRPr="00F37001">
              <w:rPr>
                <w:rFonts w:ascii="Times New Roman" w:hAnsi="Times New Roman" w:cs="Times New Roman"/>
              </w:rPr>
              <w:t xml:space="preserve">установлено относительно ориентира, расположенного </w:t>
            </w:r>
          </w:p>
          <w:p w:rsidR="00F37001" w:rsidRDefault="00F37001" w:rsidP="00466134">
            <w:pPr>
              <w:pStyle w:val="TableParagraph"/>
              <w:rPr>
                <w:rFonts w:ascii="Times New Roman" w:hAnsi="Times New Roman" w:cs="Times New Roman"/>
              </w:rPr>
            </w:pPr>
            <w:r w:rsidRPr="00F37001">
              <w:rPr>
                <w:rFonts w:ascii="Times New Roman" w:hAnsi="Times New Roman" w:cs="Times New Roman"/>
              </w:rPr>
              <w:t>в границах участка. Почтовый адрес ориентира:</w:t>
            </w:r>
          </w:p>
          <w:p w:rsidR="00466134" w:rsidRDefault="00F37001" w:rsidP="00466134">
            <w:pPr>
              <w:pStyle w:val="TableParagraph"/>
              <w:rPr>
                <w:rFonts w:ascii="Times New Roman" w:hAnsi="Times New Roman" w:cs="Times New Roman"/>
              </w:rPr>
            </w:pPr>
            <w:r w:rsidRPr="00F37001">
              <w:rPr>
                <w:rFonts w:ascii="Times New Roman" w:hAnsi="Times New Roman" w:cs="Times New Roman"/>
              </w:rPr>
              <w:t xml:space="preserve"> обл.</w:t>
            </w:r>
            <w:r>
              <w:rPr>
                <w:rFonts w:ascii="Times New Roman" w:hAnsi="Times New Roman" w:cs="Times New Roman"/>
              </w:rPr>
              <w:t xml:space="preserve"> </w:t>
            </w:r>
            <w:r w:rsidRPr="00F37001">
              <w:rPr>
                <w:rFonts w:ascii="Times New Roman" w:hAnsi="Times New Roman" w:cs="Times New Roman"/>
              </w:rPr>
              <w:t>Рязанская,</w:t>
            </w:r>
          </w:p>
          <w:p w:rsidR="00F37001" w:rsidRPr="00F37001" w:rsidRDefault="00F37001" w:rsidP="00466134">
            <w:pPr>
              <w:pStyle w:val="TableParagraph"/>
              <w:rPr>
                <w:rFonts w:ascii="Times New Roman" w:hAnsi="Times New Roman" w:cs="Times New Roman"/>
              </w:rPr>
            </w:pPr>
            <w:r w:rsidRPr="00F37001">
              <w:rPr>
                <w:rFonts w:ascii="Times New Roman" w:hAnsi="Times New Roman" w:cs="Times New Roman"/>
              </w:rPr>
              <w:t xml:space="preserve">р-н </w:t>
            </w:r>
            <w:proofErr w:type="spellStart"/>
            <w:r w:rsidRPr="00F37001">
              <w:rPr>
                <w:rFonts w:ascii="Times New Roman" w:hAnsi="Times New Roman" w:cs="Times New Roman"/>
              </w:rPr>
              <w:t>Скопинский</w:t>
            </w:r>
            <w:proofErr w:type="spellEnd"/>
            <w:r w:rsidRPr="00F37001">
              <w:rPr>
                <w:rFonts w:ascii="Times New Roman" w:hAnsi="Times New Roman" w:cs="Times New Roman"/>
              </w:rPr>
              <w:t>, с.</w:t>
            </w:r>
            <w:r>
              <w:rPr>
                <w:rFonts w:ascii="Times New Roman" w:hAnsi="Times New Roman" w:cs="Times New Roman"/>
              </w:rPr>
              <w:t xml:space="preserve"> </w:t>
            </w:r>
            <w:proofErr w:type="spellStart"/>
            <w:r w:rsidRPr="00F37001">
              <w:rPr>
                <w:rFonts w:ascii="Times New Roman" w:hAnsi="Times New Roman" w:cs="Times New Roman"/>
              </w:rPr>
              <w:t>Богослово</w:t>
            </w:r>
            <w:proofErr w:type="spellEnd"/>
          </w:p>
        </w:tc>
      </w:tr>
      <w:tr w:rsidR="00F37001" w:rsidTr="00F37001">
        <w:trPr>
          <w:trHeight w:val="416"/>
        </w:trPr>
        <w:tc>
          <w:tcPr>
            <w:tcW w:w="280" w:type="pct"/>
            <w:tcBorders>
              <w:top w:val="single" w:sz="4" w:space="0" w:color="auto"/>
              <w:left w:val="single" w:sz="4" w:space="0" w:color="auto"/>
              <w:bottom w:val="single" w:sz="4" w:space="0" w:color="auto"/>
              <w:right w:val="single" w:sz="4" w:space="0" w:color="auto"/>
            </w:tcBorders>
          </w:tcPr>
          <w:p w:rsidR="00F37001" w:rsidRPr="00F37001" w:rsidRDefault="00F37001" w:rsidP="00466134">
            <w:pPr>
              <w:pStyle w:val="TableParagraph"/>
              <w:rPr>
                <w:rFonts w:ascii="Times New Roman" w:hAnsi="Times New Roman" w:cs="Times New Roman"/>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4</w:t>
            </w:r>
          </w:p>
        </w:tc>
        <w:tc>
          <w:tcPr>
            <w:tcW w:w="1386"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62:19:1340301:325</w:t>
            </w:r>
          </w:p>
        </w:tc>
        <w:tc>
          <w:tcPr>
            <w:tcW w:w="1622"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rPr>
              <w:t>данные отсутствуют</w:t>
            </w:r>
          </w:p>
        </w:tc>
        <w:tc>
          <w:tcPr>
            <w:tcW w:w="1711" w:type="pct"/>
            <w:tcBorders>
              <w:top w:val="single" w:sz="4" w:space="0" w:color="auto"/>
              <w:left w:val="single" w:sz="4" w:space="0" w:color="auto"/>
              <w:bottom w:val="single" w:sz="4" w:space="0" w:color="auto"/>
              <w:right w:val="single" w:sz="4" w:space="0" w:color="auto"/>
            </w:tcBorders>
            <w:hideMark/>
          </w:tcPr>
          <w:p w:rsidR="00466134" w:rsidRDefault="00F37001" w:rsidP="00466134">
            <w:pPr>
              <w:pStyle w:val="TableParagraph"/>
              <w:rPr>
                <w:rFonts w:ascii="Times New Roman" w:hAnsi="Times New Roman" w:cs="Times New Roman"/>
              </w:rPr>
            </w:pPr>
            <w:r w:rsidRPr="00F37001">
              <w:rPr>
                <w:rFonts w:ascii="Times New Roman" w:hAnsi="Times New Roman" w:cs="Times New Roman"/>
              </w:rPr>
              <w:t xml:space="preserve">Российская Федерация, Рязанская область, </w:t>
            </w:r>
            <w:proofErr w:type="spellStart"/>
            <w:r w:rsidRPr="00F37001">
              <w:rPr>
                <w:rFonts w:ascii="Times New Roman" w:hAnsi="Times New Roman" w:cs="Times New Roman"/>
              </w:rPr>
              <w:t>Скопинский</w:t>
            </w:r>
            <w:proofErr w:type="spellEnd"/>
            <w:r w:rsidRPr="00F37001">
              <w:rPr>
                <w:rFonts w:ascii="Times New Roman" w:hAnsi="Times New Roman" w:cs="Times New Roman"/>
              </w:rPr>
              <w:t xml:space="preserve"> р-н,</w:t>
            </w:r>
          </w:p>
          <w:p w:rsidR="00F37001" w:rsidRPr="00F37001" w:rsidRDefault="00F37001" w:rsidP="00466134">
            <w:pPr>
              <w:pStyle w:val="TableParagraph"/>
              <w:rPr>
                <w:rFonts w:ascii="Times New Roman" w:hAnsi="Times New Roman" w:cs="Times New Roman"/>
              </w:rPr>
            </w:pPr>
            <w:r w:rsidRPr="00F37001">
              <w:rPr>
                <w:rFonts w:ascii="Times New Roman" w:hAnsi="Times New Roman" w:cs="Times New Roman"/>
              </w:rPr>
              <w:t xml:space="preserve"> с/</w:t>
            </w:r>
            <w:proofErr w:type="gramStart"/>
            <w:r w:rsidRPr="00F37001">
              <w:rPr>
                <w:rFonts w:ascii="Times New Roman" w:hAnsi="Times New Roman" w:cs="Times New Roman"/>
              </w:rPr>
              <w:t>п</w:t>
            </w:r>
            <w:proofErr w:type="gramEnd"/>
            <w:r>
              <w:rPr>
                <w:rFonts w:ascii="Times New Roman" w:hAnsi="Times New Roman" w:cs="Times New Roman"/>
              </w:rPr>
              <w:t xml:space="preserve"> </w:t>
            </w:r>
            <w:proofErr w:type="spellStart"/>
            <w:r w:rsidRPr="00F37001">
              <w:rPr>
                <w:rFonts w:ascii="Times New Roman" w:hAnsi="Times New Roman" w:cs="Times New Roman"/>
              </w:rPr>
              <w:t>Горловское</w:t>
            </w:r>
            <w:proofErr w:type="spellEnd"/>
            <w:r w:rsidRPr="00F37001">
              <w:rPr>
                <w:rFonts w:ascii="Times New Roman" w:hAnsi="Times New Roman" w:cs="Times New Roman"/>
              </w:rPr>
              <w:t>, северо-восточнее с.</w:t>
            </w:r>
            <w:r w:rsidR="00466134">
              <w:rPr>
                <w:rFonts w:ascii="Times New Roman" w:hAnsi="Times New Roman" w:cs="Times New Roman"/>
              </w:rPr>
              <w:t xml:space="preserve"> </w:t>
            </w:r>
            <w:proofErr w:type="spellStart"/>
            <w:r w:rsidRPr="00F37001">
              <w:rPr>
                <w:rFonts w:ascii="Times New Roman" w:hAnsi="Times New Roman" w:cs="Times New Roman"/>
              </w:rPr>
              <w:t>Богослово</w:t>
            </w:r>
            <w:proofErr w:type="spellEnd"/>
          </w:p>
        </w:tc>
      </w:tr>
    </w:tbl>
    <w:p w:rsidR="00466134" w:rsidRDefault="0046613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811"/>
        <w:gridCol w:w="3288"/>
        <w:gridCol w:w="3469"/>
      </w:tblGrid>
      <w:tr w:rsidR="00466134" w:rsidTr="00F37001">
        <w:trPr>
          <w:trHeight w:val="132"/>
        </w:trPr>
        <w:tc>
          <w:tcPr>
            <w:tcW w:w="280" w:type="pct"/>
            <w:tcBorders>
              <w:top w:val="single" w:sz="4" w:space="0" w:color="auto"/>
              <w:left w:val="single" w:sz="4" w:space="0" w:color="auto"/>
              <w:bottom w:val="single" w:sz="4" w:space="0" w:color="auto"/>
              <w:right w:val="single" w:sz="4" w:space="0" w:color="auto"/>
            </w:tcBorders>
          </w:tcPr>
          <w:p w:rsidR="00466134" w:rsidRPr="00466134" w:rsidRDefault="00466134" w:rsidP="00466134">
            <w:pPr>
              <w:pStyle w:val="TableParagraph"/>
              <w:rPr>
                <w:rFonts w:ascii="Times New Roman" w:hAnsi="Times New Roman" w:cs="Times New Roman"/>
                <w:sz w:val="26"/>
              </w:rPr>
            </w:pPr>
          </w:p>
          <w:p w:rsidR="00466134" w:rsidRPr="00F37001" w:rsidRDefault="00466134" w:rsidP="00466134">
            <w:pPr>
              <w:pStyle w:val="TableParagraph"/>
              <w:rPr>
                <w:rFonts w:ascii="Times New Roman" w:hAnsi="Times New Roman" w:cs="Times New Roman"/>
                <w:lang w:val="en-US"/>
              </w:rPr>
            </w:pPr>
            <w:r w:rsidRPr="00F37001">
              <w:rPr>
                <w:rFonts w:ascii="Times New Roman" w:hAnsi="Times New Roman" w:cs="Times New Roman"/>
                <w:lang w:val="en-US"/>
              </w:rPr>
              <w:t>№</w:t>
            </w:r>
          </w:p>
        </w:tc>
        <w:tc>
          <w:tcPr>
            <w:tcW w:w="1386" w:type="pct"/>
            <w:tcBorders>
              <w:top w:val="single" w:sz="4" w:space="0" w:color="auto"/>
              <w:left w:val="single" w:sz="4" w:space="0" w:color="auto"/>
              <w:bottom w:val="single" w:sz="4" w:space="0" w:color="auto"/>
              <w:right w:val="single" w:sz="4" w:space="0" w:color="auto"/>
            </w:tcBorders>
          </w:tcPr>
          <w:p w:rsidR="00466134" w:rsidRPr="00F37001" w:rsidRDefault="00466134" w:rsidP="00466134">
            <w:pPr>
              <w:pStyle w:val="TableParagraph"/>
              <w:rPr>
                <w:rFonts w:ascii="Times New Roman" w:hAnsi="Times New Roman" w:cs="Times New Roman"/>
                <w:sz w:val="21"/>
                <w:lang w:val="en-US"/>
              </w:rPr>
            </w:pPr>
          </w:p>
          <w:p w:rsidR="00466134" w:rsidRPr="00F37001" w:rsidRDefault="00466134" w:rsidP="00466134">
            <w:pPr>
              <w:pStyle w:val="TableParagraph"/>
              <w:ind w:hanging="1"/>
              <w:rPr>
                <w:rFonts w:ascii="Times New Roman" w:hAnsi="Times New Roman" w:cs="Times New Roman"/>
                <w:lang w:val="en-US"/>
              </w:rPr>
            </w:pPr>
            <w:proofErr w:type="spellStart"/>
            <w:r w:rsidRPr="00F37001">
              <w:rPr>
                <w:rFonts w:ascii="Times New Roman" w:hAnsi="Times New Roman" w:cs="Times New Roman"/>
                <w:lang w:val="en-US"/>
              </w:rPr>
              <w:t>Кадастровый</w:t>
            </w:r>
            <w:proofErr w:type="spellEnd"/>
            <w:r w:rsidRPr="00F37001">
              <w:rPr>
                <w:rFonts w:ascii="Times New Roman" w:hAnsi="Times New Roman" w:cs="Times New Roman"/>
                <w:spacing w:val="1"/>
                <w:lang w:val="en-US"/>
              </w:rPr>
              <w:t xml:space="preserve"> </w:t>
            </w:r>
            <w:proofErr w:type="spellStart"/>
            <w:r w:rsidRPr="00F37001">
              <w:rPr>
                <w:rFonts w:ascii="Times New Roman" w:hAnsi="Times New Roman" w:cs="Times New Roman"/>
                <w:lang w:val="en-US"/>
              </w:rPr>
              <w:t>номер</w:t>
            </w:r>
            <w:proofErr w:type="spellEnd"/>
            <w:r w:rsidRPr="00F37001">
              <w:rPr>
                <w:rFonts w:ascii="Times New Roman" w:hAnsi="Times New Roman" w:cs="Times New Roman"/>
                <w:spacing w:val="-15"/>
                <w:lang w:val="en-US"/>
              </w:rPr>
              <w:t xml:space="preserve"> </w:t>
            </w:r>
            <w:proofErr w:type="spellStart"/>
            <w:r w:rsidRPr="00F37001">
              <w:rPr>
                <w:rFonts w:ascii="Times New Roman" w:hAnsi="Times New Roman" w:cs="Times New Roman"/>
                <w:lang w:val="en-US"/>
              </w:rPr>
              <w:t>земельного</w:t>
            </w:r>
            <w:proofErr w:type="spellEnd"/>
            <w:r>
              <w:rPr>
                <w:rFonts w:ascii="Times New Roman" w:hAnsi="Times New Roman" w:cs="Times New Roman"/>
              </w:rPr>
              <w:t xml:space="preserve"> </w:t>
            </w:r>
            <w:r w:rsidRPr="00F37001">
              <w:rPr>
                <w:rFonts w:ascii="Times New Roman" w:hAnsi="Times New Roman" w:cs="Times New Roman"/>
                <w:spacing w:val="-57"/>
                <w:lang w:val="en-US"/>
              </w:rPr>
              <w:t xml:space="preserve"> </w:t>
            </w:r>
            <w:proofErr w:type="spellStart"/>
            <w:r w:rsidRPr="00F37001">
              <w:rPr>
                <w:rFonts w:ascii="Times New Roman" w:hAnsi="Times New Roman" w:cs="Times New Roman"/>
                <w:lang w:val="en-US"/>
              </w:rPr>
              <w:t>участка</w:t>
            </w:r>
            <w:proofErr w:type="spellEnd"/>
          </w:p>
        </w:tc>
        <w:tc>
          <w:tcPr>
            <w:tcW w:w="1622" w:type="pct"/>
            <w:tcBorders>
              <w:top w:val="single" w:sz="4" w:space="0" w:color="auto"/>
              <w:left w:val="single" w:sz="4" w:space="0" w:color="auto"/>
              <w:bottom w:val="single" w:sz="4" w:space="0" w:color="auto"/>
              <w:right w:val="single" w:sz="4" w:space="0" w:color="auto"/>
            </w:tcBorders>
          </w:tcPr>
          <w:p w:rsidR="00466134" w:rsidRPr="00F37001" w:rsidRDefault="00466134" w:rsidP="00466134">
            <w:pPr>
              <w:pStyle w:val="TableParagraph"/>
              <w:ind w:firstLine="2"/>
              <w:rPr>
                <w:rFonts w:ascii="Times New Roman" w:hAnsi="Times New Roman" w:cs="Times New Roman"/>
              </w:rPr>
            </w:pPr>
            <w:r w:rsidRPr="00F37001">
              <w:rPr>
                <w:rFonts w:ascii="Times New Roman" w:hAnsi="Times New Roman" w:cs="Times New Roman"/>
              </w:rPr>
              <w:t>Перечень и адреса,</w:t>
            </w:r>
            <w:r w:rsidRPr="00F37001">
              <w:rPr>
                <w:rFonts w:ascii="Times New Roman" w:hAnsi="Times New Roman" w:cs="Times New Roman"/>
                <w:spacing w:val="1"/>
              </w:rPr>
              <w:t xml:space="preserve"> </w:t>
            </w:r>
            <w:r w:rsidRPr="00F37001">
              <w:rPr>
                <w:rFonts w:ascii="Times New Roman" w:hAnsi="Times New Roman" w:cs="Times New Roman"/>
              </w:rPr>
              <w:t>расположенных на таких</w:t>
            </w:r>
            <w:r w:rsidRPr="00F37001">
              <w:rPr>
                <w:rFonts w:ascii="Times New Roman" w:hAnsi="Times New Roman" w:cs="Times New Roman"/>
                <w:spacing w:val="-57"/>
              </w:rPr>
              <w:t xml:space="preserve"> </w:t>
            </w:r>
            <w:r w:rsidRPr="00F37001">
              <w:rPr>
                <w:rFonts w:ascii="Times New Roman" w:hAnsi="Times New Roman" w:cs="Times New Roman"/>
              </w:rPr>
              <w:t>земельных участках</w:t>
            </w:r>
            <w:r w:rsidRPr="00F37001">
              <w:rPr>
                <w:rFonts w:ascii="Times New Roman" w:hAnsi="Times New Roman" w:cs="Times New Roman"/>
                <w:spacing w:val="1"/>
              </w:rPr>
              <w:t xml:space="preserve"> </w:t>
            </w:r>
            <w:r w:rsidRPr="00F37001">
              <w:rPr>
                <w:rFonts w:ascii="Times New Roman" w:hAnsi="Times New Roman" w:cs="Times New Roman"/>
              </w:rPr>
              <w:t>объектов</w:t>
            </w:r>
            <w:r w:rsidRPr="00F37001">
              <w:rPr>
                <w:rFonts w:ascii="Times New Roman" w:hAnsi="Times New Roman" w:cs="Times New Roman"/>
                <w:spacing w:val="-2"/>
              </w:rPr>
              <w:t xml:space="preserve"> </w:t>
            </w:r>
            <w:r w:rsidRPr="00F37001">
              <w:rPr>
                <w:rFonts w:ascii="Times New Roman" w:hAnsi="Times New Roman" w:cs="Times New Roman"/>
              </w:rPr>
              <w:t>недвижимого</w:t>
            </w:r>
          </w:p>
          <w:p w:rsidR="00466134" w:rsidRPr="00F37001" w:rsidRDefault="00466134" w:rsidP="00466134">
            <w:pPr>
              <w:pStyle w:val="TableParagraph"/>
              <w:rPr>
                <w:rFonts w:ascii="Times New Roman" w:hAnsi="Times New Roman" w:cs="Times New Roman"/>
                <w:lang w:val="en-US"/>
              </w:rPr>
            </w:pPr>
            <w:proofErr w:type="spellStart"/>
            <w:r w:rsidRPr="00F37001">
              <w:rPr>
                <w:rFonts w:ascii="Times New Roman" w:hAnsi="Times New Roman" w:cs="Times New Roman"/>
                <w:lang w:val="en-US"/>
              </w:rPr>
              <w:t>имущества</w:t>
            </w:r>
            <w:proofErr w:type="spellEnd"/>
          </w:p>
        </w:tc>
        <w:tc>
          <w:tcPr>
            <w:tcW w:w="1711" w:type="pct"/>
            <w:tcBorders>
              <w:top w:val="single" w:sz="4" w:space="0" w:color="auto"/>
              <w:left w:val="single" w:sz="4" w:space="0" w:color="auto"/>
              <w:bottom w:val="single" w:sz="4" w:space="0" w:color="auto"/>
              <w:right w:val="single" w:sz="4" w:space="0" w:color="auto"/>
            </w:tcBorders>
          </w:tcPr>
          <w:p w:rsidR="00466134" w:rsidRPr="00F37001" w:rsidRDefault="00466134" w:rsidP="00466134">
            <w:pPr>
              <w:pStyle w:val="TableParagraph"/>
              <w:rPr>
                <w:rFonts w:ascii="Times New Roman" w:hAnsi="Times New Roman" w:cs="Times New Roman"/>
                <w:sz w:val="21"/>
              </w:rPr>
            </w:pPr>
          </w:p>
          <w:p w:rsidR="00466134" w:rsidRPr="00F37001" w:rsidRDefault="00466134" w:rsidP="00466134">
            <w:pPr>
              <w:pStyle w:val="TableParagraph"/>
              <w:ind w:firstLine="1"/>
              <w:rPr>
                <w:rFonts w:ascii="Times New Roman" w:hAnsi="Times New Roman" w:cs="Times New Roman"/>
              </w:rPr>
            </w:pPr>
            <w:r w:rsidRPr="00F37001">
              <w:rPr>
                <w:rFonts w:ascii="Times New Roman" w:hAnsi="Times New Roman" w:cs="Times New Roman"/>
              </w:rPr>
              <w:t>Адрес или описание</w:t>
            </w:r>
            <w:r w:rsidRPr="00F37001">
              <w:rPr>
                <w:rFonts w:ascii="Times New Roman" w:hAnsi="Times New Roman" w:cs="Times New Roman"/>
                <w:spacing w:val="1"/>
              </w:rPr>
              <w:t xml:space="preserve"> </w:t>
            </w:r>
            <w:r w:rsidRPr="00F37001">
              <w:rPr>
                <w:rFonts w:ascii="Times New Roman" w:hAnsi="Times New Roman" w:cs="Times New Roman"/>
              </w:rPr>
              <w:t>местоположения земельных</w:t>
            </w:r>
            <w:r w:rsidRPr="00F37001">
              <w:rPr>
                <w:rFonts w:ascii="Times New Roman" w:hAnsi="Times New Roman" w:cs="Times New Roman"/>
                <w:spacing w:val="-57"/>
              </w:rPr>
              <w:t xml:space="preserve"> </w:t>
            </w:r>
            <w:r w:rsidRPr="00F37001">
              <w:rPr>
                <w:rFonts w:ascii="Times New Roman" w:hAnsi="Times New Roman" w:cs="Times New Roman"/>
              </w:rPr>
              <w:t>участков</w:t>
            </w:r>
          </w:p>
        </w:tc>
      </w:tr>
      <w:tr w:rsidR="00F37001" w:rsidTr="00F37001">
        <w:trPr>
          <w:trHeight w:val="132"/>
        </w:trPr>
        <w:tc>
          <w:tcPr>
            <w:tcW w:w="280" w:type="pct"/>
            <w:tcBorders>
              <w:top w:val="single" w:sz="4" w:space="0" w:color="auto"/>
              <w:left w:val="single" w:sz="4" w:space="0" w:color="auto"/>
              <w:bottom w:val="single" w:sz="4" w:space="0" w:color="auto"/>
              <w:right w:val="single" w:sz="4" w:space="0" w:color="auto"/>
            </w:tcBorders>
          </w:tcPr>
          <w:p w:rsidR="00466134" w:rsidRPr="005B1084" w:rsidRDefault="00466134" w:rsidP="00466134">
            <w:pPr>
              <w:pStyle w:val="TableParagraph"/>
              <w:rPr>
                <w:rFonts w:ascii="Times New Roman" w:hAnsi="Times New Roman" w:cs="Times New Roman"/>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5</w:t>
            </w:r>
          </w:p>
        </w:tc>
        <w:tc>
          <w:tcPr>
            <w:tcW w:w="1386"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r w:rsidRPr="00F37001">
              <w:rPr>
                <w:rFonts w:ascii="Times New Roman" w:hAnsi="Times New Roman" w:cs="Times New Roman"/>
                <w:lang w:val="en-US"/>
              </w:rPr>
              <w:t>62:19:1340301:93</w:t>
            </w:r>
          </w:p>
        </w:tc>
        <w:tc>
          <w:tcPr>
            <w:tcW w:w="1622" w:type="pct"/>
            <w:tcBorders>
              <w:top w:val="single" w:sz="4" w:space="0" w:color="auto"/>
              <w:left w:val="single" w:sz="4" w:space="0" w:color="auto"/>
              <w:bottom w:val="single" w:sz="4" w:space="0" w:color="auto"/>
              <w:right w:val="single" w:sz="4" w:space="0" w:color="auto"/>
            </w:tcBorders>
            <w:hideMark/>
          </w:tcPr>
          <w:p w:rsidR="00466134" w:rsidRDefault="00466134" w:rsidP="00466134">
            <w:pPr>
              <w:pStyle w:val="TableParagraph"/>
              <w:rPr>
                <w:rFonts w:ascii="Times New Roman" w:hAnsi="Times New Roman" w:cs="Times New Roman"/>
                <w:lang w:val="en-US"/>
              </w:rPr>
            </w:pPr>
          </w:p>
          <w:p w:rsidR="00F37001" w:rsidRPr="00F37001" w:rsidRDefault="00F37001" w:rsidP="00466134">
            <w:pPr>
              <w:pStyle w:val="TableParagraph"/>
              <w:rPr>
                <w:rFonts w:ascii="Times New Roman" w:hAnsi="Times New Roman" w:cs="Times New Roman"/>
                <w:lang w:val="en-US"/>
              </w:rPr>
            </w:pPr>
            <w:proofErr w:type="spellStart"/>
            <w:r w:rsidRPr="00F37001">
              <w:rPr>
                <w:rFonts w:ascii="Times New Roman" w:hAnsi="Times New Roman" w:cs="Times New Roman"/>
                <w:lang w:val="en-US"/>
              </w:rPr>
              <w:t>данные</w:t>
            </w:r>
            <w:proofErr w:type="spellEnd"/>
            <w:r w:rsidRPr="00466134">
              <w:rPr>
                <w:rFonts w:ascii="Times New Roman" w:hAnsi="Times New Roman" w:cs="Times New Roman"/>
                <w:lang w:val="en-US"/>
              </w:rPr>
              <w:t xml:space="preserve"> </w:t>
            </w:r>
            <w:proofErr w:type="spellStart"/>
            <w:r w:rsidRPr="00F37001">
              <w:rPr>
                <w:rFonts w:ascii="Times New Roman" w:hAnsi="Times New Roman" w:cs="Times New Roman"/>
                <w:lang w:val="en-US"/>
              </w:rPr>
              <w:t>отсутствуют</w:t>
            </w:r>
            <w:proofErr w:type="spellEnd"/>
          </w:p>
        </w:tc>
        <w:tc>
          <w:tcPr>
            <w:tcW w:w="1711"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rPr>
                <w:rFonts w:ascii="Times New Roman" w:hAnsi="Times New Roman" w:cs="Times New Roman"/>
              </w:rPr>
            </w:pPr>
            <w:r w:rsidRPr="00F37001">
              <w:rPr>
                <w:rFonts w:ascii="Times New Roman" w:hAnsi="Times New Roman" w:cs="Times New Roman"/>
              </w:rPr>
              <w:t>установлено</w:t>
            </w:r>
            <w:r w:rsidRPr="00466134">
              <w:rPr>
                <w:rFonts w:ascii="Times New Roman" w:hAnsi="Times New Roman" w:cs="Times New Roman"/>
              </w:rPr>
              <w:t xml:space="preserve"> </w:t>
            </w:r>
            <w:r w:rsidRPr="00F37001">
              <w:rPr>
                <w:rFonts w:ascii="Times New Roman" w:hAnsi="Times New Roman" w:cs="Times New Roman"/>
              </w:rPr>
              <w:t>относительно</w:t>
            </w:r>
          </w:p>
          <w:p w:rsidR="00466134" w:rsidRDefault="00F37001" w:rsidP="00466134">
            <w:pPr>
              <w:pStyle w:val="TableParagraph"/>
              <w:rPr>
                <w:rFonts w:ascii="Times New Roman" w:hAnsi="Times New Roman" w:cs="Times New Roman"/>
              </w:rPr>
            </w:pPr>
            <w:r w:rsidRPr="00F37001">
              <w:rPr>
                <w:rFonts w:ascii="Times New Roman" w:hAnsi="Times New Roman" w:cs="Times New Roman"/>
              </w:rPr>
              <w:t xml:space="preserve">ориентира, расположенного </w:t>
            </w:r>
          </w:p>
          <w:p w:rsidR="00466134" w:rsidRDefault="00F37001" w:rsidP="00466134">
            <w:pPr>
              <w:pStyle w:val="TableParagraph"/>
              <w:rPr>
                <w:rFonts w:ascii="Times New Roman" w:hAnsi="Times New Roman" w:cs="Times New Roman"/>
              </w:rPr>
            </w:pPr>
            <w:r w:rsidRPr="00F37001">
              <w:rPr>
                <w:rFonts w:ascii="Times New Roman" w:hAnsi="Times New Roman" w:cs="Times New Roman"/>
              </w:rPr>
              <w:t>за</w:t>
            </w:r>
            <w:r w:rsidRPr="00466134">
              <w:rPr>
                <w:rFonts w:ascii="Times New Roman" w:hAnsi="Times New Roman" w:cs="Times New Roman"/>
              </w:rPr>
              <w:t xml:space="preserve"> </w:t>
            </w:r>
            <w:r w:rsidRPr="00F37001">
              <w:rPr>
                <w:rFonts w:ascii="Times New Roman" w:hAnsi="Times New Roman" w:cs="Times New Roman"/>
              </w:rPr>
              <w:t xml:space="preserve">пределами участка. </w:t>
            </w:r>
          </w:p>
          <w:p w:rsidR="00466134" w:rsidRPr="00F37001" w:rsidRDefault="00F37001" w:rsidP="00466134">
            <w:pPr>
              <w:pStyle w:val="TableParagraph"/>
              <w:rPr>
                <w:rFonts w:ascii="Times New Roman" w:hAnsi="Times New Roman" w:cs="Times New Roman"/>
              </w:rPr>
            </w:pPr>
            <w:proofErr w:type="gramStart"/>
            <w:r w:rsidRPr="00F37001">
              <w:rPr>
                <w:rFonts w:ascii="Times New Roman" w:hAnsi="Times New Roman" w:cs="Times New Roman"/>
              </w:rPr>
              <w:t>Ориентир</w:t>
            </w:r>
            <w:proofErr w:type="gramEnd"/>
            <w:r w:rsidRPr="00466134">
              <w:rPr>
                <w:rFonts w:ascii="Times New Roman" w:hAnsi="Times New Roman" w:cs="Times New Roman"/>
              </w:rPr>
              <w:t xml:space="preserve"> </w:t>
            </w:r>
            <w:r w:rsidR="00466134">
              <w:rPr>
                <w:rFonts w:ascii="Times New Roman" w:hAnsi="Times New Roman" w:cs="Times New Roman"/>
              </w:rPr>
              <w:t>населенный пункт.</w:t>
            </w:r>
          </w:p>
          <w:p w:rsidR="00466134" w:rsidRDefault="00F37001" w:rsidP="00466134">
            <w:pPr>
              <w:pStyle w:val="TableParagraph"/>
              <w:rPr>
                <w:rFonts w:ascii="Times New Roman" w:hAnsi="Times New Roman" w:cs="Times New Roman"/>
              </w:rPr>
            </w:pPr>
            <w:r w:rsidRPr="00F37001">
              <w:rPr>
                <w:rFonts w:ascii="Times New Roman" w:hAnsi="Times New Roman" w:cs="Times New Roman"/>
              </w:rPr>
              <w:t>Участок</w:t>
            </w:r>
            <w:r w:rsidRPr="00466134">
              <w:rPr>
                <w:rFonts w:ascii="Times New Roman" w:hAnsi="Times New Roman" w:cs="Times New Roman"/>
              </w:rPr>
              <w:t xml:space="preserve"> </w:t>
            </w:r>
            <w:r w:rsidRPr="00F37001">
              <w:rPr>
                <w:rFonts w:ascii="Times New Roman" w:hAnsi="Times New Roman" w:cs="Times New Roman"/>
              </w:rPr>
              <w:t>находится</w:t>
            </w:r>
            <w:r w:rsidRPr="00466134">
              <w:rPr>
                <w:rFonts w:ascii="Times New Roman" w:hAnsi="Times New Roman" w:cs="Times New Roman"/>
              </w:rPr>
              <w:t xml:space="preserve"> </w:t>
            </w:r>
            <w:r w:rsidRPr="00F37001">
              <w:rPr>
                <w:rFonts w:ascii="Times New Roman" w:hAnsi="Times New Roman" w:cs="Times New Roman"/>
              </w:rPr>
              <w:t>примерно</w:t>
            </w:r>
            <w:r w:rsidRPr="00466134">
              <w:rPr>
                <w:rFonts w:ascii="Times New Roman" w:hAnsi="Times New Roman" w:cs="Times New Roman"/>
              </w:rPr>
              <w:t xml:space="preserve"> </w:t>
            </w:r>
          </w:p>
          <w:p w:rsidR="00466134" w:rsidRDefault="00F37001" w:rsidP="00466134">
            <w:pPr>
              <w:pStyle w:val="TableParagraph"/>
              <w:rPr>
                <w:rFonts w:ascii="Times New Roman" w:hAnsi="Times New Roman" w:cs="Times New Roman"/>
              </w:rPr>
            </w:pPr>
            <w:r w:rsidRPr="00F37001">
              <w:rPr>
                <w:rFonts w:ascii="Times New Roman" w:hAnsi="Times New Roman" w:cs="Times New Roman"/>
              </w:rPr>
              <w:t xml:space="preserve">в 30 км, по направлению </w:t>
            </w:r>
          </w:p>
          <w:p w:rsidR="00466134" w:rsidRDefault="00F37001" w:rsidP="00466134">
            <w:pPr>
              <w:pStyle w:val="TableParagraph"/>
              <w:rPr>
                <w:rFonts w:ascii="Times New Roman" w:hAnsi="Times New Roman" w:cs="Times New Roman"/>
              </w:rPr>
            </w:pPr>
            <w:r w:rsidRPr="00F37001">
              <w:rPr>
                <w:rFonts w:ascii="Times New Roman" w:hAnsi="Times New Roman" w:cs="Times New Roman"/>
              </w:rPr>
              <w:t>на</w:t>
            </w:r>
            <w:r w:rsidRPr="00466134">
              <w:rPr>
                <w:rFonts w:ascii="Times New Roman" w:hAnsi="Times New Roman" w:cs="Times New Roman"/>
              </w:rPr>
              <w:t xml:space="preserve"> </w:t>
            </w:r>
            <w:r w:rsidRPr="00F37001">
              <w:rPr>
                <w:rFonts w:ascii="Times New Roman" w:hAnsi="Times New Roman" w:cs="Times New Roman"/>
              </w:rPr>
              <w:t xml:space="preserve">север от ориентира. </w:t>
            </w:r>
          </w:p>
          <w:p w:rsidR="00466134" w:rsidRDefault="00F37001" w:rsidP="00466134">
            <w:pPr>
              <w:pStyle w:val="TableParagraph"/>
              <w:rPr>
                <w:rFonts w:ascii="Times New Roman" w:hAnsi="Times New Roman" w:cs="Times New Roman"/>
              </w:rPr>
            </w:pPr>
            <w:r w:rsidRPr="00F37001">
              <w:rPr>
                <w:rFonts w:ascii="Times New Roman" w:hAnsi="Times New Roman" w:cs="Times New Roman"/>
              </w:rPr>
              <w:t>Почтовый</w:t>
            </w:r>
            <w:r w:rsidRPr="00466134">
              <w:rPr>
                <w:rFonts w:ascii="Times New Roman" w:hAnsi="Times New Roman" w:cs="Times New Roman"/>
              </w:rPr>
              <w:t xml:space="preserve"> </w:t>
            </w:r>
            <w:r w:rsidRPr="00F37001">
              <w:rPr>
                <w:rFonts w:ascii="Times New Roman" w:hAnsi="Times New Roman" w:cs="Times New Roman"/>
              </w:rPr>
              <w:t>адрес</w:t>
            </w:r>
            <w:r w:rsidRPr="00466134">
              <w:rPr>
                <w:rFonts w:ascii="Times New Roman" w:hAnsi="Times New Roman" w:cs="Times New Roman"/>
              </w:rPr>
              <w:t xml:space="preserve"> </w:t>
            </w:r>
            <w:r w:rsidRPr="00F37001">
              <w:rPr>
                <w:rFonts w:ascii="Times New Roman" w:hAnsi="Times New Roman" w:cs="Times New Roman"/>
              </w:rPr>
              <w:t xml:space="preserve">ориентира: </w:t>
            </w:r>
          </w:p>
          <w:p w:rsidR="00466134" w:rsidRDefault="00F37001" w:rsidP="00466134">
            <w:pPr>
              <w:pStyle w:val="TableParagraph"/>
              <w:rPr>
                <w:rFonts w:ascii="Times New Roman" w:hAnsi="Times New Roman" w:cs="Times New Roman"/>
              </w:rPr>
            </w:pPr>
            <w:r w:rsidRPr="00F37001">
              <w:rPr>
                <w:rFonts w:ascii="Times New Roman" w:hAnsi="Times New Roman" w:cs="Times New Roman"/>
              </w:rPr>
              <w:t>обл.</w:t>
            </w:r>
            <w:r w:rsidR="00466134">
              <w:rPr>
                <w:rFonts w:ascii="Times New Roman" w:hAnsi="Times New Roman" w:cs="Times New Roman"/>
              </w:rPr>
              <w:t xml:space="preserve"> </w:t>
            </w:r>
            <w:r w:rsidRPr="00F37001">
              <w:rPr>
                <w:rFonts w:ascii="Times New Roman" w:hAnsi="Times New Roman" w:cs="Times New Roman"/>
              </w:rPr>
              <w:t>Рязанская,</w:t>
            </w:r>
            <w:r w:rsidRPr="00466134">
              <w:rPr>
                <w:rFonts w:ascii="Times New Roman" w:hAnsi="Times New Roman" w:cs="Times New Roman"/>
              </w:rPr>
              <w:t xml:space="preserve"> </w:t>
            </w:r>
          </w:p>
          <w:p w:rsidR="00466134" w:rsidRDefault="00F37001" w:rsidP="00466134">
            <w:pPr>
              <w:pStyle w:val="TableParagraph"/>
              <w:rPr>
                <w:rFonts w:ascii="Times New Roman" w:hAnsi="Times New Roman" w:cs="Times New Roman"/>
              </w:rPr>
            </w:pPr>
            <w:r w:rsidRPr="00F37001">
              <w:rPr>
                <w:rFonts w:ascii="Times New Roman" w:hAnsi="Times New Roman" w:cs="Times New Roman"/>
              </w:rPr>
              <w:t>р-н</w:t>
            </w:r>
            <w:r w:rsidRPr="00466134">
              <w:rPr>
                <w:rFonts w:ascii="Times New Roman" w:hAnsi="Times New Roman" w:cs="Times New Roman"/>
              </w:rPr>
              <w:t xml:space="preserve"> </w:t>
            </w:r>
            <w:proofErr w:type="spellStart"/>
            <w:r w:rsidRPr="00F37001">
              <w:rPr>
                <w:rFonts w:ascii="Times New Roman" w:hAnsi="Times New Roman" w:cs="Times New Roman"/>
              </w:rPr>
              <w:t>Скопинский</w:t>
            </w:r>
            <w:proofErr w:type="spellEnd"/>
            <w:r w:rsidRPr="00F37001">
              <w:rPr>
                <w:rFonts w:ascii="Times New Roman" w:hAnsi="Times New Roman" w:cs="Times New Roman"/>
              </w:rPr>
              <w:t>,</w:t>
            </w:r>
          </w:p>
          <w:p w:rsidR="00F37001" w:rsidRPr="00F37001" w:rsidRDefault="00F37001" w:rsidP="00466134">
            <w:pPr>
              <w:pStyle w:val="TableParagraph"/>
              <w:rPr>
                <w:rFonts w:ascii="Times New Roman" w:hAnsi="Times New Roman" w:cs="Times New Roman"/>
              </w:rPr>
            </w:pPr>
            <w:r w:rsidRPr="00466134">
              <w:rPr>
                <w:rFonts w:ascii="Times New Roman" w:hAnsi="Times New Roman" w:cs="Times New Roman"/>
              </w:rPr>
              <w:t xml:space="preserve"> </w:t>
            </w:r>
            <w:r w:rsidRPr="00F37001">
              <w:rPr>
                <w:rFonts w:ascii="Times New Roman" w:hAnsi="Times New Roman" w:cs="Times New Roman"/>
              </w:rPr>
              <w:t>г.</w:t>
            </w:r>
            <w:r w:rsidR="00466134">
              <w:rPr>
                <w:rFonts w:ascii="Times New Roman" w:hAnsi="Times New Roman" w:cs="Times New Roman"/>
              </w:rPr>
              <w:t xml:space="preserve"> </w:t>
            </w:r>
            <w:r w:rsidRPr="00F37001">
              <w:rPr>
                <w:rFonts w:ascii="Times New Roman" w:hAnsi="Times New Roman" w:cs="Times New Roman"/>
              </w:rPr>
              <w:t>Скопин</w:t>
            </w:r>
          </w:p>
        </w:tc>
      </w:tr>
      <w:tr w:rsidR="00F37001" w:rsidTr="00466134">
        <w:trPr>
          <w:trHeight w:val="359"/>
        </w:trPr>
        <w:tc>
          <w:tcPr>
            <w:tcW w:w="280" w:type="pct"/>
            <w:tcBorders>
              <w:top w:val="single" w:sz="4" w:space="0" w:color="auto"/>
              <w:left w:val="single" w:sz="4" w:space="0" w:color="auto"/>
              <w:bottom w:val="single" w:sz="4" w:space="0" w:color="auto"/>
              <w:right w:val="single" w:sz="4" w:space="0" w:color="auto"/>
            </w:tcBorders>
          </w:tcPr>
          <w:p w:rsidR="00F37001" w:rsidRPr="00466134" w:rsidRDefault="00F37001" w:rsidP="00466134">
            <w:pPr>
              <w:pStyle w:val="TableParagraph"/>
              <w:rPr>
                <w:rFonts w:ascii="Times New Roman" w:hAnsi="Times New Roman" w:cs="Times New Roman"/>
              </w:rPr>
            </w:pPr>
            <w:r w:rsidRPr="00466134">
              <w:rPr>
                <w:rFonts w:ascii="Times New Roman" w:hAnsi="Times New Roman" w:cs="Times New Roman"/>
              </w:rPr>
              <w:t>6</w:t>
            </w:r>
          </w:p>
        </w:tc>
        <w:tc>
          <w:tcPr>
            <w:tcW w:w="1386" w:type="pct"/>
            <w:tcBorders>
              <w:top w:val="single" w:sz="4" w:space="0" w:color="auto"/>
              <w:left w:val="single" w:sz="4" w:space="0" w:color="auto"/>
              <w:bottom w:val="single" w:sz="4" w:space="0" w:color="auto"/>
              <w:right w:val="single" w:sz="4" w:space="0" w:color="auto"/>
            </w:tcBorders>
            <w:hideMark/>
          </w:tcPr>
          <w:p w:rsidR="00F37001" w:rsidRPr="00466134" w:rsidRDefault="00F37001" w:rsidP="00466134">
            <w:pPr>
              <w:pStyle w:val="TableParagraph"/>
              <w:rPr>
                <w:rFonts w:ascii="Times New Roman" w:hAnsi="Times New Roman" w:cs="Times New Roman"/>
              </w:rPr>
            </w:pPr>
            <w:r w:rsidRPr="00466134">
              <w:rPr>
                <w:rFonts w:ascii="Times New Roman" w:hAnsi="Times New Roman" w:cs="Times New Roman"/>
                <w:lang w:val="en-US"/>
              </w:rPr>
              <w:t>62:19:0880101:9</w:t>
            </w:r>
          </w:p>
        </w:tc>
        <w:tc>
          <w:tcPr>
            <w:tcW w:w="1622" w:type="pct"/>
            <w:tcBorders>
              <w:top w:val="single" w:sz="4" w:space="0" w:color="auto"/>
              <w:left w:val="single" w:sz="4" w:space="0" w:color="auto"/>
              <w:bottom w:val="single" w:sz="4" w:space="0" w:color="auto"/>
              <w:right w:val="single" w:sz="4" w:space="0" w:color="auto"/>
            </w:tcBorders>
            <w:hideMark/>
          </w:tcPr>
          <w:p w:rsidR="00F37001" w:rsidRPr="00466134" w:rsidRDefault="00F37001" w:rsidP="00466134">
            <w:pPr>
              <w:pStyle w:val="TableParagraph"/>
              <w:rPr>
                <w:rFonts w:ascii="Times New Roman" w:hAnsi="Times New Roman" w:cs="Times New Roman"/>
              </w:rPr>
            </w:pPr>
            <w:proofErr w:type="spellStart"/>
            <w:r w:rsidRPr="00466134">
              <w:rPr>
                <w:rFonts w:ascii="Times New Roman" w:hAnsi="Times New Roman" w:cs="Times New Roman"/>
                <w:lang w:val="en-US"/>
              </w:rPr>
              <w:t>данные</w:t>
            </w:r>
            <w:proofErr w:type="spellEnd"/>
            <w:r w:rsidRPr="00466134">
              <w:rPr>
                <w:rFonts w:ascii="Times New Roman" w:hAnsi="Times New Roman" w:cs="Times New Roman"/>
                <w:lang w:val="en-US"/>
              </w:rPr>
              <w:t xml:space="preserve"> </w:t>
            </w:r>
            <w:proofErr w:type="spellStart"/>
            <w:r w:rsidRPr="00466134">
              <w:rPr>
                <w:rFonts w:ascii="Times New Roman" w:hAnsi="Times New Roman" w:cs="Times New Roman"/>
                <w:lang w:val="en-US"/>
              </w:rPr>
              <w:t>отсутствуют</w:t>
            </w:r>
            <w:proofErr w:type="spellEnd"/>
          </w:p>
        </w:tc>
        <w:tc>
          <w:tcPr>
            <w:tcW w:w="1711" w:type="pct"/>
            <w:tcBorders>
              <w:top w:val="single" w:sz="4" w:space="0" w:color="auto"/>
              <w:left w:val="single" w:sz="4" w:space="0" w:color="auto"/>
              <w:bottom w:val="single" w:sz="4" w:space="0" w:color="auto"/>
              <w:right w:val="single" w:sz="4" w:space="0" w:color="auto"/>
            </w:tcBorders>
            <w:hideMark/>
          </w:tcPr>
          <w:p w:rsidR="00466134" w:rsidRDefault="00F37001" w:rsidP="00466134">
            <w:pPr>
              <w:pStyle w:val="TableParagraph"/>
              <w:ind w:left="-137" w:right="-108"/>
              <w:rPr>
                <w:rFonts w:ascii="Times New Roman" w:hAnsi="Times New Roman" w:cs="Times New Roman"/>
              </w:rPr>
            </w:pPr>
            <w:r w:rsidRPr="00F37001">
              <w:rPr>
                <w:rFonts w:ascii="Times New Roman" w:hAnsi="Times New Roman" w:cs="Times New Roman"/>
              </w:rPr>
              <w:t xml:space="preserve">Рязанская </w:t>
            </w:r>
            <w:proofErr w:type="spellStart"/>
            <w:proofErr w:type="gramStart"/>
            <w:r w:rsidRPr="00F37001">
              <w:rPr>
                <w:rFonts w:ascii="Times New Roman" w:hAnsi="Times New Roman" w:cs="Times New Roman"/>
              </w:rPr>
              <w:t>обл</w:t>
            </w:r>
            <w:proofErr w:type="spellEnd"/>
            <w:proofErr w:type="gramEnd"/>
            <w:r w:rsidRPr="00F37001">
              <w:rPr>
                <w:rFonts w:ascii="Times New Roman" w:hAnsi="Times New Roman" w:cs="Times New Roman"/>
              </w:rPr>
              <w:t>, р-н</w:t>
            </w:r>
            <w:r w:rsidRPr="00466134">
              <w:rPr>
                <w:rFonts w:ascii="Times New Roman" w:hAnsi="Times New Roman" w:cs="Times New Roman"/>
              </w:rPr>
              <w:t xml:space="preserve"> </w:t>
            </w:r>
            <w:proofErr w:type="spellStart"/>
            <w:r w:rsidRPr="00F37001">
              <w:rPr>
                <w:rFonts w:ascii="Times New Roman" w:hAnsi="Times New Roman" w:cs="Times New Roman"/>
              </w:rPr>
              <w:t>Скопинский</w:t>
            </w:r>
            <w:proofErr w:type="spellEnd"/>
            <w:r w:rsidRPr="00F37001">
              <w:rPr>
                <w:rFonts w:ascii="Times New Roman" w:hAnsi="Times New Roman" w:cs="Times New Roman"/>
              </w:rPr>
              <w:t>,</w:t>
            </w:r>
          </w:p>
          <w:p w:rsidR="00F37001" w:rsidRPr="00F37001" w:rsidRDefault="00F37001" w:rsidP="00466134">
            <w:pPr>
              <w:pStyle w:val="TableParagraph"/>
              <w:ind w:left="-137" w:right="-108"/>
              <w:rPr>
                <w:rFonts w:ascii="Times New Roman" w:hAnsi="Times New Roman" w:cs="Times New Roman"/>
              </w:rPr>
            </w:pPr>
            <w:r w:rsidRPr="00466134">
              <w:rPr>
                <w:rFonts w:ascii="Times New Roman" w:hAnsi="Times New Roman" w:cs="Times New Roman"/>
              </w:rPr>
              <w:t xml:space="preserve"> </w:t>
            </w:r>
            <w:r w:rsidR="00466134">
              <w:rPr>
                <w:rFonts w:ascii="Times New Roman" w:hAnsi="Times New Roman" w:cs="Times New Roman"/>
              </w:rPr>
              <w:t>с.</w:t>
            </w:r>
            <w:r w:rsidRPr="00466134">
              <w:rPr>
                <w:rFonts w:ascii="Times New Roman" w:hAnsi="Times New Roman" w:cs="Times New Roman"/>
              </w:rPr>
              <w:t xml:space="preserve"> </w:t>
            </w:r>
            <w:proofErr w:type="spellStart"/>
            <w:r w:rsidRPr="00F37001">
              <w:rPr>
                <w:rFonts w:ascii="Times New Roman" w:hAnsi="Times New Roman" w:cs="Times New Roman"/>
              </w:rPr>
              <w:t>Нюховец</w:t>
            </w:r>
            <w:proofErr w:type="spellEnd"/>
          </w:p>
        </w:tc>
      </w:tr>
      <w:tr w:rsidR="00F37001" w:rsidTr="00F37001">
        <w:trPr>
          <w:trHeight w:val="228"/>
        </w:trPr>
        <w:tc>
          <w:tcPr>
            <w:tcW w:w="280" w:type="pct"/>
            <w:tcBorders>
              <w:top w:val="single" w:sz="4" w:space="0" w:color="auto"/>
              <w:left w:val="single" w:sz="4" w:space="0" w:color="auto"/>
              <w:bottom w:val="single" w:sz="4" w:space="0" w:color="auto"/>
              <w:right w:val="single" w:sz="4" w:space="0" w:color="auto"/>
            </w:tcBorders>
          </w:tcPr>
          <w:p w:rsidR="00F37001" w:rsidRPr="00466134" w:rsidRDefault="00F37001" w:rsidP="00466134">
            <w:pPr>
              <w:pStyle w:val="TableParagraph"/>
              <w:rPr>
                <w:rFonts w:ascii="Times New Roman" w:hAnsi="Times New Roman" w:cs="Times New Roman"/>
              </w:rPr>
            </w:pPr>
            <w:r w:rsidRPr="00466134">
              <w:rPr>
                <w:rFonts w:ascii="Times New Roman" w:hAnsi="Times New Roman" w:cs="Times New Roman"/>
              </w:rPr>
              <w:t>7</w:t>
            </w:r>
          </w:p>
        </w:tc>
        <w:tc>
          <w:tcPr>
            <w:tcW w:w="1386" w:type="pct"/>
            <w:tcBorders>
              <w:top w:val="single" w:sz="4" w:space="0" w:color="auto"/>
              <w:left w:val="single" w:sz="4" w:space="0" w:color="auto"/>
              <w:bottom w:val="single" w:sz="4" w:space="0" w:color="auto"/>
              <w:right w:val="single" w:sz="4" w:space="0" w:color="auto"/>
            </w:tcBorders>
            <w:hideMark/>
          </w:tcPr>
          <w:p w:rsidR="00F37001" w:rsidRPr="00466134" w:rsidRDefault="00F37001" w:rsidP="00466134">
            <w:pPr>
              <w:pStyle w:val="TableParagraph"/>
              <w:rPr>
                <w:rFonts w:ascii="Times New Roman" w:hAnsi="Times New Roman" w:cs="Times New Roman"/>
              </w:rPr>
            </w:pPr>
            <w:r w:rsidRPr="00466134">
              <w:rPr>
                <w:rFonts w:ascii="Times New Roman" w:hAnsi="Times New Roman" w:cs="Times New Roman"/>
              </w:rPr>
              <w:t>62:19:1340301</w:t>
            </w:r>
          </w:p>
        </w:tc>
        <w:tc>
          <w:tcPr>
            <w:tcW w:w="1622" w:type="pct"/>
            <w:tcBorders>
              <w:top w:val="single" w:sz="4" w:space="0" w:color="auto"/>
              <w:left w:val="single" w:sz="4" w:space="0" w:color="auto"/>
              <w:bottom w:val="single" w:sz="4" w:space="0" w:color="auto"/>
              <w:right w:val="single" w:sz="4" w:space="0" w:color="auto"/>
            </w:tcBorders>
            <w:hideMark/>
          </w:tcPr>
          <w:p w:rsidR="00F37001" w:rsidRPr="00466134" w:rsidRDefault="00F37001" w:rsidP="00466134">
            <w:pPr>
              <w:pStyle w:val="TableParagraph"/>
              <w:rPr>
                <w:rFonts w:ascii="Times New Roman" w:hAnsi="Times New Roman" w:cs="Times New Roman"/>
              </w:rPr>
            </w:pPr>
            <w:r w:rsidRPr="00466134">
              <w:rPr>
                <w:rFonts w:ascii="Times New Roman" w:hAnsi="Times New Roman" w:cs="Times New Roman"/>
              </w:rPr>
              <w:t>данные отсутствуют</w:t>
            </w:r>
          </w:p>
        </w:tc>
        <w:tc>
          <w:tcPr>
            <w:tcW w:w="1711" w:type="pct"/>
            <w:tcBorders>
              <w:top w:val="single" w:sz="4" w:space="0" w:color="auto"/>
              <w:left w:val="single" w:sz="4" w:space="0" w:color="auto"/>
              <w:bottom w:val="single" w:sz="4" w:space="0" w:color="auto"/>
              <w:right w:val="single" w:sz="4" w:space="0" w:color="auto"/>
            </w:tcBorders>
            <w:hideMark/>
          </w:tcPr>
          <w:p w:rsidR="00F37001" w:rsidRPr="00F37001" w:rsidRDefault="00F37001" w:rsidP="00466134">
            <w:pPr>
              <w:pStyle w:val="TableParagraph"/>
              <w:ind w:left="-137" w:right="-108"/>
              <w:rPr>
                <w:rFonts w:ascii="Times New Roman" w:hAnsi="Times New Roman" w:cs="Times New Roman"/>
              </w:rPr>
            </w:pPr>
            <w:r w:rsidRPr="00F37001">
              <w:rPr>
                <w:rFonts w:ascii="Times New Roman" w:hAnsi="Times New Roman" w:cs="Times New Roman"/>
              </w:rPr>
              <w:t>Неразграниченная</w:t>
            </w:r>
          </w:p>
          <w:p w:rsidR="00F37001" w:rsidRPr="00F37001" w:rsidRDefault="00F37001" w:rsidP="00466134">
            <w:pPr>
              <w:pStyle w:val="TableParagraph"/>
              <w:ind w:left="-137" w:right="-108"/>
              <w:rPr>
                <w:rFonts w:ascii="Times New Roman" w:hAnsi="Times New Roman" w:cs="Times New Roman"/>
              </w:rPr>
            </w:pPr>
            <w:r w:rsidRPr="00F37001">
              <w:rPr>
                <w:rFonts w:ascii="Times New Roman" w:hAnsi="Times New Roman" w:cs="Times New Roman"/>
              </w:rPr>
              <w:t>государственная</w:t>
            </w:r>
            <w:r w:rsidRPr="00466134">
              <w:rPr>
                <w:rFonts w:ascii="Times New Roman" w:hAnsi="Times New Roman" w:cs="Times New Roman"/>
              </w:rPr>
              <w:t xml:space="preserve"> </w:t>
            </w:r>
            <w:r w:rsidRPr="00F37001">
              <w:rPr>
                <w:rFonts w:ascii="Times New Roman" w:hAnsi="Times New Roman" w:cs="Times New Roman"/>
              </w:rPr>
              <w:t>или</w:t>
            </w:r>
            <w:r w:rsidRPr="00466134">
              <w:rPr>
                <w:rFonts w:ascii="Times New Roman" w:hAnsi="Times New Roman" w:cs="Times New Roman"/>
              </w:rPr>
              <w:t xml:space="preserve"> </w:t>
            </w:r>
            <w:r w:rsidRPr="00F37001">
              <w:rPr>
                <w:rFonts w:ascii="Times New Roman" w:hAnsi="Times New Roman" w:cs="Times New Roman"/>
              </w:rPr>
              <w:t>муниципальная</w:t>
            </w:r>
            <w:r w:rsidRPr="00466134">
              <w:rPr>
                <w:rFonts w:ascii="Times New Roman" w:hAnsi="Times New Roman" w:cs="Times New Roman"/>
              </w:rPr>
              <w:t xml:space="preserve"> </w:t>
            </w:r>
            <w:r w:rsidRPr="00F37001">
              <w:rPr>
                <w:rFonts w:ascii="Times New Roman" w:hAnsi="Times New Roman" w:cs="Times New Roman"/>
              </w:rPr>
              <w:t>собственность</w:t>
            </w:r>
          </w:p>
        </w:tc>
      </w:tr>
      <w:tr w:rsidR="00F37001" w:rsidTr="00F37001">
        <w:trPr>
          <w:trHeight w:val="277"/>
        </w:trPr>
        <w:tc>
          <w:tcPr>
            <w:tcW w:w="280" w:type="pct"/>
            <w:tcBorders>
              <w:top w:val="single" w:sz="4" w:space="0" w:color="auto"/>
              <w:left w:val="single" w:sz="4" w:space="0" w:color="auto"/>
              <w:bottom w:val="single" w:sz="4" w:space="0" w:color="auto"/>
              <w:right w:val="single" w:sz="4" w:space="0" w:color="auto"/>
            </w:tcBorders>
          </w:tcPr>
          <w:p w:rsidR="00F37001" w:rsidRPr="00466134" w:rsidRDefault="00F37001" w:rsidP="00F37001">
            <w:pPr>
              <w:pStyle w:val="TableParagraph"/>
              <w:ind w:left="18"/>
              <w:rPr>
                <w:rFonts w:ascii="Times New Roman" w:hAnsi="Times New Roman" w:cs="Times New Roman"/>
              </w:rPr>
            </w:pPr>
            <w:r w:rsidRPr="00466134">
              <w:rPr>
                <w:rFonts w:ascii="Times New Roman" w:hAnsi="Times New Roman" w:cs="Times New Roman"/>
              </w:rPr>
              <w:t>8</w:t>
            </w:r>
          </w:p>
        </w:tc>
        <w:tc>
          <w:tcPr>
            <w:tcW w:w="1386" w:type="pct"/>
            <w:tcBorders>
              <w:top w:val="single" w:sz="4" w:space="0" w:color="auto"/>
              <w:left w:val="single" w:sz="4" w:space="0" w:color="auto"/>
              <w:bottom w:val="single" w:sz="4" w:space="0" w:color="auto"/>
              <w:right w:val="single" w:sz="4" w:space="0" w:color="auto"/>
            </w:tcBorders>
            <w:hideMark/>
          </w:tcPr>
          <w:p w:rsidR="00F37001" w:rsidRPr="00466134" w:rsidRDefault="00F37001" w:rsidP="00466134">
            <w:pPr>
              <w:pStyle w:val="TableParagraph"/>
              <w:rPr>
                <w:rFonts w:ascii="Times New Roman" w:hAnsi="Times New Roman" w:cs="Times New Roman"/>
              </w:rPr>
            </w:pPr>
            <w:r w:rsidRPr="00466134">
              <w:rPr>
                <w:rFonts w:ascii="Times New Roman" w:hAnsi="Times New Roman" w:cs="Times New Roman"/>
              </w:rPr>
              <w:t>62:19:0880101</w:t>
            </w:r>
          </w:p>
        </w:tc>
        <w:tc>
          <w:tcPr>
            <w:tcW w:w="1622" w:type="pct"/>
            <w:tcBorders>
              <w:top w:val="single" w:sz="4" w:space="0" w:color="auto"/>
              <w:left w:val="single" w:sz="4" w:space="0" w:color="auto"/>
              <w:bottom w:val="single" w:sz="4" w:space="0" w:color="auto"/>
              <w:right w:val="single" w:sz="4" w:space="0" w:color="auto"/>
            </w:tcBorders>
            <w:hideMark/>
          </w:tcPr>
          <w:p w:rsidR="00F37001" w:rsidRPr="00F37001" w:rsidRDefault="006D0023" w:rsidP="00466134">
            <w:pPr>
              <w:pStyle w:val="TableParagraph"/>
              <w:rPr>
                <w:rFonts w:ascii="Times New Roman" w:hAnsi="Times New Roman" w:cs="Times New Roman"/>
                <w:lang w:val="en-US"/>
              </w:rPr>
            </w:pPr>
            <w:r>
              <w:rPr>
                <w:rFonts w:ascii="Times New Roman" w:hAnsi="Times New Roman" w:cs="Times New Roman"/>
              </w:rPr>
              <w:t>данные отсутствуют</w:t>
            </w:r>
          </w:p>
        </w:tc>
        <w:tc>
          <w:tcPr>
            <w:tcW w:w="1711" w:type="pct"/>
            <w:tcBorders>
              <w:top w:val="single" w:sz="4" w:space="0" w:color="auto"/>
              <w:left w:val="single" w:sz="4" w:space="0" w:color="auto"/>
              <w:bottom w:val="single" w:sz="4" w:space="0" w:color="auto"/>
              <w:right w:val="single" w:sz="4" w:space="0" w:color="auto"/>
            </w:tcBorders>
            <w:hideMark/>
          </w:tcPr>
          <w:p w:rsidR="00F37001" w:rsidRPr="00466134" w:rsidRDefault="00F37001" w:rsidP="00466134">
            <w:pPr>
              <w:pStyle w:val="TableParagraph"/>
              <w:ind w:left="-137" w:right="-108"/>
              <w:rPr>
                <w:rFonts w:ascii="Times New Roman" w:hAnsi="Times New Roman" w:cs="Times New Roman"/>
              </w:rPr>
            </w:pPr>
            <w:r w:rsidRPr="00466134">
              <w:rPr>
                <w:rFonts w:ascii="Times New Roman" w:hAnsi="Times New Roman" w:cs="Times New Roman"/>
              </w:rPr>
              <w:t>Неразграниченная</w:t>
            </w:r>
          </w:p>
          <w:p w:rsidR="00F37001" w:rsidRPr="00466134" w:rsidRDefault="00F37001" w:rsidP="00466134">
            <w:pPr>
              <w:pStyle w:val="TableParagraph"/>
              <w:ind w:left="-137" w:right="-108" w:hanging="270"/>
              <w:rPr>
                <w:rFonts w:ascii="Times New Roman" w:hAnsi="Times New Roman" w:cs="Times New Roman"/>
              </w:rPr>
            </w:pPr>
            <w:r w:rsidRPr="00466134">
              <w:rPr>
                <w:rFonts w:ascii="Times New Roman" w:hAnsi="Times New Roman" w:cs="Times New Roman"/>
              </w:rPr>
              <w:t>государственная или муниципальная собственность</w:t>
            </w:r>
          </w:p>
        </w:tc>
      </w:tr>
    </w:tbl>
    <w:p w:rsidR="0056252F" w:rsidRDefault="0056252F" w:rsidP="00466134">
      <w:pPr>
        <w:pStyle w:val="Standard"/>
        <w:jc w:val="both"/>
        <w:rPr>
          <w:rFonts w:ascii="Times New Roman" w:eastAsia="Times New Roman" w:hAnsi="Times New Roman" w:cs="Times New Roman"/>
          <w:szCs w:val="28"/>
        </w:rPr>
      </w:pPr>
    </w:p>
    <w:p w:rsidR="00A40EE1" w:rsidRDefault="00854205">
      <w:pPr>
        <w:pStyle w:val="TableParagraph"/>
        <w:spacing w:before="65"/>
        <w:ind w:firstLine="709"/>
        <w:rPr>
          <w:rFonts w:ascii="Times New Roman" w:eastAsia="PT Astra Serif" w:hAnsi="Times New Roman" w:cs="Times New Roman"/>
          <w:sz w:val="28"/>
          <w:szCs w:val="28"/>
          <w:highlight w:val="green"/>
        </w:rPr>
      </w:pPr>
      <w:r>
        <w:rPr>
          <w:rFonts w:ascii="Times New Roman" w:hAnsi="Times New Roman" w:cs="Times New Roman"/>
          <w:sz w:val="28"/>
          <w:szCs w:val="28"/>
        </w:rPr>
        <w:t xml:space="preserve">2.2. </w:t>
      </w:r>
      <w:r w:rsidR="00B16D1E">
        <w:rPr>
          <w:rFonts w:ascii="Times New Roman" w:hAnsi="Times New Roman" w:cs="Times New Roman"/>
          <w:spacing w:val="-1"/>
          <w:sz w:val="28"/>
          <w:szCs w:val="28"/>
        </w:rPr>
        <w:t>Перечень координат характерных точек образуемых земельных участков</w:t>
      </w:r>
    </w:p>
    <w:p w:rsidR="00A40EE1" w:rsidRPr="00466134" w:rsidRDefault="00A40EE1" w:rsidP="00466134">
      <w:pPr>
        <w:pStyle w:val="affff4"/>
        <w:tabs>
          <w:tab w:val="left" w:pos="1134"/>
        </w:tabs>
        <w:ind w:left="0" w:right="-2" w:firstLine="720"/>
        <w:jc w:val="both"/>
        <w:rPr>
          <w:b w:val="0"/>
          <w:color w:val="000000"/>
        </w:rPr>
      </w:pPr>
    </w:p>
    <w:p w:rsidR="00B47DF9" w:rsidRPr="00466134" w:rsidRDefault="00466134" w:rsidP="00466134">
      <w:pPr>
        <w:pStyle w:val="affff4"/>
        <w:tabs>
          <w:tab w:val="left" w:pos="1134"/>
        </w:tabs>
        <w:ind w:left="0" w:right="-2" w:firstLine="720"/>
        <w:jc w:val="both"/>
        <w:rPr>
          <w:b w:val="0"/>
          <w:color w:val="000000"/>
        </w:rPr>
      </w:pPr>
      <w:r>
        <w:rPr>
          <w:b w:val="0"/>
          <w:color w:val="000000"/>
        </w:rPr>
        <w:t xml:space="preserve">Перечень координат характерных </w:t>
      </w:r>
      <w:r w:rsidRPr="00466134">
        <w:rPr>
          <w:b w:val="0"/>
          <w:color w:val="000000"/>
        </w:rPr>
        <w:t>точек</w:t>
      </w:r>
      <w:r>
        <w:rPr>
          <w:b w:val="0"/>
          <w:color w:val="000000"/>
        </w:rPr>
        <w:t xml:space="preserve"> образуемых земельных участков </w:t>
      </w:r>
      <w:r w:rsidRPr="00466134">
        <w:rPr>
          <w:b w:val="0"/>
          <w:color w:val="000000"/>
        </w:rPr>
        <w:t>не представлен, так как нет образуемых земельных участков.</w:t>
      </w:r>
    </w:p>
    <w:p w:rsidR="00466134" w:rsidRPr="00466134" w:rsidRDefault="00466134">
      <w:pPr>
        <w:pStyle w:val="Standard"/>
        <w:ind w:firstLine="709"/>
        <w:rPr>
          <w:rFonts w:ascii="Times New Roman" w:hAnsi="Times New Roman" w:cs="Times New Roman"/>
          <w:szCs w:val="28"/>
          <w:lang w:val="x-none"/>
        </w:rPr>
      </w:pPr>
    </w:p>
    <w:p w:rsidR="00A40EE1" w:rsidRDefault="00854205">
      <w:pPr>
        <w:pStyle w:val="Standard"/>
        <w:ind w:firstLine="709"/>
        <w:rPr>
          <w:rFonts w:ascii="Times New Roman" w:eastAsia="Times New Roman" w:hAnsi="Times New Roman" w:cs="Times New Roman"/>
          <w:szCs w:val="28"/>
        </w:rPr>
      </w:pPr>
      <w:r>
        <w:rPr>
          <w:rFonts w:ascii="Times New Roman" w:hAnsi="Times New Roman" w:cs="Times New Roman"/>
          <w:szCs w:val="28"/>
        </w:rPr>
        <w:t xml:space="preserve">2.3. </w:t>
      </w:r>
      <w:r w:rsidR="00B47DF9">
        <w:rPr>
          <w:rFonts w:ascii="Times New Roman" w:eastAsia="Times New Roman" w:hAnsi="Times New Roman" w:cs="Times New Roman"/>
          <w:szCs w:val="28"/>
        </w:rPr>
        <w:t xml:space="preserve">Сведения </w:t>
      </w:r>
      <w:r w:rsidR="00B47DF9" w:rsidRPr="00B47DF9">
        <w:rPr>
          <w:rFonts w:ascii="Times New Roman" w:eastAsia="Times New Roman" w:hAnsi="Times New Roman" w:cs="Times New Roman"/>
          <w:szCs w:val="28"/>
        </w:rPr>
        <w:t>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p w:rsidR="00B47DF9" w:rsidRDefault="00B47DF9">
      <w:pPr>
        <w:pStyle w:val="Standard"/>
        <w:ind w:firstLine="709"/>
        <w:rPr>
          <w:rFonts w:ascii="Times New Roman" w:eastAsia="Times New Roman" w:hAnsi="Times New Roman" w:cs="Times New Roman"/>
          <w:szCs w:val="28"/>
        </w:rPr>
      </w:pPr>
    </w:p>
    <w:p w:rsidR="00232C5E" w:rsidRDefault="003D2656" w:rsidP="009E669D">
      <w:pPr>
        <w:pStyle w:val="affff4"/>
        <w:tabs>
          <w:tab w:val="left" w:pos="1134"/>
        </w:tabs>
        <w:ind w:left="0" w:right="-2" w:firstLine="720"/>
        <w:jc w:val="both"/>
        <w:rPr>
          <w:b w:val="0"/>
          <w:color w:val="000000"/>
        </w:rPr>
      </w:pPr>
      <w:r w:rsidRPr="003D2656">
        <w:rPr>
          <w:b w:val="0"/>
          <w:color w:val="000000"/>
        </w:rPr>
        <w:t>Координаты характерных точек границ территории, применительно которой осуществляется подготовка проекта межевания, определяются в соответствии требованиями</w:t>
      </w:r>
      <w:r>
        <w:rPr>
          <w:b w:val="0"/>
          <w:color w:val="000000"/>
        </w:rPr>
        <w:t xml:space="preserve"> к точности определения координат характерных точек </w:t>
      </w:r>
      <w:r w:rsidRPr="003D2656">
        <w:rPr>
          <w:b w:val="0"/>
          <w:color w:val="000000"/>
        </w:rPr>
        <w:t>грани</w:t>
      </w:r>
      <w:r w:rsidR="00FF5973">
        <w:rPr>
          <w:b w:val="0"/>
          <w:color w:val="000000"/>
          <w:lang w:val="ru-RU"/>
        </w:rPr>
        <w:t>ц</w:t>
      </w:r>
      <w:r w:rsidRPr="003D2656">
        <w:rPr>
          <w:b w:val="0"/>
          <w:color w:val="000000"/>
        </w:rPr>
        <w:t xml:space="preserve"> установленных в соответствии с Градостроительным кодексом Российской Федерации для территориальных зон</w:t>
      </w:r>
      <w:r w:rsidR="006D0023">
        <w:rPr>
          <w:b w:val="0"/>
          <w:color w:val="000000"/>
        </w:rPr>
        <w:t xml:space="preserve"> представлены в таблице № 6.</w:t>
      </w:r>
    </w:p>
    <w:p w:rsidR="006D0023" w:rsidRPr="006D0023" w:rsidRDefault="006D0023" w:rsidP="006D0023">
      <w:pPr>
        <w:pStyle w:val="affff4"/>
        <w:tabs>
          <w:tab w:val="left" w:pos="1134"/>
        </w:tabs>
        <w:ind w:left="0" w:right="-2" w:firstLine="720"/>
        <w:jc w:val="right"/>
        <w:rPr>
          <w:b w:val="0"/>
          <w:color w:val="000000"/>
          <w:lang w:val="ru-RU"/>
        </w:rPr>
      </w:pPr>
      <w:r>
        <w:rPr>
          <w:b w:val="0"/>
          <w:color w:val="000000"/>
          <w:lang w:val="ru-RU"/>
        </w:rPr>
        <w:t>Таблица № 6</w:t>
      </w:r>
    </w:p>
    <w:tbl>
      <w:tblPr>
        <w:tblStyle w:val="TableNormal"/>
        <w:tblW w:w="0" w:type="auto"/>
        <w:tblInd w:w="3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04"/>
        <w:gridCol w:w="3117"/>
        <w:gridCol w:w="3011"/>
      </w:tblGrid>
      <w:tr w:rsidR="003D2656" w:rsidTr="003D2656">
        <w:trPr>
          <w:trHeight w:val="556"/>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proofErr w:type="spellStart"/>
            <w:r w:rsidRPr="003D2656">
              <w:rPr>
                <w:rFonts w:ascii="Times New Roman" w:hAnsi="Times New Roman" w:cs="Times New Roman"/>
                <w:szCs w:val="24"/>
              </w:rPr>
              <w:t>Обозначение</w:t>
            </w:r>
            <w:proofErr w:type="spellEnd"/>
          </w:p>
          <w:p w:rsidR="003D2656" w:rsidRPr="003D2656" w:rsidRDefault="003D2656" w:rsidP="003D2656">
            <w:pPr>
              <w:pStyle w:val="TableParagraph"/>
              <w:rPr>
                <w:rFonts w:ascii="Times New Roman" w:hAnsi="Times New Roman" w:cs="Times New Roman"/>
                <w:szCs w:val="24"/>
              </w:rPr>
            </w:pPr>
            <w:proofErr w:type="spellStart"/>
            <w:r w:rsidRPr="003D2656">
              <w:rPr>
                <w:rFonts w:ascii="Times New Roman" w:hAnsi="Times New Roman" w:cs="Times New Roman"/>
                <w:szCs w:val="24"/>
              </w:rPr>
              <w:t>характерных</w:t>
            </w:r>
            <w:proofErr w:type="spellEnd"/>
            <w:r w:rsidRPr="003D2656">
              <w:rPr>
                <w:rFonts w:ascii="Times New Roman" w:hAnsi="Times New Roman" w:cs="Times New Roman"/>
                <w:szCs w:val="24"/>
              </w:rPr>
              <w:t xml:space="preserve"> </w:t>
            </w:r>
            <w:proofErr w:type="spellStart"/>
            <w:r w:rsidRPr="003D2656">
              <w:rPr>
                <w:rFonts w:ascii="Times New Roman" w:hAnsi="Times New Roman" w:cs="Times New Roman"/>
                <w:szCs w:val="24"/>
              </w:rPr>
              <w:t>точек</w:t>
            </w:r>
            <w:proofErr w:type="spellEnd"/>
            <w:r>
              <w:rPr>
                <w:rFonts w:ascii="Times New Roman" w:hAnsi="Times New Roman" w:cs="Times New Roman"/>
                <w:szCs w:val="24"/>
                <w:lang w:val="ru-RU"/>
              </w:rPr>
              <w:t xml:space="preserve"> </w:t>
            </w:r>
            <w:r w:rsidRPr="003D2656">
              <w:rPr>
                <w:rFonts w:ascii="Times New Roman" w:hAnsi="Times New Roman" w:cs="Times New Roman"/>
                <w:spacing w:val="-58"/>
                <w:szCs w:val="24"/>
              </w:rPr>
              <w:t xml:space="preserve"> </w:t>
            </w:r>
            <w:proofErr w:type="spellStart"/>
            <w:r w:rsidRPr="003D2656">
              <w:rPr>
                <w:rFonts w:ascii="Times New Roman" w:hAnsi="Times New Roman" w:cs="Times New Roman"/>
                <w:szCs w:val="24"/>
              </w:rPr>
              <w:t>границ</w:t>
            </w:r>
            <w:proofErr w:type="spellEnd"/>
          </w:p>
        </w:tc>
        <w:tc>
          <w:tcPr>
            <w:tcW w:w="3117" w:type="dxa"/>
            <w:tcBorders>
              <w:top w:val="single" w:sz="4" w:space="0" w:color="000000"/>
              <w:left w:val="single" w:sz="4" w:space="0" w:color="000000"/>
              <w:bottom w:val="single" w:sz="4" w:space="0" w:color="000000"/>
              <w:right w:val="single" w:sz="4" w:space="0" w:color="000000"/>
            </w:tcBorders>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w w:val="99"/>
                <w:szCs w:val="24"/>
              </w:rPr>
              <w:t>X</w:t>
            </w:r>
          </w:p>
        </w:tc>
        <w:tc>
          <w:tcPr>
            <w:tcW w:w="3011" w:type="dxa"/>
            <w:tcBorders>
              <w:top w:val="single" w:sz="4" w:space="0" w:color="000000"/>
              <w:left w:val="single" w:sz="4" w:space="0" w:color="000000"/>
              <w:bottom w:val="single" w:sz="4" w:space="0" w:color="000000"/>
              <w:right w:val="single" w:sz="4" w:space="0" w:color="000000"/>
            </w:tcBorders>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w w:val="99"/>
                <w:szCs w:val="24"/>
              </w:rPr>
              <w:t>Y</w:t>
            </w:r>
          </w:p>
        </w:tc>
      </w:tr>
      <w:tr w:rsidR="003D2656" w:rsidTr="003D2656">
        <w:trPr>
          <w:trHeight w:val="267"/>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361057,74</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1287896,17</w:t>
            </w:r>
          </w:p>
        </w:tc>
      </w:tr>
      <w:tr w:rsidR="003D2656" w:rsidTr="003D2656">
        <w:trPr>
          <w:trHeight w:val="258"/>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2</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361037,87</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1287891,95</w:t>
            </w:r>
          </w:p>
        </w:tc>
      </w:tr>
      <w:tr w:rsidR="003D2656" w:rsidTr="003D2656">
        <w:trPr>
          <w:trHeight w:val="95"/>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361021,64</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1287933,37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4</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361047,56</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1287943,35</w:t>
            </w:r>
          </w:p>
        </w:tc>
      </w:tr>
      <w:tr w:rsidR="003D2656" w:rsidTr="003D2656">
        <w:trPr>
          <w:trHeight w:val="274"/>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5</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361040,18</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1287962,23</w:t>
            </w:r>
          </w:p>
        </w:tc>
      </w:tr>
      <w:tr w:rsidR="003D2656" w:rsidTr="003D2656">
        <w:trPr>
          <w:trHeight w:val="251"/>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6</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361032,81</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1287959,29</w:t>
            </w:r>
          </w:p>
        </w:tc>
      </w:tr>
      <w:tr w:rsidR="003D2656" w:rsidTr="003D2656">
        <w:trPr>
          <w:trHeight w:val="243"/>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lastRenderedPageBreak/>
              <w:t>7</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361022,47</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1287984,99</w:t>
            </w:r>
          </w:p>
        </w:tc>
      </w:tr>
      <w:tr w:rsidR="003D2656" w:rsidTr="003D2656">
        <w:trPr>
          <w:trHeight w:val="207"/>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8</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361026,45</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1287986,54</w:t>
            </w:r>
          </w:p>
        </w:tc>
      </w:tr>
      <w:tr w:rsidR="003D2656" w:rsidTr="003D2656">
        <w:trPr>
          <w:trHeight w:val="327"/>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9</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361008,07</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1288033,87</w:t>
            </w:r>
          </w:p>
        </w:tc>
      </w:tr>
      <w:tr w:rsidR="003D2656" w:rsidTr="003D2656">
        <w:trPr>
          <w:trHeight w:val="291"/>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10</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361000,16</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1288150,08</w:t>
            </w:r>
          </w:p>
        </w:tc>
      </w:tr>
      <w:tr w:rsidR="003D2656" w:rsidTr="003D2656">
        <w:trPr>
          <w:trHeight w:val="291"/>
        </w:trPr>
        <w:tc>
          <w:tcPr>
            <w:tcW w:w="3104" w:type="dxa"/>
            <w:tcBorders>
              <w:top w:val="single" w:sz="4" w:space="0" w:color="000000"/>
              <w:left w:val="single" w:sz="4" w:space="0" w:color="000000"/>
              <w:bottom w:val="single" w:sz="4" w:space="0" w:color="000000"/>
              <w:right w:val="single" w:sz="4" w:space="0" w:color="000000"/>
            </w:tcBorders>
          </w:tcPr>
          <w:p w:rsidR="003D2656" w:rsidRPr="003D2656" w:rsidRDefault="003D2656" w:rsidP="003D2656">
            <w:pPr>
              <w:pStyle w:val="TableParagraph"/>
              <w:rPr>
                <w:rFonts w:ascii="Times New Roman" w:hAnsi="Times New Roman" w:cs="Times New Roman"/>
                <w:lang w:val="ru-RU"/>
              </w:rPr>
            </w:pPr>
            <w:r>
              <w:rPr>
                <w:rFonts w:ascii="Times New Roman" w:hAnsi="Times New Roman" w:cs="Times New Roman"/>
                <w:lang w:val="ru-RU"/>
              </w:rPr>
              <w:t>11</w:t>
            </w:r>
          </w:p>
        </w:tc>
        <w:tc>
          <w:tcPr>
            <w:tcW w:w="3117" w:type="dxa"/>
            <w:tcBorders>
              <w:top w:val="single" w:sz="4" w:space="0" w:color="000000"/>
              <w:left w:val="single" w:sz="4" w:space="0" w:color="000000"/>
              <w:bottom w:val="single" w:sz="4" w:space="0" w:color="000000"/>
              <w:right w:val="single" w:sz="4" w:space="0" w:color="000000"/>
            </w:tcBorders>
          </w:tcPr>
          <w:p w:rsidR="003D2656" w:rsidRPr="003D2656" w:rsidRDefault="003D2656" w:rsidP="003D2656">
            <w:pPr>
              <w:pStyle w:val="TableParagraph"/>
              <w:rPr>
                <w:rFonts w:ascii="Times New Roman" w:hAnsi="Times New Roman" w:cs="Times New Roman"/>
              </w:rPr>
            </w:pPr>
            <w:r w:rsidRPr="003D2656">
              <w:rPr>
                <w:rFonts w:ascii="Times New Roman" w:hAnsi="Times New Roman" w:cs="Times New Roman"/>
              </w:rPr>
              <w:t>361012,75</w:t>
            </w:r>
          </w:p>
        </w:tc>
        <w:tc>
          <w:tcPr>
            <w:tcW w:w="3011" w:type="dxa"/>
            <w:tcBorders>
              <w:top w:val="single" w:sz="4" w:space="0" w:color="000000"/>
              <w:left w:val="single" w:sz="4" w:space="0" w:color="000000"/>
              <w:bottom w:val="single" w:sz="4" w:space="0" w:color="000000"/>
              <w:right w:val="single" w:sz="4" w:space="0" w:color="000000"/>
            </w:tcBorders>
          </w:tcPr>
          <w:p w:rsidR="003D2656" w:rsidRPr="003D2656" w:rsidRDefault="003D2656" w:rsidP="003D2656">
            <w:pPr>
              <w:pStyle w:val="TableParagraph"/>
              <w:rPr>
                <w:rFonts w:ascii="Times New Roman" w:hAnsi="Times New Roman" w:cs="Times New Roman"/>
              </w:rPr>
            </w:pPr>
            <w:r w:rsidRPr="003D2656">
              <w:rPr>
                <w:rFonts w:ascii="Times New Roman" w:hAnsi="Times New Roman" w:cs="Times New Roman"/>
              </w:rPr>
              <w:t>1288207,68</w:t>
            </w:r>
          </w:p>
        </w:tc>
      </w:tr>
      <w:tr w:rsidR="003D2656" w:rsidTr="003D2656">
        <w:trPr>
          <w:trHeight w:val="175"/>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361130,00</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1288395,89</w:t>
            </w:r>
          </w:p>
        </w:tc>
      </w:tr>
      <w:tr w:rsidR="003D2656" w:rsidTr="003D2656">
        <w:trPr>
          <w:trHeight w:val="306"/>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13</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361198,94</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1288432,19</w:t>
            </w:r>
          </w:p>
        </w:tc>
      </w:tr>
      <w:tr w:rsidR="003D2656" w:rsidTr="003D2656">
        <w:trPr>
          <w:trHeight w:val="142"/>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14</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361341,96</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1288482,93</w:t>
            </w:r>
          </w:p>
        </w:tc>
      </w:tr>
      <w:tr w:rsidR="003D2656" w:rsidTr="003D2656">
        <w:trPr>
          <w:trHeight w:val="135"/>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15</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361528,09</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1288492,61</w:t>
            </w:r>
          </w:p>
        </w:tc>
      </w:tr>
      <w:tr w:rsidR="003D2656" w:rsidTr="003D2656">
        <w:trPr>
          <w:trHeight w:val="241"/>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16</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361665,50</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1288527,44</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17</w:t>
            </w:r>
          </w:p>
        </w:tc>
        <w:tc>
          <w:tcPr>
            <w:tcW w:w="3117"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361760,55</w:t>
            </w:r>
          </w:p>
        </w:tc>
        <w:tc>
          <w:tcPr>
            <w:tcW w:w="3011" w:type="dxa"/>
            <w:tcBorders>
              <w:top w:val="single" w:sz="4" w:space="0" w:color="000000"/>
              <w:left w:val="single" w:sz="4" w:space="0" w:color="000000"/>
              <w:bottom w:val="single" w:sz="4" w:space="0" w:color="000000"/>
              <w:right w:val="single" w:sz="4" w:space="0" w:color="000000"/>
            </w:tcBorders>
            <w:hideMark/>
          </w:tcPr>
          <w:p w:rsidR="003D2656" w:rsidRPr="003D2656" w:rsidRDefault="003D2656" w:rsidP="003D2656">
            <w:pPr>
              <w:pStyle w:val="TableParagraph"/>
              <w:rPr>
                <w:rFonts w:ascii="Times New Roman" w:hAnsi="Times New Roman" w:cs="Times New Roman"/>
                <w:szCs w:val="24"/>
              </w:rPr>
            </w:pPr>
            <w:r w:rsidRPr="003D2656">
              <w:rPr>
                <w:rFonts w:ascii="Times New Roman" w:hAnsi="Times New Roman" w:cs="Times New Roman"/>
                <w:szCs w:val="24"/>
              </w:rPr>
              <w:t>1288539,11</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18</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361796,41</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1288546,64</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19</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361888,78</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1288562,29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20</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362022,20</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1288524,72</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21</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362206,83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1288522,48</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22</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362265,43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1288529,59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23</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362444,39</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1288634,46</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24</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362700,36</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1288743,49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25</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362733,89</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1288750,81</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26</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362868,84</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1288817,32</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27</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363258,48</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1288723,92</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28</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363340,81</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1288679,06</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29</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363553,58</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1288624,44</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30</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363607,83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1288590,70</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31</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363853,52</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1288620,02</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32</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364006,14</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1288636,71</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33</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364030,84</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1288653,02</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34</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364123,49</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1288663,39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35</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364166,49</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1288653,48</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364597,15</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1288696,57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37</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364619,07</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1288700,72</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38</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364651,61</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1288706,89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39</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364666,04</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1288706,44</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40</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365016,56</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1288695,46</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41</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365156,53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1288691,09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42</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365268,94</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1288687,57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43</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365353,53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1288684,91</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44</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365353,64</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1288689,53</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45</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365324,28</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1288900,97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46</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365315,94</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1288961,97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47</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365310,18</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1289004,97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48</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365284,63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1289195,48</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49</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365280,13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1289219,35</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50</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365268,80</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1289217,45</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51</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365265,53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1289237,18</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52</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365287,38</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1289240,78</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53</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365288,68</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1289232,90</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54</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365315,46</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1289237,31</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55</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365315,46</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1289241,36</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56</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365315,46</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1289302,39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lastRenderedPageBreak/>
              <w:t>57</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365302,09</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1289302,51</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58</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365301,77</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1289301,34</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59</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365301,52</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1289299,00</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60</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365301,52</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1289294,10</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61</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365295,77</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1289294,10</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62</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365295,31</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1289302,90</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63</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365295,04</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1289306,43</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64</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365294,59</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1289314,00</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65</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365294,16</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1289327,47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66</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365293,55</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1289347,51</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67</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365299,38</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1289347,57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68</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365299,93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1289341,77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69</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365301,04</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1289338,72</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70</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365303,03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1289336,11</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71</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365305,16</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1289334,49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72</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365307,72</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1289333,41</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73</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365314,22</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1289333,11</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74</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365320,69</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1289331,06</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75</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365324,95</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1289329,70</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76</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365336,17</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1289327,62</w:t>
            </w:r>
          </w:p>
        </w:tc>
      </w:tr>
      <w:tr w:rsidR="003D2656" w:rsidTr="003D2656">
        <w:trPr>
          <w:trHeight w:val="108"/>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77</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365336,80</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1289302,39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78</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365325,96</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1289302,39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79</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365325,95</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1289242,08</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80</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365330,51</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1289242,83</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81</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365332,05</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1289233,45</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82</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365316,51</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1289230,90</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83</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365316,27</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1289232,38</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84</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365289,49</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1289227,97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85</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365290,44</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1289221,29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86</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365295,01</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1289197,09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87</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365327,04</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1288958,20</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88</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365331,62</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1288924,65</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89</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365342,97</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1288842,85</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90</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365364,16</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1288690,13</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91</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365363,77</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1288674,09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92</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364652,43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1288696,36</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93</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364598,72</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1288686,18</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94</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364165,81</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1288642,86</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95</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364122,88</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1288652,75</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96</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364034,52</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1288642,87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97</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364009,81</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1288626,55</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98</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363854,71</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1288609,59</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99</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363605,42</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1288579,84</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100</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363549,40</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1288614,67</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101</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363336,93</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1288669,22</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102</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363254,68</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1288714,03</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103</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362870,08</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1288806,22</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104</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362737,31</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1288740,81</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105</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362703,55</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1288733,44</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106</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362449,12</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1288625,05</w:t>
            </w:r>
          </w:p>
        </w:tc>
      </w:tr>
      <w:tr w:rsidR="003D2656"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lastRenderedPageBreak/>
              <w:t>107</w:t>
            </w:r>
          </w:p>
        </w:tc>
        <w:tc>
          <w:tcPr>
            <w:tcW w:w="3117"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362268,86</w:t>
            </w:r>
          </w:p>
        </w:tc>
        <w:tc>
          <w:tcPr>
            <w:tcW w:w="3011" w:type="dxa"/>
            <w:tcBorders>
              <w:top w:val="single" w:sz="4" w:space="0" w:color="000000"/>
              <w:left w:val="single" w:sz="4" w:space="0" w:color="000000"/>
              <w:bottom w:val="single" w:sz="4" w:space="0" w:color="000000"/>
              <w:right w:val="single" w:sz="4" w:space="0" w:color="000000"/>
            </w:tcBorders>
          </w:tcPr>
          <w:p w:rsidR="003D2656" w:rsidRPr="00DF221E" w:rsidRDefault="003D2656" w:rsidP="00DF221E">
            <w:pPr>
              <w:pStyle w:val="TableParagraph"/>
              <w:rPr>
                <w:rFonts w:ascii="Times New Roman" w:hAnsi="Times New Roman" w:cs="Times New Roman"/>
                <w:szCs w:val="24"/>
              </w:rPr>
            </w:pPr>
            <w:r w:rsidRPr="00DF221E">
              <w:rPr>
                <w:rFonts w:ascii="Times New Roman" w:hAnsi="Times New Roman" w:cs="Times New Roman"/>
                <w:szCs w:val="24"/>
              </w:rPr>
              <w:t>1288519,42</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108</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362207,40</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1288511,98</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109</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362020,67</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1288514,24</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110</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361888,20</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1288551,54</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111</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361798,36</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1288536,32</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112</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361762,27</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1288528,74</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113</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361667,43</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1288517,09</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114</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361529,67</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1288482,17</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115</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361344,03</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1288472,52</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116</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361203,16</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1288422,54</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117</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361137,41</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1288387,92</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118</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361022,62</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1288203,66</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119</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361010,74</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1288149,30</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120</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361018,44</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1288036,18</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121</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361036,23</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1287990,40</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122</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361041,09</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1287992,30</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123</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361051,37</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1287966,68</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124</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361044,87</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1287964,09</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125</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361052,25</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1287945,14</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126</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361059,30</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1287947,69</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127</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361059,89</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1287945,78</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361058,24</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1287945,29</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129</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361057,29</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1287944,79</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130</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361056,26</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1287944,13</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131</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361055,52</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1287943,57</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132</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361054,82</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1287942,96</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133</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361054,20</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1287942,33</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134</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361053,61</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1287941,64</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135</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361057,02</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1287932,88</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136</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361061,61</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1287921,10</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137</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361065,96</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1287922,87</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138</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361071,67</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1287908,33</w:t>
            </w:r>
          </w:p>
        </w:tc>
      </w:tr>
      <w:tr w:rsidR="00DF221E" w:rsidTr="003D2656">
        <w:trPr>
          <w:trHeight w:val="77"/>
        </w:trPr>
        <w:tc>
          <w:tcPr>
            <w:tcW w:w="3104" w:type="dxa"/>
            <w:tcBorders>
              <w:top w:val="single" w:sz="4" w:space="0" w:color="000000"/>
              <w:left w:val="single" w:sz="4" w:space="0" w:color="000000"/>
              <w:bottom w:val="single" w:sz="4" w:space="0" w:color="000000"/>
              <w:right w:val="single" w:sz="4" w:space="0" w:color="000000"/>
            </w:tcBorders>
          </w:tcPr>
          <w:p w:rsidR="00DF221E" w:rsidRPr="00DF221E" w:rsidRDefault="00DF221E" w:rsidP="00DF221E">
            <w:pPr>
              <w:pStyle w:val="TableParagraph"/>
              <w:rPr>
                <w:rFonts w:ascii="Times New Roman" w:hAnsi="Times New Roman" w:cs="Times New Roman"/>
                <w:szCs w:val="24"/>
              </w:rPr>
            </w:pPr>
            <w:r w:rsidRPr="00DF221E">
              <w:rPr>
                <w:rFonts w:ascii="Times New Roman" w:hAnsi="Times New Roman" w:cs="Times New Roman"/>
                <w:szCs w:val="24"/>
              </w:rPr>
              <w:t>1</w:t>
            </w:r>
          </w:p>
        </w:tc>
        <w:tc>
          <w:tcPr>
            <w:tcW w:w="3117" w:type="dxa"/>
            <w:tcBorders>
              <w:top w:val="single" w:sz="4" w:space="0" w:color="000000"/>
              <w:left w:val="single" w:sz="4" w:space="0" w:color="000000"/>
              <w:bottom w:val="single" w:sz="4" w:space="0" w:color="000000"/>
              <w:right w:val="single" w:sz="4" w:space="0" w:color="000000"/>
            </w:tcBorders>
          </w:tcPr>
          <w:p w:rsidR="00DF221E" w:rsidRPr="00DF221E" w:rsidRDefault="00DF221E" w:rsidP="00FF5973">
            <w:pPr>
              <w:pStyle w:val="TableParagraph"/>
              <w:rPr>
                <w:rFonts w:ascii="Times New Roman" w:hAnsi="Times New Roman" w:cs="Times New Roman"/>
                <w:szCs w:val="24"/>
              </w:rPr>
            </w:pPr>
            <w:r w:rsidRPr="00DF221E">
              <w:rPr>
                <w:rFonts w:ascii="Times New Roman" w:hAnsi="Times New Roman" w:cs="Times New Roman"/>
                <w:szCs w:val="24"/>
              </w:rPr>
              <w:t>361057,74</w:t>
            </w:r>
          </w:p>
        </w:tc>
        <w:tc>
          <w:tcPr>
            <w:tcW w:w="3011" w:type="dxa"/>
            <w:tcBorders>
              <w:top w:val="single" w:sz="4" w:space="0" w:color="000000"/>
              <w:left w:val="single" w:sz="4" w:space="0" w:color="000000"/>
              <w:bottom w:val="single" w:sz="4" w:space="0" w:color="000000"/>
              <w:right w:val="single" w:sz="4" w:space="0" w:color="000000"/>
            </w:tcBorders>
          </w:tcPr>
          <w:p w:rsidR="00DF221E" w:rsidRPr="00DF221E" w:rsidRDefault="00DF221E" w:rsidP="00FF5973">
            <w:pPr>
              <w:pStyle w:val="TableParagraph"/>
              <w:rPr>
                <w:rFonts w:ascii="Times New Roman" w:hAnsi="Times New Roman" w:cs="Times New Roman"/>
                <w:szCs w:val="24"/>
              </w:rPr>
            </w:pPr>
            <w:r w:rsidRPr="00DF221E">
              <w:rPr>
                <w:rFonts w:ascii="Times New Roman" w:hAnsi="Times New Roman" w:cs="Times New Roman"/>
                <w:szCs w:val="24"/>
              </w:rPr>
              <w:t>1287896,17</w:t>
            </w:r>
          </w:p>
        </w:tc>
      </w:tr>
    </w:tbl>
    <w:p w:rsidR="003D2656" w:rsidRPr="003D2656" w:rsidRDefault="003D2656" w:rsidP="009E669D">
      <w:pPr>
        <w:pStyle w:val="affff4"/>
        <w:tabs>
          <w:tab w:val="left" w:pos="1134"/>
        </w:tabs>
        <w:ind w:left="0" w:right="-2" w:firstLine="720"/>
        <w:jc w:val="both"/>
        <w:rPr>
          <w:b w:val="0"/>
          <w:color w:val="000000"/>
        </w:rPr>
      </w:pPr>
    </w:p>
    <w:p w:rsidR="00B47DF9" w:rsidRDefault="00B47DF9" w:rsidP="00FF5973">
      <w:pPr>
        <w:widowControl/>
        <w:jc w:val="right"/>
        <w:textAlignment w:val="auto"/>
        <w:rPr>
          <w:rFonts w:ascii="Times New Roman" w:hAnsi="Times New Roman" w:cs="Times New Roman"/>
          <w:sz w:val="28"/>
          <w:szCs w:val="28"/>
        </w:rPr>
      </w:pPr>
      <w:r>
        <w:rPr>
          <w:rFonts w:ascii="Times New Roman" w:hAnsi="Times New Roman" w:cs="Times New Roman"/>
          <w:sz w:val="28"/>
          <w:szCs w:val="28"/>
        </w:rPr>
        <w:t xml:space="preserve">Таблица № </w:t>
      </w:r>
      <w:r w:rsidR="00FF5973">
        <w:rPr>
          <w:rFonts w:ascii="Times New Roman" w:hAnsi="Times New Roman" w:cs="Times New Roman"/>
          <w:sz w:val="28"/>
          <w:szCs w:val="28"/>
        </w:rPr>
        <w:t>7</w:t>
      </w:r>
      <w:r>
        <w:rPr>
          <w:rFonts w:ascii="Times New Roman" w:hAnsi="Times New Roman" w:cs="Times New Roman"/>
          <w:sz w:val="28"/>
          <w:szCs w:val="28"/>
        </w:rPr>
        <w:t xml:space="preserve"> - Каталог координат поворотных точек границ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gridCol w:w="2977"/>
      </w:tblGrid>
      <w:tr w:rsidR="00B47DF9" w:rsidRPr="00B47DF9" w:rsidTr="00FF5973">
        <w:trPr>
          <w:trHeight w:val="300"/>
          <w:tblHeader/>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 точек</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Х</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У</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372578.78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1273835.00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372572.99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1273874.60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372572.00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1273881.31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372573.75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1273884.10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372576.46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1273886.89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372579.69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1273888.97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372578.44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1273891.50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372571.73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1273890.32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372557.55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1273886.51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372544.96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1273884.35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372544.17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1273871.94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372544.66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1273869.29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372542.15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1273868.82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lastRenderedPageBreak/>
              <w:t>14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372544.31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1273857.26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372497.58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1273848.63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372490.64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1273858.33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372464.21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1273860.10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372230.26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1273881.31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372226.69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1273880.33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372227.35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1273877.92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372195.73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1273869.28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372195.07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1273871.69</w:t>
            </w:r>
          </w:p>
        </w:tc>
      </w:tr>
      <w:tr w:rsidR="00B47DF9" w:rsidRPr="00B47DF9" w:rsidTr="00FF5973">
        <w:trPr>
          <w:trHeight w:val="7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372091.64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1274250.16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372033.45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1274387.67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371977.83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1274508.89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371832.10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1274831.69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371740.49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1275036.87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371599.84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1275349.18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371554.15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1275452.40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371465.50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1275642.87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371368.04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1275862.31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371217.99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1276202.84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371077.48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1276511.98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371011.64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1276662.03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371012.08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1276662.22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371010.48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1276665.89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371040.66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1276679.05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371042.26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1276675.39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371051.13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1276679.25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40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371046.93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1276688.88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41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371045.16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1276688.11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42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371027.06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1276730.81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43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370978.10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1276837.13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44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370940.06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1276917.19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45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370845.75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1277059.57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46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370812.21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1277129.61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47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370782.45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1277218.10</w:t>
            </w:r>
          </w:p>
        </w:tc>
      </w:tr>
      <w:tr w:rsidR="00B47DF9" w:rsidRPr="00B47DF9" w:rsidTr="00FF5973">
        <w:trPr>
          <w:trHeight w:val="7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48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370775.72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1277238.63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49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370778.57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1277239.56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50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370659.01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1277604.32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51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370615.76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1277745.83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52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370605.36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1277742.05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53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370605.89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1277740.60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54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370604.31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1277740.02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55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370604.50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1277739.16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56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370576.27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1277728.79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57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370575.00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1277732.28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58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370556.21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1277725.46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59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370499.33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1277705.14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lastRenderedPageBreak/>
              <w:t>60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370425.79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1277657.16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61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370415.53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1277653.42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62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370388.89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1277648.52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63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370385.46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1277647.27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64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370350.17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1277625.56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65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370319.28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1277606.55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66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370308.26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1277599.70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67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370298.36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1277593.50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68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370231.51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1277551.29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69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370228.20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1277548.97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70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370215.90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1277567.73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71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370220.39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1277570.69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72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370212.52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1277582.63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73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370195.83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1277572.10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74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370196.49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1277571.06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75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369990.71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1277441.71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76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369872.22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1277377.27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77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369874.80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1277375.41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78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369874.63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1277375.18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79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369871.94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1277377.12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80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369857.57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1277369.30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81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369716.66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1277326.27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82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369486.61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1277236.78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83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369460.18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1277242.47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84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369431.47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1277247.57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85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369417.18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1277250.11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86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369398.63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1277286.25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87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369375.92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1277326.85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88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369260.59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1277338.09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89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369250.67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1277341.06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90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369249.52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1277337.23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91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369225.13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1277344.59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92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369216.31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1277347.25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93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369220.15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1277360.09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94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369200.99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1277365.82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95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369197.93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1277355.61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96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369125.02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1277371.74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97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369089.28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1277377.71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98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369087.75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1277398.81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99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369087.46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1277398.81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100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369087.44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1277403.00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101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369083.73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1277454.05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102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369069.86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1277467.02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103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369047.75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1277462.26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104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368989.64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1277449.60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lastRenderedPageBreak/>
              <w:t>105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368960.64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1277447.51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106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368908.33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1277449.26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107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368828.88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1277463.14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108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368786.23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1277473.88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109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368759.09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1277504.09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110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368673.39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1277621.94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111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368635.63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1277723.77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112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368600.10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1277785.39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113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368586.91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1277798.65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114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368461.97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1277825.41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115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368343.07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1277849.80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116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368323.33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1277854.19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117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368318.09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1277839.42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118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368313.17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1277840.91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119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368310.56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1277832.30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368325.16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1277827.88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368330.12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1277841.92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368340.88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1277839.53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368342.32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1277839.23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368343.16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1277843.29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368345.08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1277842.90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368344.25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1277838.84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368459.81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1277815.13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368581.66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1277789.04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368591.69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1277778.96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130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368626.10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1277719.29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131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368664.05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1277616.93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132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368750.92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1277497.48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133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368780.56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1277464.48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134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368826.69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1277452.86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135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368907.24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1277438.79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136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368960.85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1277437.00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137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368991.14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1277439.19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138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369049.97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1277452.00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139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369066.70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1277455.60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140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369073.55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1277449.19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141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369079.41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1277368.71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142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369123.02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1277361.43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143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369175.62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1277349.79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144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369173.60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1277345.56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145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369183.07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1277341.03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146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369185.24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1277345.57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147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369185.67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1277347.57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148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369192.43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1277346.07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149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369189.83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1277334.35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lastRenderedPageBreak/>
              <w:t>150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369201.55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1277331.76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151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369204.14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1277343.48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152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369210.90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1277341.98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153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369214.42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1277340.93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154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369215.14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1277343.32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155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369248.37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1277333.39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156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369247.66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1277331.00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157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369258.56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1277327.74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158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369369.44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1277316.93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159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369389.37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1277281.29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160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369410.22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1277240.68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161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369429.63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1277237.24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162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369458.16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1277232.17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163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369487.48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1277225.85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164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369720.11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1277316.34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165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369861.66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1277359.57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166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369996.01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1277432.65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167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370202.09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1277562.18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168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370203.67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1277559.67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169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370212.56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1277565.53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170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370224.99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1277546.70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171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370222.94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1277545.26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172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370228.43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1277536.94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173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370388.02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1277637.68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174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370418.30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1277643.26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175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370430.52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1277647.71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176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370504.03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1277695.67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177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370559.79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1277715.59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178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370563.03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1277706.65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179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370581.83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1277713.49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180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370577.62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1277725.07</w:t>
            </w:r>
          </w:p>
        </w:tc>
      </w:tr>
      <w:tr w:rsidR="00B47DF9" w:rsidRPr="00B47DF9" w:rsidTr="00FF5973">
        <w:trPr>
          <w:trHeight w:val="7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181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370607.58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1277735.94</w:t>
            </w:r>
          </w:p>
        </w:tc>
      </w:tr>
      <w:tr w:rsidR="00B47DF9" w:rsidRPr="00B47DF9" w:rsidTr="00FF5973">
        <w:trPr>
          <w:trHeight w:val="7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182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370608.97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1277732.11</w:t>
            </w:r>
          </w:p>
        </w:tc>
      </w:tr>
      <w:tr w:rsidR="00B47DF9" w:rsidRPr="00B47DF9" w:rsidTr="00FF5973">
        <w:trPr>
          <w:trHeight w:val="7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183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370649.00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1277601.15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184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370768.60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1277236.29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185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370770.02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1277236.76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186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370776.76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1277216.21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187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370806.64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1277127.35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188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370840.52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1277056.61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189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370934.82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1276914.23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190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370972.66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1276834.58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191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371021.57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1276728.38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192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371039.66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1276685.71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193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371038.06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1276685.01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194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371039.06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1276682.72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195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371008.88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1276669.55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lastRenderedPageBreak/>
              <w:t>196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371004.08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1276680.55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197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370985.76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1276672.53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198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370993.75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1276654.20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199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371002.02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1276657.82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200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371067.89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1276507.70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201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371208.41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1276198.55</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202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371358.44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1275858.06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203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371455.94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1275638.52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204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371544.59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1275448.06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205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371590.26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1275344.90</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206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371730.91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1275032.57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207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371822.52</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1274827.39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208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371968.27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1274504.54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209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372023.84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1274383.43</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210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372081.70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1274246.71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211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372182.44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1273878.08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212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372173.28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1273875.58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213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372178.55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1273856.29</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214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372197.84</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1273861.56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215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372196.79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1273865.42</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216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372228.40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1273874.07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217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372229.46</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1273870.21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218</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372231.20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1273870.68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219</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372421.00</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1273853.47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220</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372420.09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1273843.51</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221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372462.59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1273839.66</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222</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372469.91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1273839.17</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223</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372470.57</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1273849.15</w:t>
            </w:r>
          </w:p>
        </w:tc>
      </w:tr>
      <w:tr w:rsidR="00B47DF9" w:rsidRPr="00B47DF9" w:rsidTr="00FF5973">
        <w:trPr>
          <w:trHeight w:val="7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224</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372484.99</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1273848.18</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225</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372492.93</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1273837.09</w:t>
            </w:r>
          </w:p>
        </w:tc>
      </w:tr>
      <w:tr w:rsidR="00B47DF9" w:rsidRPr="00B47DF9" w:rsidTr="00FF5973">
        <w:trPr>
          <w:trHeight w:val="7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226</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372546.25</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1273846.94</w:t>
            </w:r>
          </w:p>
        </w:tc>
      </w:tr>
      <w:tr w:rsidR="00B47DF9" w:rsidRPr="00B47DF9" w:rsidTr="00FF5973">
        <w:trPr>
          <w:trHeight w:val="30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227</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372549.51</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1273829.60</w:t>
            </w:r>
          </w:p>
        </w:tc>
      </w:tr>
      <w:tr w:rsidR="00B47DF9" w:rsidRPr="00B47DF9" w:rsidTr="00FF5973">
        <w:trPr>
          <w:trHeight w:val="70"/>
          <w:jc w:val="center"/>
        </w:trPr>
        <w:tc>
          <w:tcPr>
            <w:tcW w:w="3114"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w:t>
            </w:r>
          </w:p>
        </w:tc>
        <w:tc>
          <w:tcPr>
            <w:tcW w:w="3118"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372578.78</w:t>
            </w:r>
          </w:p>
        </w:tc>
        <w:tc>
          <w:tcPr>
            <w:tcW w:w="2977" w:type="dxa"/>
            <w:tcBorders>
              <w:top w:val="single" w:sz="4" w:space="0" w:color="auto"/>
              <w:left w:val="single" w:sz="4" w:space="0" w:color="auto"/>
              <w:bottom w:val="single" w:sz="4" w:space="0" w:color="auto"/>
              <w:right w:val="single" w:sz="4" w:space="0" w:color="auto"/>
            </w:tcBorders>
            <w:noWrap/>
            <w:hideMark/>
          </w:tcPr>
          <w:p w:rsidR="00B47DF9" w:rsidRPr="00B47DF9" w:rsidRDefault="00B47DF9" w:rsidP="00B47DF9">
            <w:pPr>
              <w:spacing w:line="20" w:lineRule="atLeast"/>
              <w:jc w:val="center"/>
              <w:rPr>
                <w:rFonts w:ascii="Times New Roman" w:hAnsi="Times New Roman" w:cs="Times New Roman"/>
                <w:color w:val="000000"/>
              </w:rPr>
            </w:pPr>
            <w:r w:rsidRPr="00B47DF9">
              <w:rPr>
                <w:rFonts w:ascii="Times New Roman" w:hAnsi="Times New Roman" w:cs="Times New Roman"/>
                <w:color w:val="000000"/>
              </w:rPr>
              <w:t>1273835.00</w:t>
            </w:r>
          </w:p>
        </w:tc>
      </w:tr>
    </w:tbl>
    <w:p w:rsidR="00FF5973" w:rsidRDefault="00FF5973" w:rsidP="007653DA">
      <w:pPr>
        <w:pStyle w:val="TableParagraph"/>
        <w:spacing w:line="255" w:lineRule="exact"/>
        <w:ind w:left="651" w:right="-101"/>
        <w:jc w:val="both"/>
        <w:rPr>
          <w:rFonts w:ascii="Times New Roman" w:hAnsi="Times New Roman" w:cs="Times New Roman"/>
          <w:sz w:val="28"/>
          <w:szCs w:val="28"/>
        </w:rPr>
      </w:pPr>
    </w:p>
    <w:p w:rsidR="007653DA" w:rsidRPr="007653DA" w:rsidRDefault="007653DA" w:rsidP="00FF5973">
      <w:pPr>
        <w:pStyle w:val="TableParagraph"/>
        <w:spacing w:line="255" w:lineRule="exact"/>
        <w:ind w:right="-101" w:firstLine="851"/>
        <w:jc w:val="both"/>
        <w:rPr>
          <w:rFonts w:ascii="Times New Roman" w:hAnsi="Times New Roman" w:cs="Times New Roman"/>
          <w:sz w:val="28"/>
          <w:szCs w:val="28"/>
        </w:rPr>
      </w:pPr>
      <w:r w:rsidRPr="007653DA">
        <w:rPr>
          <w:rFonts w:ascii="Times New Roman" w:hAnsi="Times New Roman" w:cs="Times New Roman"/>
          <w:sz w:val="28"/>
          <w:szCs w:val="28"/>
        </w:rPr>
        <w:t>Площадь</w:t>
      </w:r>
      <w:r w:rsidRPr="007653DA">
        <w:rPr>
          <w:rFonts w:ascii="Times New Roman" w:hAnsi="Times New Roman" w:cs="Times New Roman"/>
          <w:spacing w:val="-1"/>
          <w:sz w:val="28"/>
          <w:szCs w:val="28"/>
        </w:rPr>
        <w:t xml:space="preserve"> </w:t>
      </w:r>
      <w:r w:rsidRPr="007653DA">
        <w:rPr>
          <w:rFonts w:ascii="Times New Roman" w:hAnsi="Times New Roman" w:cs="Times New Roman"/>
          <w:sz w:val="28"/>
          <w:szCs w:val="28"/>
        </w:rPr>
        <w:t>границы</w:t>
      </w:r>
      <w:r w:rsidRPr="007653DA">
        <w:rPr>
          <w:rFonts w:ascii="Times New Roman" w:hAnsi="Times New Roman" w:cs="Times New Roman"/>
          <w:spacing w:val="-2"/>
          <w:sz w:val="28"/>
          <w:szCs w:val="28"/>
        </w:rPr>
        <w:t xml:space="preserve"> </w:t>
      </w:r>
      <w:r w:rsidRPr="007653DA">
        <w:rPr>
          <w:rFonts w:ascii="Times New Roman" w:hAnsi="Times New Roman" w:cs="Times New Roman"/>
          <w:sz w:val="28"/>
          <w:szCs w:val="28"/>
        </w:rPr>
        <w:t>территории,</w:t>
      </w:r>
      <w:r w:rsidRPr="007653DA">
        <w:rPr>
          <w:rFonts w:ascii="Times New Roman" w:hAnsi="Times New Roman" w:cs="Times New Roman"/>
          <w:spacing w:val="-1"/>
          <w:sz w:val="28"/>
          <w:szCs w:val="28"/>
        </w:rPr>
        <w:t xml:space="preserve"> </w:t>
      </w:r>
      <w:r w:rsidRPr="007653DA">
        <w:rPr>
          <w:rFonts w:ascii="Times New Roman" w:hAnsi="Times New Roman" w:cs="Times New Roman"/>
          <w:sz w:val="28"/>
          <w:szCs w:val="28"/>
        </w:rPr>
        <w:t>применительно</w:t>
      </w:r>
      <w:r w:rsidRPr="007653DA">
        <w:rPr>
          <w:rFonts w:ascii="Times New Roman" w:hAnsi="Times New Roman" w:cs="Times New Roman"/>
          <w:spacing w:val="-4"/>
          <w:sz w:val="28"/>
          <w:szCs w:val="28"/>
        </w:rPr>
        <w:t xml:space="preserve"> </w:t>
      </w:r>
      <w:r w:rsidRPr="007653DA">
        <w:rPr>
          <w:rFonts w:ascii="Times New Roman" w:hAnsi="Times New Roman" w:cs="Times New Roman"/>
          <w:sz w:val="28"/>
          <w:szCs w:val="28"/>
        </w:rPr>
        <w:t>к</w:t>
      </w:r>
      <w:r w:rsidRPr="007653DA">
        <w:rPr>
          <w:rFonts w:ascii="Times New Roman" w:hAnsi="Times New Roman" w:cs="Times New Roman"/>
          <w:spacing w:val="-1"/>
          <w:sz w:val="28"/>
          <w:szCs w:val="28"/>
        </w:rPr>
        <w:t xml:space="preserve"> </w:t>
      </w:r>
      <w:r w:rsidRPr="007653DA">
        <w:rPr>
          <w:rFonts w:ascii="Times New Roman" w:hAnsi="Times New Roman" w:cs="Times New Roman"/>
          <w:sz w:val="28"/>
          <w:szCs w:val="28"/>
        </w:rPr>
        <w:t xml:space="preserve">которой </w:t>
      </w:r>
      <w:proofErr w:type="gramStart"/>
      <w:r w:rsidRPr="007653DA">
        <w:rPr>
          <w:rFonts w:ascii="Times New Roman" w:hAnsi="Times New Roman" w:cs="Times New Roman"/>
          <w:sz w:val="28"/>
          <w:szCs w:val="28"/>
        </w:rPr>
        <w:t>осуществляется</w:t>
      </w:r>
      <w:r w:rsidRPr="007653DA">
        <w:rPr>
          <w:rFonts w:ascii="Times New Roman" w:hAnsi="Times New Roman" w:cs="Times New Roman"/>
          <w:spacing w:val="-1"/>
          <w:sz w:val="28"/>
          <w:szCs w:val="28"/>
        </w:rPr>
        <w:t xml:space="preserve"> </w:t>
      </w:r>
      <w:r w:rsidRPr="007653DA">
        <w:rPr>
          <w:rFonts w:ascii="Times New Roman" w:hAnsi="Times New Roman" w:cs="Times New Roman"/>
          <w:sz w:val="28"/>
          <w:szCs w:val="28"/>
        </w:rPr>
        <w:t>подготовка проекта</w:t>
      </w:r>
      <w:r w:rsidRPr="007653DA">
        <w:rPr>
          <w:rFonts w:ascii="Times New Roman" w:hAnsi="Times New Roman" w:cs="Times New Roman"/>
          <w:spacing w:val="-4"/>
          <w:sz w:val="28"/>
          <w:szCs w:val="28"/>
        </w:rPr>
        <w:t xml:space="preserve"> </w:t>
      </w:r>
      <w:r w:rsidRPr="007653DA">
        <w:rPr>
          <w:rFonts w:ascii="Times New Roman" w:hAnsi="Times New Roman" w:cs="Times New Roman"/>
          <w:sz w:val="28"/>
          <w:szCs w:val="28"/>
        </w:rPr>
        <w:t>межевания</w:t>
      </w:r>
      <w:r w:rsidRPr="007653DA">
        <w:rPr>
          <w:rFonts w:ascii="Times New Roman" w:hAnsi="Times New Roman" w:cs="Times New Roman"/>
          <w:spacing w:val="-2"/>
          <w:sz w:val="28"/>
          <w:szCs w:val="28"/>
        </w:rPr>
        <w:t xml:space="preserve"> </w:t>
      </w:r>
      <w:r w:rsidRPr="007653DA">
        <w:rPr>
          <w:rFonts w:ascii="Times New Roman" w:hAnsi="Times New Roman" w:cs="Times New Roman"/>
          <w:sz w:val="28"/>
          <w:szCs w:val="28"/>
        </w:rPr>
        <w:t>составляет</w:t>
      </w:r>
      <w:proofErr w:type="gramEnd"/>
      <w:r w:rsidRPr="007653DA">
        <w:rPr>
          <w:rFonts w:ascii="Times New Roman" w:hAnsi="Times New Roman" w:cs="Times New Roman"/>
          <w:spacing w:val="-3"/>
          <w:sz w:val="28"/>
          <w:szCs w:val="28"/>
        </w:rPr>
        <w:t xml:space="preserve"> </w:t>
      </w:r>
      <w:r w:rsidRPr="007653DA">
        <w:rPr>
          <w:rFonts w:ascii="Times New Roman" w:hAnsi="Times New Roman" w:cs="Times New Roman"/>
          <w:sz w:val="28"/>
          <w:szCs w:val="28"/>
        </w:rPr>
        <w:t>6,13</w:t>
      </w:r>
      <w:r w:rsidRPr="007653DA">
        <w:rPr>
          <w:rFonts w:ascii="Times New Roman" w:hAnsi="Times New Roman" w:cs="Times New Roman"/>
          <w:spacing w:val="-3"/>
          <w:sz w:val="28"/>
          <w:szCs w:val="28"/>
        </w:rPr>
        <w:t xml:space="preserve"> </w:t>
      </w:r>
      <w:r w:rsidRPr="007653DA">
        <w:rPr>
          <w:rFonts w:ascii="Times New Roman" w:hAnsi="Times New Roman" w:cs="Times New Roman"/>
          <w:sz w:val="28"/>
          <w:szCs w:val="28"/>
        </w:rPr>
        <w:t>га.</w:t>
      </w:r>
    </w:p>
    <w:p w:rsidR="007653DA" w:rsidRPr="00FF5973" w:rsidRDefault="007653DA" w:rsidP="007653DA">
      <w:pPr>
        <w:pStyle w:val="TableParagraph"/>
        <w:spacing w:line="255" w:lineRule="exact"/>
        <w:ind w:left="651" w:right="-101"/>
        <w:jc w:val="both"/>
        <w:rPr>
          <w:rFonts w:ascii="Times New Roman" w:hAnsi="Times New Roman" w:cs="Times New Roman"/>
          <w:sz w:val="28"/>
          <w:szCs w:val="28"/>
        </w:rPr>
      </w:pPr>
    </w:p>
    <w:p w:rsidR="00510339" w:rsidRDefault="00854205">
      <w:pPr>
        <w:pStyle w:val="Standard"/>
        <w:ind w:firstLine="709"/>
        <w:rPr>
          <w:rFonts w:ascii="Times New Roman" w:eastAsia="Calibri" w:hAnsi="Times New Roman" w:cs="Times New Roman"/>
          <w:szCs w:val="28"/>
        </w:rPr>
      </w:pPr>
      <w:r>
        <w:rPr>
          <w:rFonts w:ascii="Times New Roman" w:eastAsia="Calibri" w:hAnsi="Times New Roman" w:cs="Times New Roman"/>
          <w:szCs w:val="28"/>
        </w:rPr>
        <w:t xml:space="preserve">2.4. </w:t>
      </w:r>
      <w:r w:rsidR="00B47DF9">
        <w:rPr>
          <w:rFonts w:ascii="Times New Roman" w:eastAsia="Calibri" w:hAnsi="Times New Roman" w:cs="Times New Roman"/>
          <w:szCs w:val="28"/>
        </w:rPr>
        <w:t xml:space="preserve">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w:t>
      </w:r>
      <w:r w:rsidR="00510339">
        <w:rPr>
          <w:rFonts w:ascii="Times New Roman" w:eastAsia="Calibri" w:hAnsi="Times New Roman" w:cs="Times New Roman"/>
          <w:szCs w:val="28"/>
        </w:rPr>
        <w:t>земельных участков, занятых линейными объектами и объектами капитального строительства, входящими в состав линейных объектов,</w:t>
      </w:r>
    </w:p>
    <w:p w:rsidR="00A40EE1" w:rsidRDefault="00510339">
      <w:pPr>
        <w:pStyle w:val="Standard"/>
        <w:ind w:firstLine="709"/>
        <w:rPr>
          <w:rFonts w:ascii="Times New Roman" w:eastAsia="Calibri" w:hAnsi="Times New Roman" w:cs="Times New Roman"/>
          <w:szCs w:val="28"/>
        </w:rPr>
      </w:pPr>
      <w:r>
        <w:rPr>
          <w:rFonts w:ascii="Times New Roman" w:eastAsia="Calibri" w:hAnsi="Times New Roman" w:cs="Times New Roman"/>
          <w:szCs w:val="28"/>
        </w:rPr>
        <w:t xml:space="preserve"> в соответствии с проектом планировки территории</w:t>
      </w:r>
    </w:p>
    <w:p w:rsidR="00A40EE1" w:rsidRDefault="00A40EE1">
      <w:pPr>
        <w:pStyle w:val="Standard"/>
        <w:ind w:firstLine="709"/>
        <w:rPr>
          <w:rFonts w:ascii="Times New Roman" w:hAnsi="Times New Roman" w:cs="Times New Roman"/>
        </w:rPr>
      </w:pPr>
    </w:p>
    <w:p w:rsidR="007653DA" w:rsidRDefault="007653DA" w:rsidP="007653DA">
      <w:pPr>
        <w:pStyle w:val="Textbody"/>
        <w:spacing w:after="37" w:line="228" w:lineRule="auto"/>
        <w:ind w:firstLine="850"/>
        <w:rPr>
          <w:rFonts w:ascii="Times New Roman" w:eastAsia="Times New Roman" w:hAnsi="Times New Roman" w:cs="Times New Roman"/>
          <w:color w:val="000000"/>
          <w:szCs w:val="28"/>
        </w:rPr>
      </w:pPr>
      <w:r w:rsidRPr="007653DA">
        <w:rPr>
          <w:rFonts w:ascii="Times New Roman" w:eastAsia="Times New Roman" w:hAnsi="Times New Roman" w:cs="Times New Roman"/>
          <w:color w:val="000000"/>
          <w:szCs w:val="28"/>
        </w:rPr>
        <w:t>Данный раздел не разрабатывается, в связи с отсутствием образуемых земельных участков.</w:t>
      </w:r>
    </w:p>
    <w:p w:rsidR="007653DA" w:rsidRDefault="007653DA" w:rsidP="007653DA">
      <w:pPr>
        <w:pStyle w:val="Standard"/>
        <w:ind w:firstLine="709"/>
        <w:rPr>
          <w:rFonts w:ascii="Times New Roman" w:hAnsi="Times New Roman" w:cs="Times New Roman"/>
        </w:rPr>
      </w:pPr>
      <w:r>
        <w:rPr>
          <w:rFonts w:ascii="Times New Roman" w:eastAsia="Calibri" w:hAnsi="Times New Roman" w:cs="Times New Roman"/>
          <w:szCs w:val="28"/>
        </w:rPr>
        <w:lastRenderedPageBreak/>
        <w:t xml:space="preserve">2.5. </w:t>
      </w:r>
      <w:r w:rsidRPr="007653DA">
        <w:rPr>
          <w:rFonts w:ascii="Times New Roman" w:hAnsi="Times New Roman" w:cs="Times New Roman"/>
        </w:rPr>
        <w:t>Целевое</w:t>
      </w:r>
      <w:r w:rsidRPr="007653DA">
        <w:rPr>
          <w:rFonts w:ascii="Times New Roman" w:hAnsi="Times New Roman" w:cs="Times New Roman"/>
          <w:spacing w:val="1"/>
        </w:rPr>
        <w:t xml:space="preserve"> </w:t>
      </w:r>
      <w:r w:rsidRPr="007653DA">
        <w:rPr>
          <w:rFonts w:ascii="Times New Roman" w:hAnsi="Times New Roman" w:cs="Times New Roman"/>
        </w:rPr>
        <w:t>назначение</w:t>
      </w:r>
      <w:r w:rsidRPr="007653DA">
        <w:rPr>
          <w:rFonts w:ascii="Times New Roman" w:hAnsi="Times New Roman" w:cs="Times New Roman"/>
          <w:spacing w:val="1"/>
        </w:rPr>
        <w:t xml:space="preserve"> </w:t>
      </w:r>
      <w:r w:rsidRPr="007653DA">
        <w:rPr>
          <w:rFonts w:ascii="Times New Roman" w:hAnsi="Times New Roman" w:cs="Times New Roman"/>
        </w:rPr>
        <w:t>лесов,</w:t>
      </w:r>
      <w:r w:rsidRPr="007653DA">
        <w:rPr>
          <w:rFonts w:ascii="Times New Roman" w:hAnsi="Times New Roman" w:cs="Times New Roman"/>
          <w:spacing w:val="1"/>
        </w:rPr>
        <w:t xml:space="preserve"> </w:t>
      </w:r>
      <w:r w:rsidRPr="007653DA">
        <w:rPr>
          <w:rFonts w:ascii="Times New Roman" w:hAnsi="Times New Roman" w:cs="Times New Roman"/>
        </w:rPr>
        <w:t>вид</w:t>
      </w:r>
      <w:r w:rsidRPr="007653DA">
        <w:rPr>
          <w:rFonts w:ascii="Times New Roman" w:hAnsi="Times New Roman" w:cs="Times New Roman"/>
          <w:spacing w:val="1"/>
        </w:rPr>
        <w:t xml:space="preserve"> </w:t>
      </w:r>
      <w:r w:rsidRPr="007653DA">
        <w:rPr>
          <w:rFonts w:ascii="Times New Roman" w:hAnsi="Times New Roman" w:cs="Times New Roman"/>
        </w:rPr>
        <w:t>(виды)</w:t>
      </w:r>
      <w:r w:rsidRPr="007653DA">
        <w:rPr>
          <w:rFonts w:ascii="Times New Roman" w:hAnsi="Times New Roman" w:cs="Times New Roman"/>
          <w:spacing w:val="1"/>
        </w:rPr>
        <w:t xml:space="preserve"> </w:t>
      </w:r>
      <w:r w:rsidRPr="007653DA">
        <w:rPr>
          <w:rFonts w:ascii="Times New Roman" w:hAnsi="Times New Roman" w:cs="Times New Roman"/>
        </w:rPr>
        <w:t>разрешенного</w:t>
      </w:r>
      <w:r w:rsidRPr="007653DA">
        <w:rPr>
          <w:rFonts w:ascii="Times New Roman" w:hAnsi="Times New Roman" w:cs="Times New Roman"/>
          <w:spacing w:val="1"/>
        </w:rPr>
        <w:t xml:space="preserve"> </w:t>
      </w:r>
      <w:r w:rsidRPr="007653DA">
        <w:rPr>
          <w:rFonts w:ascii="Times New Roman" w:hAnsi="Times New Roman" w:cs="Times New Roman"/>
        </w:rPr>
        <w:t>использования</w:t>
      </w:r>
      <w:r w:rsidRPr="007653DA">
        <w:rPr>
          <w:rFonts w:ascii="Times New Roman" w:hAnsi="Times New Roman" w:cs="Times New Roman"/>
          <w:spacing w:val="1"/>
        </w:rPr>
        <w:t xml:space="preserve"> </w:t>
      </w:r>
      <w:r w:rsidRPr="007653DA">
        <w:rPr>
          <w:rFonts w:ascii="Times New Roman" w:hAnsi="Times New Roman" w:cs="Times New Roman"/>
        </w:rPr>
        <w:t>лесного</w:t>
      </w:r>
      <w:r w:rsidRPr="007653DA">
        <w:rPr>
          <w:rFonts w:ascii="Times New Roman" w:hAnsi="Times New Roman" w:cs="Times New Roman"/>
          <w:spacing w:val="1"/>
        </w:rPr>
        <w:t xml:space="preserve"> </w:t>
      </w:r>
      <w:r w:rsidRPr="007653DA">
        <w:rPr>
          <w:rFonts w:ascii="Times New Roman" w:hAnsi="Times New Roman" w:cs="Times New Roman"/>
        </w:rPr>
        <w:t>участка,</w:t>
      </w:r>
      <w:r w:rsidRPr="007653DA">
        <w:rPr>
          <w:rFonts w:ascii="Times New Roman" w:hAnsi="Times New Roman" w:cs="Times New Roman"/>
          <w:spacing w:val="1"/>
        </w:rPr>
        <w:t xml:space="preserve"> </w:t>
      </w:r>
      <w:r w:rsidRPr="007653DA">
        <w:rPr>
          <w:rFonts w:ascii="Times New Roman" w:hAnsi="Times New Roman" w:cs="Times New Roman"/>
        </w:rPr>
        <w:t>количественные</w:t>
      </w:r>
      <w:r w:rsidRPr="007653DA">
        <w:rPr>
          <w:rFonts w:ascii="Times New Roman" w:hAnsi="Times New Roman" w:cs="Times New Roman"/>
          <w:spacing w:val="1"/>
        </w:rPr>
        <w:t xml:space="preserve"> </w:t>
      </w:r>
      <w:r w:rsidRPr="007653DA">
        <w:rPr>
          <w:rFonts w:ascii="Times New Roman" w:hAnsi="Times New Roman" w:cs="Times New Roman"/>
        </w:rPr>
        <w:t>и</w:t>
      </w:r>
      <w:r w:rsidRPr="007653DA">
        <w:rPr>
          <w:rFonts w:ascii="Times New Roman" w:hAnsi="Times New Roman" w:cs="Times New Roman"/>
          <w:spacing w:val="1"/>
        </w:rPr>
        <w:t xml:space="preserve"> </w:t>
      </w:r>
      <w:r w:rsidRPr="007653DA">
        <w:rPr>
          <w:rFonts w:ascii="Times New Roman" w:hAnsi="Times New Roman" w:cs="Times New Roman"/>
        </w:rPr>
        <w:t>качественные</w:t>
      </w:r>
      <w:r w:rsidRPr="007653DA">
        <w:rPr>
          <w:rFonts w:ascii="Times New Roman" w:hAnsi="Times New Roman" w:cs="Times New Roman"/>
          <w:spacing w:val="1"/>
        </w:rPr>
        <w:t xml:space="preserve"> </w:t>
      </w:r>
      <w:r w:rsidRPr="007653DA">
        <w:rPr>
          <w:rFonts w:ascii="Times New Roman" w:hAnsi="Times New Roman" w:cs="Times New Roman"/>
        </w:rPr>
        <w:t>характеристики лесного участка, сведения о нахождении лесного участка</w:t>
      </w:r>
      <w:r w:rsidRPr="007653DA">
        <w:rPr>
          <w:rFonts w:ascii="Times New Roman" w:hAnsi="Times New Roman" w:cs="Times New Roman"/>
          <w:spacing w:val="1"/>
        </w:rPr>
        <w:t xml:space="preserve"> </w:t>
      </w:r>
      <w:r w:rsidRPr="007653DA">
        <w:rPr>
          <w:rFonts w:ascii="Times New Roman" w:hAnsi="Times New Roman" w:cs="Times New Roman"/>
        </w:rPr>
        <w:t>в</w:t>
      </w:r>
      <w:r w:rsidRPr="007653DA">
        <w:rPr>
          <w:rFonts w:ascii="Times New Roman" w:hAnsi="Times New Roman" w:cs="Times New Roman"/>
          <w:spacing w:val="-2"/>
        </w:rPr>
        <w:t xml:space="preserve"> </w:t>
      </w:r>
      <w:r w:rsidRPr="007653DA">
        <w:rPr>
          <w:rFonts w:ascii="Times New Roman" w:hAnsi="Times New Roman" w:cs="Times New Roman"/>
        </w:rPr>
        <w:t>границах</w:t>
      </w:r>
      <w:r w:rsidRPr="007653DA">
        <w:rPr>
          <w:rFonts w:ascii="Times New Roman" w:hAnsi="Times New Roman" w:cs="Times New Roman"/>
          <w:spacing w:val="-3"/>
        </w:rPr>
        <w:t xml:space="preserve"> </w:t>
      </w:r>
      <w:r w:rsidRPr="007653DA">
        <w:rPr>
          <w:rFonts w:ascii="Times New Roman" w:hAnsi="Times New Roman" w:cs="Times New Roman"/>
        </w:rPr>
        <w:t>особо</w:t>
      </w:r>
      <w:r w:rsidRPr="007653DA">
        <w:rPr>
          <w:rFonts w:ascii="Times New Roman" w:hAnsi="Times New Roman" w:cs="Times New Roman"/>
          <w:spacing w:val="1"/>
        </w:rPr>
        <w:t xml:space="preserve"> </w:t>
      </w:r>
      <w:r w:rsidRPr="007653DA">
        <w:rPr>
          <w:rFonts w:ascii="Times New Roman" w:hAnsi="Times New Roman" w:cs="Times New Roman"/>
        </w:rPr>
        <w:t>защитных</w:t>
      </w:r>
      <w:r w:rsidRPr="007653DA">
        <w:rPr>
          <w:rFonts w:ascii="Times New Roman" w:hAnsi="Times New Roman" w:cs="Times New Roman"/>
          <w:spacing w:val="1"/>
        </w:rPr>
        <w:t xml:space="preserve"> </w:t>
      </w:r>
      <w:r w:rsidRPr="007653DA">
        <w:rPr>
          <w:rFonts w:ascii="Times New Roman" w:hAnsi="Times New Roman" w:cs="Times New Roman"/>
        </w:rPr>
        <w:t>участков</w:t>
      </w:r>
      <w:r w:rsidRPr="007653DA">
        <w:rPr>
          <w:rFonts w:ascii="Times New Roman" w:hAnsi="Times New Roman" w:cs="Times New Roman"/>
          <w:spacing w:val="-4"/>
        </w:rPr>
        <w:t xml:space="preserve"> </w:t>
      </w:r>
      <w:r w:rsidR="00A12A5C">
        <w:rPr>
          <w:rFonts w:ascii="Times New Roman" w:hAnsi="Times New Roman" w:cs="Times New Roman"/>
        </w:rPr>
        <w:t>лесов</w:t>
      </w:r>
    </w:p>
    <w:p w:rsidR="007653DA" w:rsidRDefault="007653DA" w:rsidP="007653DA">
      <w:pPr>
        <w:pStyle w:val="Standard"/>
        <w:ind w:firstLine="709"/>
        <w:rPr>
          <w:rFonts w:ascii="Times New Roman" w:hAnsi="Times New Roman" w:cs="Times New Roman"/>
        </w:rPr>
      </w:pPr>
    </w:p>
    <w:p w:rsidR="007653DA" w:rsidRDefault="007653DA" w:rsidP="007653DA">
      <w:pPr>
        <w:pStyle w:val="Standard"/>
        <w:ind w:firstLine="709"/>
        <w:jc w:val="both"/>
        <w:rPr>
          <w:rFonts w:ascii="Times New Roman" w:eastAsia="Times New Roman" w:hAnsi="Times New Roman" w:cs="Times New Roman"/>
          <w:color w:val="000000"/>
          <w:szCs w:val="28"/>
        </w:rPr>
      </w:pPr>
      <w:r w:rsidRPr="007653DA">
        <w:rPr>
          <w:rFonts w:ascii="Times New Roman" w:eastAsia="Times New Roman" w:hAnsi="Times New Roman" w:cs="Times New Roman"/>
          <w:color w:val="000000"/>
          <w:szCs w:val="28"/>
        </w:rPr>
        <w:t>Данный раздел не разрабатывается, в связи с отсутствием земель лесного фонда в соответствии с письмом №</w:t>
      </w:r>
      <w:r w:rsidR="00FF5973">
        <w:rPr>
          <w:rFonts w:ascii="Times New Roman" w:eastAsia="Times New Roman" w:hAnsi="Times New Roman" w:cs="Times New Roman"/>
          <w:color w:val="000000"/>
          <w:szCs w:val="28"/>
        </w:rPr>
        <w:t xml:space="preserve"> </w:t>
      </w:r>
      <w:r w:rsidRPr="007653DA">
        <w:rPr>
          <w:rFonts w:ascii="Times New Roman" w:eastAsia="Times New Roman" w:hAnsi="Times New Roman" w:cs="Times New Roman"/>
          <w:color w:val="000000"/>
          <w:szCs w:val="28"/>
        </w:rPr>
        <w:t>4290/01-56 от 21.09.2021г.</w:t>
      </w:r>
    </w:p>
    <w:p w:rsidR="00FF5973" w:rsidRDefault="00854205" w:rsidP="007653DA">
      <w:pPr>
        <w:pStyle w:val="Standard"/>
        <w:ind w:firstLine="709"/>
        <w:jc w:val="both"/>
        <w:rPr>
          <w:rFonts w:ascii="Times New Roman" w:eastAsia="Calibri" w:hAnsi="Times New Roman" w:cs="Times New Roman"/>
          <w:szCs w:val="28"/>
        </w:rPr>
        <w:sectPr w:rsidR="00FF5973" w:rsidSect="007653DA">
          <w:headerReference w:type="default" r:id="rId10"/>
          <w:pgSz w:w="11906" w:h="16838"/>
          <w:pgMar w:top="1134" w:right="567" w:bottom="1134" w:left="1418" w:header="709" w:footer="0" w:gutter="0"/>
          <w:cols w:space="720"/>
          <w:formProt w:val="0"/>
          <w:titlePg/>
          <w:docGrid w:linePitch="326"/>
        </w:sectPr>
      </w:pPr>
      <w:r>
        <w:rPr>
          <w:rFonts w:ascii="Times New Roman" w:eastAsia="Calibri" w:hAnsi="Times New Roman" w:cs="Times New Roman"/>
          <w:szCs w:val="28"/>
        </w:rPr>
        <w:t xml:space="preserve">Чертеж межевания </w:t>
      </w:r>
      <w:r w:rsidRPr="00390545">
        <w:rPr>
          <w:rFonts w:ascii="Times New Roman" w:eastAsia="Calibri" w:hAnsi="Times New Roman" w:cs="Times New Roman"/>
          <w:szCs w:val="28"/>
        </w:rPr>
        <w:t xml:space="preserve">территории </w:t>
      </w:r>
      <w:r w:rsidR="00390545" w:rsidRPr="00390545">
        <w:rPr>
          <w:rFonts w:ascii="Times New Roman" w:eastAsia="Calibri" w:hAnsi="Times New Roman" w:cs="Times New Roman"/>
          <w:szCs w:val="28"/>
        </w:rPr>
        <w:t>М</w:t>
      </w:r>
      <w:proofErr w:type="gramStart"/>
      <w:r w:rsidR="00390545" w:rsidRPr="00390545">
        <w:rPr>
          <w:rFonts w:ascii="Times New Roman" w:eastAsia="Calibri" w:hAnsi="Times New Roman" w:cs="Times New Roman"/>
          <w:szCs w:val="28"/>
        </w:rPr>
        <w:t>1</w:t>
      </w:r>
      <w:proofErr w:type="gramEnd"/>
      <w:r w:rsidR="00390545" w:rsidRPr="00390545">
        <w:rPr>
          <w:rFonts w:ascii="Times New Roman" w:eastAsia="Calibri" w:hAnsi="Times New Roman" w:cs="Times New Roman"/>
          <w:szCs w:val="28"/>
        </w:rPr>
        <w:t>:2</w:t>
      </w:r>
      <w:r w:rsidRPr="00390545">
        <w:rPr>
          <w:rFonts w:ascii="Times New Roman" w:eastAsia="Calibri" w:hAnsi="Times New Roman" w:cs="Times New Roman"/>
          <w:szCs w:val="28"/>
        </w:rPr>
        <w:t>000</w:t>
      </w:r>
      <w:r w:rsidR="007653DA">
        <w:rPr>
          <w:rFonts w:ascii="Times New Roman" w:eastAsia="Calibri" w:hAnsi="Times New Roman" w:cs="Times New Roman"/>
          <w:szCs w:val="28"/>
        </w:rPr>
        <w:t xml:space="preserve"> приведен в приложении № 2</w:t>
      </w:r>
      <w:r w:rsidR="00A12A5C">
        <w:rPr>
          <w:rFonts w:ascii="Times New Roman" w:eastAsia="Calibri" w:hAnsi="Times New Roman" w:cs="Times New Roman"/>
          <w:szCs w:val="28"/>
        </w:rPr>
        <w:t>.</w:t>
      </w:r>
    </w:p>
    <w:p w:rsidR="00FF5973" w:rsidRDefault="00FF5973" w:rsidP="00FF5973">
      <w:pPr>
        <w:pStyle w:val="Standard"/>
        <w:rPr>
          <w:rFonts w:ascii="Times New Roman" w:hAnsi="Times New Roman" w:cs="Times New Roman"/>
          <w:szCs w:val="28"/>
          <w:highlight w:val="green"/>
        </w:rPr>
        <w:sectPr w:rsidR="00FF5973" w:rsidSect="00FF5973">
          <w:pgSz w:w="16838" w:h="11906" w:orient="landscape"/>
          <w:pgMar w:top="709" w:right="1134" w:bottom="426" w:left="1134" w:header="709" w:footer="0" w:gutter="0"/>
          <w:cols w:space="720"/>
          <w:formProt w:val="0"/>
          <w:docGrid w:linePitch="326"/>
        </w:sectPr>
      </w:pPr>
      <w:r>
        <w:rPr>
          <w:rFonts w:ascii="Times New Roman" w:hAnsi="Times New Roman" w:cs="Times New Roman"/>
          <w:noProof/>
          <w:szCs w:val="28"/>
        </w:rPr>
        <w:lastRenderedPageBreak/>
        <w:drawing>
          <wp:inline distT="0" distB="0" distL="0" distR="0">
            <wp:extent cx="9037122" cy="63898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17.068.П.00.1218-ППТ1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38845" cy="6391090"/>
                    </a:xfrm>
                    <a:prstGeom prst="rect">
                      <a:avLst/>
                    </a:prstGeom>
                  </pic:spPr>
                </pic:pic>
              </a:graphicData>
            </a:graphic>
          </wp:inline>
        </w:drawing>
      </w:r>
    </w:p>
    <w:p w:rsidR="00FF5973" w:rsidRDefault="00FF5973" w:rsidP="00FF5973">
      <w:pPr>
        <w:pStyle w:val="Standard"/>
        <w:rPr>
          <w:rFonts w:ascii="Times New Roman" w:hAnsi="Times New Roman" w:cs="Times New Roman"/>
          <w:szCs w:val="28"/>
          <w:highlight w:val="green"/>
        </w:rPr>
      </w:pPr>
      <w:r>
        <w:rPr>
          <w:rFonts w:ascii="Times New Roman" w:hAnsi="Times New Roman" w:cs="Times New Roman"/>
          <w:noProof/>
          <w:szCs w:val="28"/>
        </w:rPr>
        <w:lastRenderedPageBreak/>
        <w:drawing>
          <wp:inline distT="0" distB="0" distL="0" distR="0">
            <wp:extent cx="5738649" cy="87457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17.068.П.00.1218-ППТ1_page-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7858" cy="8759766"/>
                    </a:xfrm>
                    <a:prstGeom prst="rect">
                      <a:avLst/>
                    </a:prstGeom>
                  </pic:spPr>
                </pic:pic>
              </a:graphicData>
            </a:graphic>
          </wp:inline>
        </w:drawing>
      </w:r>
    </w:p>
    <w:p w:rsidR="00FF5973" w:rsidRDefault="00FF5973">
      <w:pPr>
        <w:widowControl/>
        <w:textAlignment w:val="auto"/>
        <w:rPr>
          <w:rFonts w:ascii="Times New Roman" w:eastAsia="PT Astra Serif" w:hAnsi="Times New Roman" w:cs="Times New Roman"/>
          <w:sz w:val="28"/>
          <w:szCs w:val="28"/>
          <w:highlight w:val="green"/>
        </w:rPr>
      </w:pPr>
      <w:r>
        <w:rPr>
          <w:rFonts w:ascii="Times New Roman" w:hAnsi="Times New Roman" w:cs="Times New Roman"/>
          <w:szCs w:val="28"/>
          <w:highlight w:val="green"/>
        </w:rPr>
        <w:br w:type="page"/>
      </w:r>
    </w:p>
    <w:p w:rsidR="00FF5973" w:rsidRDefault="00FF5973" w:rsidP="00FF5973">
      <w:pPr>
        <w:pStyle w:val="Standard"/>
        <w:rPr>
          <w:rFonts w:ascii="Times New Roman" w:hAnsi="Times New Roman" w:cs="Times New Roman"/>
          <w:szCs w:val="28"/>
          <w:highlight w:val="green"/>
        </w:rPr>
        <w:sectPr w:rsidR="00FF5973" w:rsidSect="00FF5973">
          <w:pgSz w:w="11906" w:h="16838"/>
          <w:pgMar w:top="1134" w:right="709" w:bottom="851" w:left="1276" w:header="709" w:footer="0" w:gutter="0"/>
          <w:cols w:space="720"/>
          <w:formProt w:val="0"/>
          <w:docGrid w:linePitch="326"/>
        </w:sectPr>
      </w:pPr>
      <w:r>
        <w:rPr>
          <w:rFonts w:ascii="Times New Roman" w:hAnsi="Times New Roman" w:cs="Times New Roman"/>
          <w:noProof/>
          <w:szCs w:val="28"/>
        </w:rPr>
        <w:lastRenderedPageBreak/>
        <w:drawing>
          <wp:inline distT="0" distB="0" distL="0" distR="0">
            <wp:extent cx="6022806" cy="8871045"/>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7.068.П.00.1218-ППТ1_page-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7554" cy="8878039"/>
                    </a:xfrm>
                    <a:prstGeom prst="rect">
                      <a:avLst/>
                    </a:prstGeom>
                  </pic:spPr>
                </pic:pic>
              </a:graphicData>
            </a:graphic>
          </wp:inline>
        </w:drawing>
      </w:r>
      <w:r>
        <w:rPr>
          <w:rFonts w:ascii="Times New Roman" w:hAnsi="Times New Roman" w:cs="Times New Roman"/>
          <w:noProof/>
          <w:szCs w:val="28"/>
        </w:rPr>
        <w:lastRenderedPageBreak/>
        <w:drawing>
          <wp:inline distT="0" distB="0" distL="0" distR="0">
            <wp:extent cx="6253712" cy="88444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17.068.П.00.1218-ППТ1_page-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57640" cy="8850010"/>
                    </a:xfrm>
                    <a:prstGeom prst="rect">
                      <a:avLst/>
                    </a:prstGeom>
                  </pic:spPr>
                </pic:pic>
              </a:graphicData>
            </a:graphic>
          </wp:inline>
        </w:drawing>
      </w:r>
      <w:r>
        <w:rPr>
          <w:rFonts w:ascii="Times New Roman" w:hAnsi="Times New Roman" w:cs="Times New Roman"/>
          <w:noProof/>
          <w:szCs w:val="28"/>
        </w:rPr>
        <w:lastRenderedPageBreak/>
        <w:drawing>
          <wp:inline distT="0" distB="0" distL="0" distR="0">
            <wp:extent cx="6299835" cy="8366078"/>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17.068.П.00.1218-ППТ1_page-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1409" cy="8368168"/>
                    </a:xfrm>
                    <a:prstGeom prst="rect">
                      <a:avLst/>
                    </a:prstGeom>
                  </pic:spPr>
                </pic:pic>
              </a:graphicData>
            </a:graphic>
          </wp:inline>
        </w:drawing>
      </w:r>
      <w:r>
        <w:rPr>
          <w:rFonts w:ascii="Times New Roman" w:hAnsi="Times New Roman" w:cs="Times New Roman"/>
          <w:noProof/>
          <w:szCs w:val="28"/>
        </w:rPr>
        <w:lastRenderedPageBreak/>
        <w:drawing>
          <wp:inline distT="0" distB="0" distL="0" distR="0">
            <wp:extent cx="5975131" cy="8450465"/>
            <wp:effectExtent l="0" t="0" r="698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17.068.П.00.1218-ППТ1_page-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7640" cy="8454014"/>
                    </a:xfrm>
                    <a:prstGeom prst="rect">
                      <a:avLst/>
                    </a:prstGeom>
                  </pic:spPr>
                </pic:pic>
              </a:graphicData>
            </a:graphic>
          </wp:inline>
        </w:drawing>
      </w:r>
    </w:p>
    <w:p w:rsidR="00FF5973" w:rsidRDefault="00FF5973" w:rsidP="00FF5973">
      <w:pPr>
        <w:pStyle w:val="Standard"/>
        <w:rPr>
          <w:rFonts w:ascii="Times New Roman" w:hAnsi="Times New Roman" w:cs="Times New Roman"/>
          <w:szCs w:val="28"/>
          <w:highlight w:val="green"/>
        </w:rPr>
        <w:sectPr w:rsidR="00FF5973" w:rsidSect="00FF5973">
          <w:pgSz w:w="16838" w:h="11906" w:orient="landscape"/>
          <w:pgMar w:top="1276" w:right="1134" w:bottom="426" w:left="1134" w:header="709" w:footer="0" w:gutter="0"/>
          <w:cols w:space="720"/>
          <w:formProt w:val="0"/>
          <w:docGrid w:linePitch="326"/>
        </w:sectPr>
      </w:pPr>
      <w:r>
        <w:rPr>
          <w:rFonts w:ascii="Times New Roman" w:hAnsi="Times New Roman" w:cs="Times New Roman"/>
          <w:noProof/>
          <w:szCs w:val="28"/>
        </w:rPr>
        <w:lastRenderedPageBreak/>
        <w:drawing>
          <wp:inline distT="0" distB="0" distL="0" distR="0">
            <wp:extent cx="9080938" cy="6420924"/>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17.068.П.00.1218-ППТ1_page-00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84175" cy="6423213"/>
                    </a:xfrm>
                    <a:prstGeom prst="rect">
                      <a:avLst/>
                    </a:prstGeom>
                  </pic:spPr>
                </pic:pic>
              </a:graphicData>
            </a:graphic>
          </wp:inline>
        </w:drawing>
      </w:r>
    </w:p>
    <w:p w:rsidR="00FF5973" w:rsidRDefault="00FF5973" w:rsidP="00FF5973">
      <w:pPr>
        <w:pStyle w:val="Standard"/>
        <w:rPr>
          <w:rFonts w:ascii="Times New Roman" w:hAnsi="Times New Roman" w:cs="Times New Roman"/>
          <w:szCs w:val="28"/>
          <w:highlight w:val="green"/>
        </w:rPr>
        <w:sectPr w:rsidR="00FF5973" w:rsidSect="00FF5973">
          <w:pgSz w:w="16838" w:h="11906" w:orient="landscape"/>
          <w:pgMar w:top="1276" w:right="1134" w:bottom="426" w:left="1134" w:header="709" w:footer="0" w:gutter="0"/>
          <w:cols w:space="720"/>
          <w:formProt w:val="0"/>
          <w:docGrid w:linePitch="326"/>
        </w:sectPr>
      </w:pPr>
      <w:r>
        <w:rPr>
          <w:rFonts w:ascii="Times New Roman" w:hAnsi="Times New Roman" w:cs="Times New Roman"/>
          <w:noProof/>
          <w:szCs w:val="28"/>
        </w:rPr>
        <w:lastRenderedPageBreak/>
        <w:drawing>
          <wp:inline distT="0" distB="0" distL="0" distR="0">
            <wp:extent cx="9072748" cy="6415239"/>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17.068.П.00.1218-ПМТ1_pages-to-jpg-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74841" cy="6416719"/>
                    </a:xfrm>
                    <a:prstGeom prst="rect">
                      <a:avLst/>
                    </a:prstGeom>
                  </pic:spPr>
                </pic:pic>
              </a:graphicData>
            </a:graphic>
          </wp:inline>
        </w:drawing>
      </w:r>
    </w:p>
    <w:p w:rsidR="00FF5973" w:rsidRDefault="00FF5973" w:rsidP="00FF5973">
      <w:pPr>
        <w:pStyle w:val="Standard"/>
        <w:rPr>
          <w:rFonts w:ascii="Times New Roman" w:hAnsi="Times New Roman" w:cs="Times New Roman"/>
          <w:szCs w:val="28"/>
          <w:highlight w:val="green"/>
        </w:rPr>
        <w:sectPr w:rsidR="00FF5973" w:rsidSect="00FF5973">
          <w:pgSz w:w="11906" w:h="16838"/>
          <w:pgMar w:top="1134" w:right="849" w:bottom="1134" w:left="1276" w:header="709" w:footer="0" w:gutter="0"/>
          <w:cols w:space="720"/>
          <w:formProt w:val="0"/>
          <w:docGrid w:linePitch="326"/>
        </w:sectPr>
      </w:pPr>
      <w:r>
        <w:rPr>
          <w:rFonts w:ascii="Times New Roman" w:hAnsi="Times New Roman" w:cs="Times New Roman"/>
          <w:noProof/>
          <w:szCs w:val="28"/>
        </w:rPr>
        <w:lastRenderedPageBreak/>
        <w:drawing>
          <wp:inline distT="0" distB="0" distL="0" distR="0">
            <wp:extent cx="6479540" cy="91636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17.068.П.00.1218-ПМТ1_pages-to-jpg-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9540" cy="9163685"/>
                    </a:xfrm>
                    <a:prstGeom prst="rect">
                      <a:avLst/>
                    </a:prstGeom>
                  </pic:spPr>
                </pic:pic>
              </a:graphicData>
            </a:graphic>
          </wp:inline>
        </w:drawing>
      </w:r>
      <w:r>
        <w:rPr>
          <w:rFonts w:ascii="Times New Roman" w:hAnsi="Times New Roman" w:cs="Times New Roman"/>
          <w:noProof/>
          <w:szCs w:val="28"/>
        </w:rPr>
        <w:lastRenderedPageBreak/>
        <w:drawing>
          <wp:inline distT="0" distB="0" distL="0" distR="0">
            <wp:extent cx="6479540" cy="91636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17.068.П.00.1218-ПМТ1_pages-to-jpg-0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9540" cy="9163685"/>
                    </a:xfrm>
                    <a:prstGeom prst="rect">
                      <a:avLst/>
                    </a:prstGeom>
                  </pic:spPr>
                </pic:pic>
              </a:graphicData>
            </a:graphic>
          </wp:inline>
        </w:drawing>
      </w:r>
      <w:r>
        <w:rPr>
          <w:rFonts w:ascii="Times New Roman" w:hAnsi="Times New Roman" w:cs="Times New Roman"/>
          <w:noProof/>
          <w:szCs w:val="28"/>
        </w:rPr>
        <w:lastRenderedPageBreak/>
        <w:drawing>
          <wp:inline distT="0" distB="0" distL="0" distR="0">
            <wp:extent cx="6479540" cy="91636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17.068.П.00.1218-ПМТ1_pages-to-jpg-0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9540" cy="9163685"/>
                    </a:xfrm>
                    <a:prstGeom prst="rect">
                      <a:avLst/>
                    </a:prstGeom>
                  </pic:spPr>
                </pic:pic>
              </a:graphicData>
            </a:graphic>
          </wp:inline>
        </w:drawing>
      </w:r>
      <w:r>
        <w:rPr>
          <w:rFonts w:ascii="Times New Roman" w:hAnsi="Times New Roman" w:cs="Times New Roman"/>
          <w:noProof/>
          <w:szCs w:val="28"/>
        </w:rPr>
        <w:lastRenderedPageBreak/>
        <w:drawing>
          <wp:inline distT="0" distB="0" distL="0" distR="0">
            <wp:extent cx="6479540" cy="91636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17.068.П.00.1218-ПМТ1_pages-to-jpg-0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9540" cy="9163685"/>
                    </a:xfrm>
                    <a:prstGeom prst="rect">
                      <a:avLst/>
                    </a:prstGeom>
                  </pic:spPr>
                </pic:pic>
              </a:graphicData>
            </a:graphic>
          </wp:inline>
        </w:drawing>
      </w:r>
      <w:r>
        <w:rPr>
          <w:rFonts w:ascii="Times New Roman" w:hAnsi="Times New Roman" w:cs="Times New Roman"/>
          <w:noProof/>
          <w:szCs w:val="28"/>
        </w:rPr>
        <w:lastRenderedPageBreak/>
        <w:drawing>
          <wp:inline distT="0" distB="0" distL="0" distR="0">
            <wp:extent cx="6479540" cy="91636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17.068.П.00.1218-ПМТ1_pages-to-jpg-00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9540" cy="9163685"/>
                    </a:xfrm>
                    <a:prstGeom prst="rect">
                      <a:avLst/>
                    </a:prstGeom>
                  </pic:spPr>
                </pic:pic>
              </a:graphicData>
            </a:graphic>
          </wp:inline>
        </w:drawing>
      </w:r>
    </w:p>
    <w:p w:rsidR="00390545" w:rsidRDefault="00FF5973" w:rsidP="00FF5973">
      <w:pPr>
        <w:pStyle w:val="Standard"/>
        <w:rPr>
          <w:rFonts w:ascii="Times New Roman" w:hAnsi="Times New Roman" w:cs="Times New Roman"/>
          <w:szCs w:val="28"/>
          <w:highlight w:val="green"/>
        </w:rPr>
      </w:pPr>
      <w:r>
        <w:rPr>
          <w:rFonts w:ascii="Times New Roman" w:hAnsi="Times New Roman" w:cs="Times New Roman"/>
          <w:noProof/>
          <w:szCs w:val="28"/>
        </w:rPr>
        <w:lastRenderedPageBreak/>
        <w:drawing>
          <wp:inline distT="0" distB="0" distL="0" distR="0">
            <wp:extent cx="8783955" cy="62109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17.068.П.00.1218-ПМТ1_pages-to-jpg-00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83955" cy="6210935"/>
                    </a:xfrm>
                    <a:prstGeom prst="rect">
                      <a:avLst/>
                    </a:prstGeom>
                  </pic:spPr>
                </pic:pic>
              </a:graphicData>
            </a:graphic>
          </wp:inline>
        </w:drawing>
      </w:r>
    </w:p>
    <w:sectPr w:rsidR="00390545" w:rsidSect="00FF5973">
      <w:pgSz w:w="16838" w:h="11906" w:orient="landscape"/>
      <w:pgMar w:top="849" w:right="1134" w:bottom="993" w:left="1134" w:header="709" w:footer="0"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399" w:rsidRDefault="00875399">
      <w:r>
        <w:separator/>
      </w:r>
    </w:p>
  </w:endnote>
  <w:endnote w:type="continuationSeparator" w:id="0">
    <w:p w:rsidR="00875399" w:rsidRDefault="00875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1"/>
    <w:family w:val="swiss"/>
    <w:pitch w:val="default"/>
  </w:font>
  <w:font w:name="Source Han Sans CN Regular">
    <w:altName w:val="Times New Roman"/>
    <w:panose1 w:val="00000000000000000000"/>
    <w:charset w:val="00"/>
    <w:family w:val="roman"/>
    <w:notTrueType/>
    <w:pitch w:val="default"/>
  </w:font>
  <w:font w:name="Lohit Devanagari">
    <w:altName w:val="MS Mincho"/>
    <w:panose1 w:val="00000000000000000000"/>
    <w:charset w:val="00"/>
    <w:family w:val="roman"/>
    <w:notTrueType/>
    <w:pitch w:val="default"/>
  </w:font>
  <w:font w:name="PT Astra Serif">
    <w:altName w:val="Arial"/>
    <w:charset w:val="01"/>
    <w:family w:val="swiss"/>
    <w:pitch w:val="default"/>
  </w:font>
  <w:font w:name="OpenSymbol">
    <w:altName w:val="Arial Unicode MS"/>
    <w:charset w:val="01"/>
    <w:family w:val="swiss"/>
    <w:pitch w:val="default"/>
  </w:font>
  <w:font w:name="Liberation Mono">
    <w:altName w:val="Courier New"/>
    <w:charset w:val="01"/>
    <w:family w:val="swiss"/>
    <w:pitch w:val="default"/>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399" w:rsidRDefault="00875399">
      <w:r>
        <w:separator/>
      </w:r>
    </w:p>
  </w:footnote>
  <w:footnote w:type="continuationSeparator" w:id="0">
    <w:p w:rsidR="00875399" w:rsidRDefault="00875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3DA" w:rsidRPr="00D223A6" w:rsidRDefault="007653DA">
    <w:pPr>
      <w:pStyle w:val="afff"/>
      <w:rPr>
        <w:rFonts w:ascii="Times New Roman" w:hAnsi="Times New Roman" w:cs="Times New Roman"/>
        <w:sz w:val="24"/>
      </w:rPr>
    </w:pPr>
    <w:r w:rsidRPr="00D223A6">
      <w:rPr>
        <w:rFonts w:ascii="Times New Roman" w:hAnsi="Times New Roman" w:cs="Times New Roman"/>
        <w:sz w:val="24"/>
      </w:rPr>
      <w:fldChar w:fldCharType="begin"/>
    </w:r>
    <w:r w:rsidRPr="00D223A6">
      <w:rPr>
        <w:rFonts w:ascii="Times New Roman" w:hAnsi="Times New Roman" w:cs="Times New Roman"/>
        <w:sz w:val="24"/>
      </w:rPr>
      <w:instrText>PAGE</w:instrText>
    </w:r>
    <w:r w:rsidRPr="00D223A6">
      <w:rPr>
        <w:rFonts w:ascii="Times New Roman" w:hAnsi="Times New Roman" w:cs="Times New Roman"/>
        <w:sz w:val="24"/>
      </w:rPr>
      <w:fldChar w:fldCharType="separate"/>
    </w:r>
    <w:r w:rsidR="001017FD">
      <w:rPr>
        <w:rFonts w:ascii="Times New Roman" w:hAnsi="Times New Roman" w:cs="Times New Roman"/>
        <w:noProof/>
        <w:sz w:val="24"/>
      </w:rPr>
      <w:t>7</w:t>
    </w:r>
    <w:r w:rsidRPr="00D223A6">
      <w:rPr>
        <w:rFonts w:ascii="Times New Roman" w:hAnsi="Times New Roman" w:cs="Times New Roman"/>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B51F3"/>
    <w:multiLevelType w:val="multilevel"/>
    <w:tmpl w:val="3984D06A"/>
    <w:lvl w:ilvl="0">
      <w:start w:val="1"/>
      <w:numFmt w:val="bullet"/>
      <w:lvlText w:val=""/>
      <w:lvlJc w:val="left"/>
      <w:pPr>
        <w:ind w:left="1800" w:hanging="360"/>
      </w:pPr>
      <w:rPr>
        <w:rFonts w:ascii="Symbol" w:hAnsi="Symbol" w:cs="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1">
    <w:nsid w:val="21C823B4"/>
    <w:multiLevelType w:val="multilevel"/>
    <w:tmpl w:val="E426376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2AEB2F03"/>
    <w:multiLevelType w:val="hybridMultilevel"/>
    <w:tmpl w:val="6806472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
    <w:nsid w:val="3B8063D4"/>
    <w:multiLevelType w:val="multilevel"/>
    <w:tmpl w:val="16064834"/>
    <w:lvl w:ilvl="0">
      <w:start w:val="1"/>
      <w:numFmt w:val="decimal"/>
      <w:lvlText w:val="%1."/>
      <w:lvlJc w:val="left"/>
      <w:pPr>
        <w:ind w:left="720" w:hanging="360"/>
      </w:pPr>
      <w:rPr>
        <w:rFonts w:eastAsia="Tahoma" w:cs="Times New Roman"/>
        <w:color w:val="000000"/>
        <w:spacing w:val="-4"/>
        <w:sz w:val="28"/>
        <w:szCs w:val="28"/>
        <w:lang w:val="ru-RU" w:eastAsia="zh-CN" w:bidi="hi-IN"/>
      </w:rPr>
    </w:lvl>
    <w:lvl w:ilvl="1">
      <w:start w:val="2"/>
      <w:numFmt w:val="decimal"/>
      <w:lvlText w:val="%1.%2."/>
      <w:lvlJc w:val="left"/>
      <w:pPr>
        <w:ind w:left="1429" w:hanging="720"/>
      </w:pPr>
      <w:rPr>
        <w:rFonts w:eastAsia="Tahoma" w:cs="Times New Roman"/>
        <w:color w:val="000000"/>
        <w:spacing w:val="-4"/>
        <w:sz w:val="28"/>
        <w:szCs w:val="28"/>
        <w:lang w:val="ru-RU" w:eastAsia="zh-CN" w:bidi="hi-IN"/>
      </w:rPr>
    </w:lvl>
    <w:lvl w:ilvl="2">
      <w:start w:val="1"/>
      <w:numFmt w:val="decimal"/>
      <w:lvlText w:val="%1.%2.%3."/>
      <w:lvlJc w:val="left"/>
      <w:pPr>
        <w:ind w:left="1778" w:hanging="720"/>
      </w:pPr>
      <w:rPr>
        <w:rFonts w:eastAsia="Tahoma" w:cs="Times New Roman"/>
        <w:color w:val="000000"/>
        <w:spacing w:val="-4"/>
        <w:sz w:val="28"/>
        <w:szCs w:val="28"/>
        <w:lang w:val="ru-RU" w:eastAsia="zh-CN" w:bidi="hi-IN"/>
      </w:rPr>
    </w:lvl>
    <w:lvl w:ilvl="3">
      <w:start w:val="1"/>
      <w:numFmt w:val="decimal"/>
      <w:lvlText w:val="%1.%2.%3.%4."/>
      <w:lvlJc w:val="left"/>
      <w:pPr>
        <w:ind w:left="2487" w:hanging="1080"/>
      </w:pPr>
      <w:rPr>
        <w:rFonts w:eastAsia="Tahoma" w:cs="Times New Roman"/>
        <w:color w:val="000000"/>
        <w:spacing w:val="-4"/>
        <w:sz w:val="28"/>
        <w:szCs w:val="28"/>
        <w:lang w:val="ru-RU" w:eastAsia="zh-CN" w:bidi="hi-IN"/>
      </w:rPr>
    </w:lvl>
    <w:lvl w:ilvl="4">
      <w:start w:val="1"/>
      <w:numFmt w:val="decimal"/>
      <w:lvlText w:val="%1.%2.%3.%4.%5."/>
      <w:lvlJc w:val="left"/>
      <w:pPr>
        <w:ind w:left="2836" w:hanging="1080"/>
      </w:pPr>
      <w:rPr>
        <w:rFonts w:eastAsia="Tahoma" w:cs="Times New Roman"/>
        <w:color w:val="000000"/>
        <w:spacing w:val="-4"/>
        <w:sz w:val="28"/>
        <w:szCs w:val="28"/>
        <w:lang w:val="ru-RU" w:eastAsia="zh-CN" w:bidi="hi-IN"/>
      </w:rPr>
    </w:lvl>
    <w:lvl w:ilvl="5">
      <w:start w:val="1"/>
      <w:numFmt w:val="decimal"/>
      <w:lvlText w:val="%1.%2.%3.%4.%5.%6."/>
      <w:lvlJc w:val="left"/>
      <w:pPr>
        <w:ind w:left="3545" w:hanging="1440"/>
      </w:pPr>
      <w:rPr>
        <w:rFonts w:eastAsia="Tahoma" w:cs="Times New Roman"/>
        <w:color w:val="000000"/>
        <w:spacing w:val="-4"/>
        <w:sz w:val="28"/>
        <w:szCs w:val="28"/>
        <w:lang w:val="ru-RU" w:eastAsia="zh-CN" w:bidi="hi-IN"/>
      </w:rPr>
    </w:lvl>
    <w:lvl w:ilvl="6">
      <w:start w:val="1"/>
      <w:numFmt w:val="decimal"/>
      <w:lvlText w:val="%1.%2.%3.%4.%5.%6.%7."/>
      <w:lvlJc w:val="left"/>
      <w:pPr>
        <w:ind w:left="4254" w:hanging="1800"/>
      </w:pPr>
      <w:rPr>
        <w:rFonts w:eastAsia="Tahoma" w:cs="Times New Roman"/>
        <w:color w:val="000000"/>
        <w:spacing w:val="-4"/>
        <w:sz w:val="28"/>
        <w:szCs w:val="28"/>
        <w:lang w:val="ru-RU" w:eastAsia="zh-CN" w:bidi="hi-IN"/>
      </w:rPr>
    </w:lvl>
    <w:lvl w:ilvl="7">
      <w:start w:val="1"/>
      <w:numFmt w:val="decimal"/>
      <w:lvlText w:val="%1.%2.%3.%4.%5.%6.%7.%8."/>
      <w:lvlJc w:val="left"/>
      <w:pPr>
        <w:ind w:left="4603" w:hanging="1800"/>
      </w:pPr>
      <w:rPr>
        <w:rFonts w:eastAsia="Tahoma" w:cs="Times New Roman"/>
        <w:color w:val="000000"/>
        <w:spacing w:val="-4"/>
        <w:sz w:val="28"/>
        <w:szCs w:val="28"/>
        <w:lang w:val="ru-RU" w:eastAsia="zh-CN" w:bidi="hi-IN"/>
      </w:rPr>
    </w:lvl>
    <w:lvl w:ilvl="8">
      <w:start w:val="1"/>
      <w:numFmt w:val="decimal"/>
      <w:lvlText w:val="%1.%2.%3.%4.%5.%6.%7.%8.%9."/>
      <w:lvlJc w:val="left"/>
      <w:pPr>
        <w:ind w:left="5312" w:hanging="2160"/>
      </w:pPr>
      <w:rPr>
        <w:rFonts w:eastAsia="Tahoma" w:cs="Times New Roman"/>
        <w:color w:val="000000"/>
        <w:spacing w:val="-4"/>
        <w:sz w:val="28"/>
        <w:szCs w:val="28"/>
        <w:lang w:val="ru-RU" w:eastAsia="zh-CN" w:bidi="hi-IN"/>
      </w:rPr>
    </w:lvl>
  </w:abstractNum>
  <w:abstractNum w:abstractNumId="4">
    <w:nsid w:val="3C8B59AE"/>
    <w:multiLevelType w:val="multilevel"/>
    <w:tmpl w:val="47F87322"/>
    <w:lvl w:ilvl="0">
      <w:start w:val="1"/>
      <w:numFmt w:val="bullet"/>
      <w:lvlText w:val=""/>
      <w:lvlJc w:val="left"/>
      <w:pPr>
        <w:ind w:left="1080" w:hanging="360"/>
      </w:pPr>
      <w:rPr>
        <w:rFonts w:ascii="Symbol" w:hAnsi="Symbol" w:cs="Symbol" w:hint="default"/>
      </w:rPr>
    </w:lvl>
    <w:lvl w:ilvl="1">
      <w:start w:val="1"/>
      <w:numFmt w:val="bullet"/>
      <w:lvlText w:val="–"/>
      <w:lvlJc w:val="left"/>
      <w:pPr>
        <w:ind w:left="2145" w:hanging="705"/>
      </w:pPr>
      <w:rPr>
        <w:rFonts w:ascii="Times New Roman" w:hAnsi="Times New Roman" w:cs="Times New Roman"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nsid w:val="4C3D7A62"/>
    <w:multiLevelType w:val="multilevel"/>
    <w:tmpl w:val="99748DB0"/>
    <w:lvl w:ilvl="0">
      <w:start w:val="1"/>
      <w:numFmt w:val="decimal"/>
      <w:lvlText w:val="%1."/>
      <w:lvlJc w:val="left"/>
      <w:pPr>
        <w:ind w:left="450" w:hanging="450"/>
      </w:pPr>
      <w:rPr>
        <w:rFonts w:eastAsia="Calibri" w:cs="Times New Roman" w:hint="default"/>
      </w:rPr>
    </w:lvl>
    <w:lvl w:ilvl="1">
      <w:start w:val="4"/>
      <w:numFmt w:val="decimal"/>
      <w:lvlText w:val="%1.%2."/>
      <w:lvlJc w:val="left"/>
      <w:pPr>
        <w:ind w:left="1429" w:hanging="720"/>
      </w:pPr>
      <w:rPr>
        <w:rFonts w:eastAsia="Calibri" w:cs="Times New Roman" w:hint="default"/>
      </w:rPr>
    </w:lvl>
    <w:lvl w:ilvl="2">
      <w:start w:val="1"/>
      <w:numFmt w:val="decimal"/>
      <w:lvlText w:val="%1.%2.%3."/>
      <w:lvlJc w:val="left"/>
      <w:pPr>
        <w:ind w:left="2138" w:hanging="720"/>
      </w:pPr>
      <w:rPr>
        <w:rFonts w:eastAsia="Calibri" w:cs="Times New Roman" w:hint="default"/>
      </w:rPr>
    </w:lvl>
    <w:lvl w:ilvl="3">
      <w:start w:val="1"/>
      <w:numFmt w:val="decimal"/>
      <w:lvlText w:val="%1.%2.%3.%4."/>
      <w:lvlJc w:val="left"/>
      <w:pPr>
        <w:ind w:left="3207" w:hanging="1080"/>
      </w:pPr>
      <w:rPr>
        <w:rFonts w:eastAsia="Calibri" w:cs="Times New Roman" w:hint="default"/>
      </w:rPr>
    </w:lvl>
    <w:lvl w:ilvl="4">
      <w:start w:val="1"/>
      <w:numFmt w:val="decimal"/>
      <w:lvlText w:val="%1.%2.%3.%4.%5."/>
      <w:lvlJc w:val="left"/>
      <w:pPr>
        <w:ind w:left="3916" w:hanging="1080"/>
      </w:pPr>
      <w:rPr>
        <w:rFonts w:eastAsia="Calibri" w:cs="Times New Roman" w:hint="default"/>
      </w:rPr>
    </w:lvl>
    <w:lvl w:ilvl="5">
      <w:start w:val="1"/>
      <w:numFmt w:val="decimal"/>
      <w:lvlText w:val="%1.%2.%3.%4.%5.%6."/>
      <w:lvlJc w:val="left"/>
      <w:pPr>
        <w:ind w:left="4985" w:hanging="1440"/>
      </w:pPr>
      <w:rPr>
        <w:rFonts w:eastAsia="Calibri" w:cs="Times New Roman" w:hint="default"/>
      </w:rPr>
    </w:lvl>
    <w:lvl w:ilvl="6">
      <w:start w:val="1"/>
      <w:numFmt w:val="decimal"/>
      <w:lvlText w:val="%1.%2.%3.%4.%5.%6.%7."/>
      <w:lvlJc w:val="left"/>
      <w:pPr>
        <w:ind w:left="6054" w:hanging="1800"/>
      </w:pPr>
      <w:rPr>
        <w:rFonts w:eastAsia="Calibri" w:cs="Times New Roman" w:hint="default"/>
      </w:rPr>
    </w:lvl>
    <w:lvl w:ilvl="7">
      <w:start w:val="1"/>
      <w:numFmt w:val="decimal"/>
      <w:lvlText w:val="%1.%2.%3.%4.%5.%6.%7.%8."/>
      <w:lvlJc w:val="left"/>
      <w:pPr>
        <w:ind w:left="6763" w:hanging="1800"/>
      </w:pPr>
      <w:rPr>
        <w:rFonts w:eastAsia="Calibri" w:cs="Times New Roman" w:hint="default"/>
      </w:rPr>
    </w:lvl>
    <w:lvl w:ilvl="8">
      <w:start w:val="1"/>
      <w:numFmt w:val="decimal"/>
      <w:lvlText w:val="%1.%2.%3.%4.%5.%6.%7.%8.%9."/>
      <w:lvlJc w:val="left"/>
      <w:pPr>
        <w:ind w:left="7832" w:hanging="2160"/>
      </w:pPr>
      <w:rPr>
        <w:rFonts w:eastAsia="Calibri" w:cs="Times New Roman" w:hint="default"/>
      </w:rPr>
    </w:lvl>
  </w:abstractNum>
  <w:abstractNum w:abstractNumId="6">
    <w:nsid w:val="72AD203C"/>
    <w:multiLevelType w:val="multilevel"/>
    <w:tmpl w:val="A308FFA6"/>
    <w:lvl w:ilvl="0">
      <w:start w:val="1"/>
      <w:numFmt w:val="decimal"/>
      <w:lvlText w:val="%1."/>
      <w:lvlJc w:val="left"/>
      <w:pPr>
        <w:ind w:left="720" w:hanging="360"/>
      </w:pPr>
      <w:rPr>
        <w:rFonts w:eastAsia="Tahoma" w:cs="Times New Roman"/>
        <w:color w:val="000000"/>
        <w:spacing w:val="-4"/>
        <w:sz w:val="28"/>
        <w:szCs w:val="28"/>
        <w:lang w:val="ru-RU" w:eastAsia="zh-CN" w:bidi="hi-IN"/>
      </w:rPr>
    </w:lvl>
    <w:lvl w:ilvl="1">
      <w:start w:val="2"/>
      <w:numFmt w:val="decimal"/>
      <w:lvlText w:val="%1.%2."/>
      <w:lvlJc w:val="left"/>
      <w:pPr>
        <w:ind w:left="1429" w:hanging="720"/>
      </w:pPr>
      <w:rPr>
        <w:rFonts w:eastAsia="Tahoma" w:cs="Times New Roman"/>
        <w:color w:val="000000"/>
        <w:spacing w:val="-4"/>
        <w:sz w:val="28"/>
        <w:szCs w:val="28"/>
        <w:lang w:val="ru-RU" w:eastAsia="zh-CN" w:bidi="hi-IN"/>
      </w:rPr>
    </w:lvl>
    <w:lvl w:ilvl="2">
      <w:start w:val="1"/>
      <w:numFmt w:val="decimal"/>
      <w:lvlText w:val="%1.%2.%3."/>
      <w:lvlJc w:val="left"/>
      <w:pPr>
        <w:ind w:left="1778" w:hanging="720"/>
      </w:pPr>
      <w:rPr>
        <w:rFonts w:eastAsia="Tahoma" w:cs="Times New Roman"/>
        <w:color w:val="000000"/>
        <w:spacing w:val="-4"/>
        <w:sz w:val="28"/>
        <w:szCs w:val="28"/>
        <w:lang w:val="ru-RU" w:eastAsia="zh-CN" w:bidi="hi-IN"/>
      </w:rPr>
    </w:lvl>
    <w:lvl w:ilvl="3">
      <w:start w:val="1"/>
      <w:numFmt w:val="decimal"/>
      <w:lvlText w:val="%1.%2.%3.%4."/>
      <w:lvlJc w:val="left"/>
      <w:pPr>
        <w:ind w:left="2487" w:hanging="1080"/>
      </w:pPr>
      <w:rPr>
        <w:rFonts w:eastAsia="Tahoma" w:cs="Times New Roman"/>
        <w:color w:val="000000"/>
        <w:spacing w:val="-4"/>
        <w:sz w:val="28"/>
        <w:szCs w:val="28"/>
        <w:lang w:val="ru-RU" w:eastAsia="zh-CN" w:bidi="hi-IN"/>
      </w:rPr>
    </w:lvl>
    <w:lvl w:ilvl="4">
      <w:start w:val="1"/>
      <w:numFmt w:val="decimal"/>
      <w:lvlText w:val="%1.%2.%3.%4.%5."/>
      <w:lvlJc w:val="left"/>
      <w:pPr>
        <w:ind w:left="2836" w:hanging="1080"/>
      </w:pPr>
      <w:rPr>
        <w:rFonts w:eastAsia="Tahoma" w:cs="Times New Roman"/>
        <w:color w:val="000000"/>
        <w:spacing w:val="-4"/>
        <w:sz w:val="28"/>
        <w:szCs w:val="28"/>
        <w:lang w:val="ru-RU" w:eastAsia="zh-CN" w:bidi="hi-IN"/>
      </w:rPr>
    </w:lvl>
    <w:lvl w:ilvl="5">
      <w:start w:val="1"/>
      <w:numFmt w:val="decimal"/>
      <w:lvlText w:val="%1.%2.%3.%4.%5.%6."/>
      <w:lvlJc w:val="left"/>
      <w:pPr>
        <w:ind w:left="3545" w:hanging="1440"/>
      </w:pPr>
      <w:rPr>
        <w:rFonts w:eastAsia="Tahoma" w:cs="Times New Roman"/>
        <w:color w:val="000000"/>
        <w:spacing w:val="-4"/>
        <w:sz w:val="28"/>
        <w:szCs w:val="28"/>
        <w:lang w:val="ru-RU" w:eastAsia="zh-CN" w:bidi="hi-IN"/>
      </w:rPr>
    </w:lvl>
    <w:lvl w:ilvl="6">
      <w:start w:val="1"/>
      <w:numFmt w:val="decimal"/>
      <w:lvlText w:val="%1.%2.%3.%4.%5.%6.%7."/>
      <w:lvlJc w:val="left"/>
      <w:pPr>
        <w:ind w:left="4254" w:hanging="1800"/>
      </w:pPr>
      <w:rPr>
        <w:rFonts w:eastAsia="Tahoma" w:cs="Times New Roman"/>
        <w:color w:val="000000"/>
        <w:spacing w:val="-4"/>
        <w:sz w:val="28"/>
        <w:szCs w:val="28"/>
        <w:lang w:val="ru-RU" w:eastAsia="zh-CN" w:bidi="hi-IN"/>
      </w:rPr>
    </w:lvl>
    <w:lvl w:ilvl="7">
      <w:start w:val="1"/>
      <w:numFmt w:val="decimal"/>
      <w:lvlText w:val="%1.%2.%3.%4.%5.%6.%7.%8."/>
      <w:lvlJc w:val="left"/>
      <w:pPr>
        <w:ind w:left="4603" w:hanging="1800"/>
      </w:pPr>
      <w:rPr>
        <w:rFonts w:eastAsia="Tahoma" w:cs="Times New Roman"/>
        <w:color w:val="000000"/>
        <w:spacing w:val="-4"/>
        <w:sz w:val="28"/>
        <w:szCs w:val="28"/>
        <w:lang w:val="ru-RU" w:eastAsia="zh-CN" w:bidi="hi-IN"/>
      </w:rPr>
    </w:lvl>
    <w:lvl w:ilvl="8">
      <w:start w:val="1"/>
      <w:numFmt w:val="decimal"/>
      <w:lvlText w:val="%1.%2.%3.%4.%5.%6.%7.%8.%9."/>
      <w:lvlJc w:val="left"/>
      <w:pPr>
        <w:ind w:left="5312" w:hanging="2160"/>
      </w:pPr>
      <w:rPr>
        <w:rFonts w:eastAsia="Tahoma" w:cs="Times New Roman"/>
        <w:color w:val="000000"/>
        <w:spacing w:val="-4"/>
        <w:sz w:val="28"/>
        <w:szCs w:val="28"/>
        <w:lang w:val="ru-RU" w:eastAsia="zh-CN" w:bidi="hi-IN"/>
      </w:rPr>
    </w:lvl>
  </w:abstractNum>
  <w:abstractNum w:abstractNumId="7">
    <w:nsid w:val="786871FE"/>
    <w:multiLevelType w:val="multilevel"/>
    <w:tmpl w:val="EC54E056"/>
    <w:lvl w:ilvl="0">
      <w:start w:val="1"/>
      <w:numFmt w:val="bullet"/>
      <w:lvlText w:val=""/>
      <w:lvlJc w:val="left"/>
      <w:pPr>
        <w:ind w:left="1440" w:hanging="360"/>
      </w:pPr>
      <w:rPr>
        <w:rFonts w:ascii="Symbol" w:hAnsi="Symbol" w:cs="Symbol" w:hint="default"/>
      </w:rPr>
    </w:lvl>
    <w:lvl w:ilvl="1">
      <w:start w:val="1"/>
      <w:numFmt w:val="bullet"/>
      <w:lvlText w:val=""/>
      <w:lvlJc w:val="left"/>
      <w:pPr>
        <w:ind w:left="2160" w:hanging="360"/>
      </w:pPr>
      <w:rPr>
        <w:rFonts w:ascii="Symbol" w:hAnsi="Symbol" w:cs="Symbol"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3"/>
  </w:num>
  <w:num w:numId="2">
    <w:abstractNumId w:val="4"/>
  </w:num>
  <w:num w:numId="3">
    <w:abstractNumId w:val="0"/>
  </w:num>
  <w:num w:numId="4">
    <w:abstractNumId w:val="7"/>
  </w:num>
  <w:num w:numId="5">
    <w:abstractNumId w:val="6"/>
  </w:num>
  <w:num w:numId="6">
    <w:abstractNumId w:val="1"/>
  </w:num>
  <w:num w:numId="7">
    <w:abstractNumId w:val="3"/>
    <w:lvlOverride w:ilvl="0">
      <w:lvl w:ilvl="0">
        <w:start w:val="1"/>
        <w:numFmt w:val="decimal"/>
        <w:lvlText w:val="%1."/>
        <w:lvlJc w:val="left"/>
        <w:pPr>
          <w:ind w:left="720" w:hanging="360"/>
        </w:pPr>
        <w:rPr>
          <w:rFonts w:eastAsia="Tahoma" w:cs="Times New Roman"/>
          <w:color w:val="000000"/>
          <w:spacing w:val="-4"/>
          <w:sz w:val="28"/>
          <w:szCs w:val="28"/>
          <w:lang w:val="ru-RU" w:eastAsia="zh-CN" w:bidi="hi-IN"/>
        </w:rPr>
      </w:lvl>
    </w:lvlOverride>
    <w:lvlOverride w:ilvl="1">
      <w:lvl w:ilvl="1">
        <w:start w:val="2"/>
        <w:numFmt w:val="decimal"/>
        <w:lvlText w:val="%1.%2."/>
        <w:lvlJc w:val="left"/>
        <w:pPr>
          <w:ind w:left="1429" w:hanging="720"/>
        </w:pPr>
        <w:rPr>
          <w:rFonts w:eastAsia="Tahoma" w:cs="Times New Roman"/>
          <w:color w:val="000000"/>
          <w:spacing w:val="-4"/>
          <w:sz w:val="28"/>
          <w:szCs w:val="28"/>
          <w:lang w:val="ru-RU" w:eastAsia="zh-CN" w:bidi="hi-IN"/>
        </w:rPr>
      </w:lvl>
    </w:lvlOverride>
    <w:lvlOverride w:ilvl="2">
      <w:lvl w:ilvl="2">
        <w:start w:val="1"/>
        <w:numFmt w:val="decimal"/>
        <w:lvlText w:val="%1.%2.%3."/>
        <w:lvlJc w:val="left"/>
        <w:pPr>
          <w:ind w:left="1778" w:hanging="720"/>
        </w:pPr>
        <w:rPr>
          <w:rFonts w:eastAsia="Tahoma" w:cs="Times New Roman"/>
          <w:color w:val="000000"/>
          <w:spacing w:val="-4"/>
          <w:sz w:val="28"/>
          <w:szCs w:val="28"/>
          <w:lang w:val="ru-RU" w:eastAsia="zh-CN" w:bidi="hi-IN"/>
        </w:rPr>
      </w:lvl>
    </w:lvlOverride>
    <w:lvlOverride w:ilvl="3">
      <w:lvl w:ilvl="3">
        <w:start w:val="1"/>
        <w:numFmt w:val="decimal"/>
        <w:lvlText w:val="%1.%2.%3.%4."/>
        <w:lvlJc w:val="left"/>
        <w:pPr>
          <w:ind w:left="2487" w:hanging="1080"/>
        </w:pPr>
        <w:rPr>
          <w:rFonts w:eastAsia="Tahoma" w:cs="Times New Roman"/>
          <w:color w:val="000000"/>
          <w:spacing w:val="-4"/>
          <w:sz w:val="28"/>
          <w:szCs w:val="28"/>
          <w:lang w:val="ru-RU" w:eastAsia="zh-CN" w:bidi="hi-IN"/>
        </w:rPr>
      </w:lvl>
    </w:lvlOverride>
    <w:lvlOverride w:ilvl="4">
      <w:lvl w:ilvl="4">
        <w:start w:val="1"/>
        <w:numFmt w:val="decimal"/>
        <w:lvlText w:val="%1.%2.%3.%4.%5."/>
        <w:lvlJc w:val="left"/>
        <w:pPr>
          <w:ind w:left="2836" w:hanging="1080"/>
        </w:pPr>
        <w:rPr>
          <w:rFonts w:eastAsia="Tahoma" w:cs="Times New Roman"/>
          <w:color w:val="000000"/>
          <w:spacing w:val="-4"/>
          <w:sz w:val="28"/>
          <w:szCs w:val="28"/>
          <w:lang w:val="ru-RU" w:eastAsia="zh-CN" w:bidi="hi-IN"/>
        </w:rPr>
      </w:lvl>
    </w:lvlOverride>
    <w:lvlOverride w:ilvl="5">
      <w:lvl w:ilvl="5">
        <w:start w:val="1"/>
        <w:numFmt w:val="decimal"/>
        <w:lvlText w:val="%1.%2.%3.%4.%5.%6."/>
        <w:lvlJc w:val="left"/>
        <w:pPr>
          <w:ind w:left="3545" w:hanging="1440"/>
        </w:pPr>
        <w:rPr>
          <w:rFonts w:eastAsia="Tahoma" w:cs="Times New Roman"/>
          <w:color w:val="000000"/>
          <w:spacing w:val="-4"/>
          <w:sz w:val="28"/>
          <w:szCs w:val="28"/>
          <w:lang w:val="ru-RU" w:eastAsia="zh-CN" w:bidi="hi-IN"/>
        </w:rPr>
      </w:lvl>
    </w:lvlOverride>
    <w:lvlOverride w:ilvl="6">
      <w:lvl w:ilvl="6">
        <w:start w:val="1"/>
        <w:numFmt w:val="decimal"/>
        <w:lvlText w:val="%1.%2.%3.%4.%5.%6.%7."/>
        <w:lvlJc w:val="left"/>
        <w:pPr>
          <w:ind w:left="4254" w:hanging="1800"/>
        </w:pPr>
        <w:rPr>
          <w:rFonts w:eastAsia="Tahoma" w:cs="Times New Roman"/>
          <w:color w:val="000000"/>
          <w:spacing w:val="-4"/>
          <w:sz w:val="28"/>
          <w:szCs w:val="28"/>
          <w:lang w:val="ru-RU" w:eastAsia="zh-CN" w:bidi="hi-IN"/>
        </w:rPr>
      </w:lvl>
    </w:lvlOverride>
    <w:lvlOverride w:ilvl="7">
      <w:lvl w:ilvl="7">
        <w:start w:val="1"/>
        <w:numFmt w:val="decimal"/>
        <w:lvlText w:val="%1.%2.%3.%4.%5.%6.%7.%8."/>
        <w:lvlJc w:val="left"/>
        <w:pPr>
          <w:ind w:left="4603" w:hanging="1800"/>
        </w:pPr>
        <w:rPr>
          <w:rFonts w:eastAsia="Tahoma" w:cs="Times New Roman"/>
          <w:color w:val="000000"/>
          <w:spacing w:val="-4"/>
          <w:sz w:val="28"/>
          <w:szCs w:val="28"/>
          <w:lang w:val="ru-RU" w:eastAsia="zh-CN" w:bidi="hi-IN"/>
        </w:rPr>
      </w:lvl>
    </w:lvlOverride>
    <w:lvlOverride w:ilvl="8">
      <w:lvl w:ilvl="8">
        <w:start w:val="1"/>
        <w:numFmt w:val="decimal"/>
        <w:lvlText w:val="%1.%2.%3.%4.%5.%6.%7.%8.%9."/>
        <w:lvlJc w:val="left"/>
        <w:pPr>
          <w:ind w:left="5312" w:hanging="2160"/>
        </w:pPr>
        <w:rPr>
          <w:rFonts w:eastAsia="Tahoma" w:cs="Times New Roman"/>
          <w:color w:val="000000"/>
          <w:spacing w:val="-4"/>
          <w:sz w:val="28"/>
          <w:szCs w:val="28"/>
          <w:lang w:val="ru-RU" w:eastAsia="zh-CN" w:bidi="hi-IN"/>
        </w:rPr>
      </w:lvl>
    </w:lvlOverride>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EE1"/>
    <w:rsid w:val="001017FD"/>
    <w:rsid w:val="001432C6"/>
    <w:rsid w:val="00210AE6"/>
    <w:rsid w:val="00232C5E"/>
    <w:rsid w:val="00265913"/>
    <w:rsid w:val="0033517A"/>
    <w:rsid w:val="0037643A"/>
    <w:rsid w:val="00390545"/>
    <w:rsid w:val="003D2656"/>
    <w:rsid w:val="00466134"/>
    <w:rsid w:val="00487876"/>
    <w:rsid w:val="004913DE"/>
    <w:rsid w:val="004E0B8E"/>
    <w:rsid w:val="00510339"/>
    <w:rsid w:val="0056252F"/>
    <w:rsid w:val="005B1084"/>
    <w:rsid w:val="00606773"/>
    <w:rsid w:val="00644D8D"/>
    <w:rsid w:val="006D0023"/>
    <w:rsid w:val="007653DA"/>
    <w:rsid w:val="00854205"/>
    <w:rsid w:val="00875399"/>
    <w:rsid w:val="00902572"/>
    <w:rsid w:val="009366A3"/>
    <w:rsid w:val="00942C01"/>
    <w:rsid w:val="009E669D"/>
    <w:rsid w:val="00A12A5C"/>
    <w:rsid w:val="00A40EE1"/>
    <w:rsid w:val="00AA6950"/>
    <w:rsid w:val="00AC54D3"/>
    <w:rsid w:val="00B16D1E"/>
    <w:rsid w:val="00B47DF9"/>
    <w:rsid w:val="00BD621B"/>
    <w:rsid w:val="00BD749E"/>
    <w:rsid w:val="00C62577"/>
    <w:rsid w:val="00D223A6"/>
    <w:rsid w:val="00DF221E"/>
    <w:rsid w:val="00E45AB2"/>
    <w:rsid w:val="00E54019"/>
    <w:rsid w:val="00F32FC5"/>
    <w:rsid w:val="00F37001"/>
    <w:rsid w:val="00FB5CF9"/>
    <w:rsid w:val="00FF597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ource Han Sans CN Regular" w:hAnsi="Liberation Serif" w:cs="Lohit Devanagari"/>
        <w:kern w:val="2"/>
        <w:szCs w:val="24"/>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textAlignment w:val="baseline"/>
    </w:pPr>
    <w:rPr>
      <w:sz w:val="24"/>
    </w:rPr>
  </w:style>
  <w:style w:type="paragraph" w:styleId="1">
    <w:name w:val="heading 1"/>
    <w:basedOn w:val="a0"/>
    <w:next w:val="a1"/>
    <w:qFormat/>
    <w:pPr>
      <w:outlineLvl w:val="0"/>
    </w:pPr>
  </w:style>
  <w:style w:type="paragraph" w:styleId="2">
    <w:name w:val="heading 2"/>
    <w:basedOn w:val="a0"/>
    <w:next w:val="Textbody"/>
    <w:qFormat/>
    <w:pPr>
      <w:outlineLvl w:val="1"/>
    </w:pPr>
  </w:style>
  <w:style w:type="paragraph" w:styleId="3">
    <w:name w:val="heading 3"/>
    <w:basedOn w:val="a0"/>
    <w:next w:val="Textbody"/>
    <w:qFormat/>
    <w:pPr>
      <w:outlineLvl w:val="2"/>
    </w:pPr>
  </w:style>
  <w:style w:type="paragraph" w:styleId="4">
    <w:name w:val="heading 4"/>
    <w:basedOn w:val="a0"/>
    <w:next w:val="Textbody"/>
    <w:qFormat/>
    <w:pPr>
      <w:outlineLvl w:val="3"/>
    </w:pPr>
  </w:style>
  <w:style w:type="paragraph" w:styleId="5">
    <w:name w:val="heading 5"/>
    <w:basedOn w:val="a0"/>
    <w:next w:val="Textbody"/>
    <w:qFormat/>
    <w:pPr>
      <w:outlineLvl w:val="4"/>
    </w:pPr>
  </w:style>
  <w:style w:type="paragraph" w:styleId="6">
    <w:name w:val="heading 6"/>
    <w:basedOn w:val="a0"/>
    <w:next w:val="Textbody"/>
    <w:qFormat/>
    <w:pPr>
      <w:outlineLvl w:val="5"/>
    </w:pPr>
  </w:style>
  <w:style w:type="paragraph" w:styleId="7">
    <w:name w:val="heading 7"/>
    <w:basedOn w:val="a0"/>
    <w:next w:val="Textbody"/>
    <w:qFormat/>
    <w:pPr>
      <w:outlineLvl w:val="6"/>
    </w:pPr>
  </w:style>
  <w:style w:type="paragraph" w:styleId="8">
    <w:name w:val="heading 8"/>
    <w:basedOn w:val="a0"/>
    <w:next w:val="Textbody"/>
    <w:qFormat/>
    <w:pPr>
      <w:outlineLvl w:val="7"/>
    </w:pPr>
  </w:style>
  <w:style w:type="paragraph" w:styleId="9">
    <w:name w:val="heading 9"/>
    <w:basedOn w:val="a0"/>
    <w:next w:val="Textbody"/>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Символ нумерации"/>
    <w:qFormat/>
  </w:style>
  <w:style w:type="character" w:customStyle="1" w:styleId="a6">
    <w:name w:val="Маркеры списка"/>
    <w:qFormat/>
    <w:rPr>
      <w:rFonts w:ascii="OpenSymbol" w:eastAsia="OpenSymbol" w:hAnsi="OpenSymbol" w:cs="OpenSymbol"/>
    </w:rPr>
  </w:style>
  <w:style w:type="character" w:customStyle="1" w:styleId="a7">
    <w:name w:val="Символ сноски"/>
    <w:qFormat/>
  </w:style>
  <w:style w:type="character" w:customStyle="1" w:styleId="a8">
    <w:name w:val="Привязка сноски"/>
    <w:rPr>
      <w:vertAlign w:val="superscript"/>
    </w:rPr>
  </w:style>
  <w:style w:type="character" w:styleId="a9">
    <w:name w:val="page number"/>
    <w:qFormat/>
  </w:style>
  <w:style w:type="character" w:customStyle="1" w:styleId="aa">
    <w:name w:val="Символы названия"/>
    <w:qFormat/>
  </w:style>
  <w:style w:type="character" w:customStyle="1" w:styleId="ab">
    <w:name w:val="Буквица"/>
    <w:qFormat/>
  </w:style>
  <w:style w:type="character" w:customStyle="1" w:styleId="-">
    <w:name w:val="Интернет-ссылка"/>
    <w:qFormat/>
    <w:rPr>
      <w:color w:val="000080"/>
      <w:u w:val="single"/>
    </w:rPr>
  </w:style>
  <w:style w:type="character" w:customStyle="1" w:styleId="ac">
    <w:name w:val="Посещённая гиперссылка"/>
    <w:qFormat/>
    <w:rPr>
      <w:color w:val="800000"/>
      <w:u w:val="single"/>
    </w:rPr>
  </w:style>
  <w:style w:type="character" w:customStyle="1" w:styleId="ad">
    <w:name w:val="Заполнитель"/>
    <w:qFormat/>
    <w:rPr>
      <w:smallCaps/>
      <w:color w:val="008080"/>
      <w:u w:val="dotted"/>
    </w:rPr>
  </w:style>
  <w:style w:type="character" w:customStyle="1" w:styleId="ae">
    <w:name w:val="Ссылка указателя"/>
    <w:qFormat/>
  </w:style>
  <w:style w:type="character" w:customStyle="1" w:styleId="af">
    <w:name w:val="Символ концевой сноски"/>
    <w:qFormat/>
  </w:style>
  <w:style w:type="character" w:customStyle="1" w:styleId="Linenumbering">
    <w:name w:val="Line numbering"/>
    <w:qFormat/>
  </w:style>
  <w:style w:type="character" w:customStyle="1" w:styleId="af0">
    <w:name w:val="Основной элемент указателя"/>
    <w:qFormat/>
    <w:rPr>
      <w:b/>
      <w:bCs/>
    </w:rPr>
  </w:style>
  <w:style w:type="character" w:customStyle="1" w:styleId="af1">
    <w:name w:val="Привязка концевой сноски"/>
    <w:rPr>
      <w:vertAlign w:val="superscript"/>
    </w:rPr>
  </w:style>
  <w:style w:type="character" w:customStyle="1" w:styleId="af2">
    <w:name w:val="Фуригана"/>
    <w:qFormat/>
    <w:rPr>
      <w:sz w:val="12"/>
      <w:szCs w:val="12"/>
      <w:u w:val="none"/>
      <w:em w:val="none"/>
    </w:rPr>
  </w:style>
  <w:style w:type="character" w:customStyle="1" w:styleId="af3">
    <w:name w:val="Вертикальное направление символов"/>
    <w:qFormat/>
    <w:rPr>
      <w:eastAsianLayout w:id="-1487220224" w:vert="1" w:vertCompress="1"/>
    </w:rPr>
  </w:style>
  <w:style w:type="character" w:styleId="af4">
    <w:name w:val="Emphasis"/>
    <w:qFormat/>
    <w:rPr>
      <w:i/>
      <w:iCs/>
    </w:rPr>
  </w:style>
  <w:style w:type="character" w:customStyle="1" w:styleId="10">
    <w:name w:val="Цитата1"/>
    <w:qFormat/>
    <w:rPr>
      <w:i/>
      <w:iCs/>
    </w:rPr>
  </w:style>
  <w:style w:type="character" w:customStyle="1" w:styleId="af5">
    <w:name w:val="Выделение жирным"/>
    <w:qFormat/>
    <w:rPr>
      <w:b/>
      <w:bCs/>
    </w:rPr>
  </w:style>
  <w:style w:type="character" w:customStyle="1" w:styleId="af6">
    <w:name w:val="Исходный текст"/>
    <w:qFormat/>
    <w:rPr>
      <w:rFonts w:ascii="Liberation Mono" w:eastAsia="Liberation Mono" w:hAnsi="Liberation Mono" w:cs="Liberation Mono"/>
      <w:sz w:val="21"/>
    </w:rPr>
  </w:style>
  <w:style w:type="character" w:customStyle="1" w:styleId="af7">
    <w:name w:val="Пример"/>
    <w:qFormat/>
    <w:rPr>
      <w:rFonts w:ascii="Liberation Mono" w:eastAsia="Liberation Mono" w:hAnsi="Liberation Mono" w:cs="Liberation Mono"/>
      <w:sz w:val="21"/>
    </w:rPr>
  </w:style>
  <w:style w:type="character" w:customStyle="1" w:styleId="af8">
    <w:name w:val="Ввод пользователя"/>
    <w:qFormat/>
    <w:rPr>
      <w:rFonts w:ascii="Liberation Mono" w:eastAsia="Liberation Mono" w:hAnsi="Liberation Mono" w:cs="Liberation Mono"/>
      <w:sz w:val="21"/>
    </w:rPr>
  </w:style>
  <w:style w:type="character" w:customStyle="1" w:styleId="af9">
    <w:name w:val="Переменная"/>
    <w:qFormat/>
    <w:rPr>
      <w:i/>
      <w:iCs/>
    </w:rPr>
  </w:style>
  <w:style w:type="character" w:customStyle="1" w:styleId="afa">
    <w:name w:val="Определение"/>
    <w:qFormat/>
  </w:style>
  <w:style w:type="character" w:customStyle="1" w:styleId="afb">
    <w:name w:val="Непропорциональный текст"/>
    <w:qFormat/>
    <w:rPr>
      <w:rFonts w:ascii="Liberation Mono" w:eastAsia="Liberation Mono" w:hAnsi="Liberation Mono" w:cs="Liberation Mono"/>
    </w:rPr>
  </w:style>
  <w:style w:type="character" w:customStyle="1" w:styleId="WW8Num2z0">
    <w:name w:val="WW8Num2z0"/>
    <w:qFormat/>
    <w:rPr>
      <w:rFonts w:ascii="Times New Roman" w:eastAsia="Tahoma" w:hAnsi="Times New Roman" w:cs="Times New Roman"/>
      <w:color w:val="000000"/>
      <w:spacing w:val="-4"/>
      <w:sz w:val="28"/>
      <w:szCs w:val="28"/>
      <w:lang w:val="ru-RU" w:eastAsia="zh-CN" w:bidi="hi-IN"/>
    </w:rPr>
  </w:style>
  <w:style w:type="character" w:customStyle="1" w:styleId="WW8Num3z0">
    <w:name w:val="WW8Num3z0"/>
    <w:qFormat/>
    <w:rPr>
      <w:rFonts w:ascii="Times New Roman" w:eastAsia="Calibri" w:hAnsi="Times New Roman" w:cs="Arial"/>
      <w:b w:val="0"/>
      <w:bCs w:val="0"/>
      <w:i w:val="0"/>
      <w:iCs w:val="0"/>
      <w:color w:val="auto"/>
      <w:w w:val="99"/>
      <w:sz w:val="24"/>
      <w:szCs w:val="24"/>
      <w:lang w:val="ru-RU" w:eastAsia="en-US" w:bidi="ar-SA"/>
    </w:rPr>
  </w:style>
  <w:style w:type="character" w:customStyle="1" w:styleId="WW8Num3z1">
    <w:name w:val="WW8Num3z1"/>
    <w:qFormat/>
    <w:rPr>
      <w:rFonts w:ascii="Symbol" w:eastAsia="Symbol" w:hAnsi="Symbol" w:cs="Symbol"/>
      <w:lang w:val="ru-RU" w:eastAsia="en-US" w:bidi="ar-SA"/>
    </w:rPr>
  </w:style>
  <w:style w:type="character" w:customStyle="1" w:styleId="WW8Num4z0">
    <w:name w:val="WW8Num4z0"/>
    <w:qFormat/>
    <w:rPr>
      <w:rFonts w:ascii="Times New Roman" w:eastAsia="Times New Roman" w:hAnsi="Times New Roman" w:cs="Times New Roman"/>
      <w:w w:val="100"/>
      <w:sz w:val="28"/>
      <w:szCs w:val="28"/>
      <w:lang w:val="ru-RU" w:eastAsia="en-US" w:bidi="ar-SA"/>
    </w:rPr>
  </w:style>
  <w:style w:type="character" w:customStyle="1" w:styleId="WW8Num4z2">
    <w:name w:val="WW8Num4z2"/>
    <w:qFormat/>
    <w:rPr>
      <w:rFonts w:ascii="Symbol" w:eastAsia="Symbol" w:hAnsi="Symbol" w:cs="Symbol"/>
      <w:lang w:val="ru-RU" w:eastAsia="en-US" w:bidi="ar-SA"/>
    </w:rPr>
  </w:style>
  <w:style w:type="character" w:customStyle="1" w:styleId="afc">
    <w:name w:val="Верхний колонтитул Знак"/>
    <w:basedOn w:val="a2"/>
    <w:uiPriority w:val="99"/>
    <w:qFormat/>
    <w:rPr>
      <w:rFonts w:ascii="PT Astra Serif" w:eastAsia="PT Astra Serif" w:hAnsi="PT Astra Serif" w:cs="PT Astra Serif"/>
      <w:sz w:val="21"/>
    </w:rPr>
  </w:style>
  <w:style w:type="paragraph" w:styleId="a0">
    <w:name w:val="Title"/>
    <w:basedOn w:val="Standard"/>
    <w:next w:val="a1"/>
    <w:qFormat/>
    <w:pPr>
      <w:spacing w:after="170"/>
    </w:pPr>
    <w:rPr>
      <w:b/>
      <w:sz w:val="21"/>
    </w:rPr>
  </w:style>
  <w:style w:type="paragraph" w:styleId="afd">
    <w:name w:val="Body Text"/>
    <w:basedOn w:val="a"/>
    <w:pPr>
      <w:spacing w:after="140" w:line="276" w:lineRule="auto"/>
    </w:pPr>
  </w:style>
  <w:style w:type="paragraph" w:styleId="afe">
    <w:name w:val="List"/>
    <w:basedOn w:val="Textbody"/>
    <w:rPr>
      <w:rFonts w:cs="Lohit Devanagari"/>
      <w:sz w:val="21"/>
    </w:rPr>
  </w:style>
  <w:style w:type="paragraph" w:styleId="aff">
    <w:name w:val="caption"/>
    <w:basedOn w:val="Standard"/>
    <w:qFormat/>
    <w:rPr>
      <w:rFonts w:cs="Lohit Devanagari"/>
    </w:rPr>
  </w:style>
  <w:style w:type="paragraph" w:styleId="aff0">
    <w:name w:val="index heading"/>
    <w:basedOn w:val="Standard"/>
  </w:style>
  <w:style w:type="paragraph" w:customStyle="1" w:styleId="Standard">
    <w:name w:val="Standard"/>
    <w:qFormat/>
    <w:pPr>
      <w:widowControl w:val="0"/>
      <w:jc w:val="center"/>
      <w:textAlignment w:val="baseline"/>
    </w:pPr>
    <w:rPr>
      <w:rFonts w:ascii="PT Astra Serif" w:eastAsia="PT Astra Serif" w:hAnsi="PT Astra Serif" w:cs="PT Astra Serif"/>
      <w:sz w:val="28"/>
    </w:rPr>
  </w:style>
  <w:style w:type="paragraph" w:customStyle="1" w:styleId="Textbody">
    <w:name w:val="Text body"/>
    <w:basedOn w:val="Standard"/>
    <w:qFormat/>
    <w:pPr>
      <w:jc w:val="both"/>
    </w:pPr>
  </w:style>
  <w:style w:type="paragraph" w:customStyle="1" w:styleId="aff1">
    <w:name w:val="Блочная цитата"/>
    <w:basedOn w:val="Standard"/>
    <w:qFormat/>
  </w:style>
  <w:style w:type="paragraph" w:styleId="aff2">
    <w:name w:val="Subtitle"/>
    <w:basedOn w:val="Standard"/>
    <w:next w:val="a1"/>
    <w:qFormat/>
    <w:pPr>
      <w:ind w:left="709"/>
      <w:jc w:val="both"/>
    </w:pPr>
    <w:rPr>
      <w:b/>
      <w:sz w:val="21"/>
    </w:rPr>
  </w:style>
  <w:style w:type="paragraph" w:styleId="a1">
    <w:name w:val="Body Text Indent"/>
    <w:basedOn w:val="Standard"/>
    <w:qFormat/>
    <w:pPr>
      <w:ind w:firstLine="709"/>
      <w:jc w:val="both"/>
    </w:pPr>
    <w:rPr>
      <w:sz w:val="21"/>
    </w:rPr>
  </w:style>
  <w:style w:type="paragraph" w:customStyle="1" w:styleId="aff3">
    <w:name w:val="Обратный отступ"/>
    <w:basedOn w:val="Textbody"/>
    <w:qFormat/>
    <w:pPr>
      <w:tabs>
        <w:tab w:val="left" w:pos="0"/>
      </w:tabs>
    </w:pPr>
  </w:style>
  <w:style w:type="paragraph" w:customStyle="1" w:styleId="Textbodyindent">
    <w:name w:val="Text body indent"/>
    <w:basedOn w:val="Textbody"/>
    <w:qFormat/>
  </w:style>
  <w:style w:type="paragraph" w:styleId="aff4">
    <w:name w:val="Salutation"/>
    <w:basedOn w:val="Standard"/>
  </w:style>
  <w:style w:type="paragraph" w:styleId="aff5">
    <w:name w:val="Signature"/>
    <w:basedOn w:val="Standard"/>
    <w:pPr>
      <w:tabs>
        <w:tab w:val="right" w:pos="31680"/>
      </w:tabs>
      <w:jc w:val="left"/>
    </w:pPr>
  </w:style>
  <w:style w:type="paragraph" w:customStyle="1" w:styleId="aff6">
    <w:name w:val="Отступы"/>
    <w:basedOn w:val="Textbody"/>
    <w:qFormat/>
    <w:pPr>
      <w:tabs>
        <w:tab w:val="left" w:pos="0"/>
      </w:tabs>
    </w:pPr>
  </w:style>
  <w:style w:type="paragraph" w:customStyle="1" w:styleId="100">
    <w:name w:val="Заголовок 10"/>
    <w:basedOn w:val="a0"/>
    <w:next w:val="Textbody"/>
    <w:qFormat/>
  </w:style>
  <w:style w:type="paragraph" w:customStyle="1" w:styleId="11">
    <w:name w:val="Начало нумерованного списка 1"/>
    <w:basedOn w:val="afe"/>
    <w:next w:val="40"/>
    <w:qFormat/>
  </w:style>
  <w:style w:type="paragraph" w:styleId="40">
    <w:name w:val="List Bullet 4"/>
    <w:basedOn w:val="afe"/>
    <w:qFormat/>
  </w:style>
  <w:style w:type="paragraph" w:customStyle="1" w:styleId="12">
    <w:name w:val="Конец нумерованного списка 1"/>
    <w:basedOn w:val="afe"/>
    <w:next w:val="40"/>
    <w:qFormat/>
  </w:style>
  <w:style w:type="paragraph" w:customStyle="1" w:styleId="13">
    <w:name w:val="Продолжение нумерованного списка 1"/>
    <w:basedOn w:val="afe"/>
    <w:qFormat/>
  </w:style>
  <w:style w:type="paragraph" w:customStyle="1" w:styleId="20">
    <w:name w:val="Начало нумерованного списка 2"/>
    <w:basedOn w:val="afe"/>
    <w:next w:val="21"/>
    <w:qFormat/>
  </w:style>
  <w:style w:type="paragraph" w:styleId="21">
    <w:name w:val="List Number 2"/>
    <w:basedOn w:val="afe"/>
    <w:qFormat/>
  </w:style>
  <w:style w:type="paragraph" w:customStyle="1" w:styleId="22">
    <w:name w:val="Конец нумерованного списка 2"/>
    <w:basedOn w:val="afe"/>
    <w:next w:val="21"/>
    <w:qFormat/>
  </w:style>
  <w:style w:type="paragraph" w:customStyle="1" w:styleId="23">
    <w:name w:val="Продолжение нумерованного списка 2"/>
    <w:basedOn w:val="afe"/>
    <w:qFormat/>
  </w:style>
  <w:style w:type="paragraph" w:customStyle="1" w:styleId="30">
    <w:name w:val="Начало нумерованного списка 3"/>
    <w:basedOn w:val="afe"/>
    <w:next w:val="31"/>
    <w:qFormat/>
  </w:style>
  <w:style w:type="paragraph" w:styleId="31">
    <w:name w:val="List Number 3"/>
    <w:basedOn w:val="afe"/>
    <w:qFormat/>
  </w:style>
  <w:style w:type="paragraph" w:customStyle="1" w:styleId="32">
    <w:name w:val="Конец нумерованного списка 3"/>
    <w:basedOn w:val="afe"/>
    <w:next w:val="31"/>
    <w:qFormat/>
  </w:style>
  <w:style w:type="paragraph" w:customStyle="1" w:styleId="33">
    <w:name w:val="Продолжение нумерованного списка 3"/>
    <w:basedOn w:val="afe"/>
    <w:qFormat/>
  </w:style>
  <w:style w:type="paragraph" w:customStyle="1" w:styleId="41">
    <w:name w:val="Начало нумерованного списка 4"/>
    <w:basedOn w:val="afe"/>
    <w:next w:val="42"/>
    <w:qFormat/>
  </w:style>
  <w:style w:type="paragraph" w:styleId="42">
    <w:name w:val="List Number 4"/>
    <w:basedOn w:val="afe"/>
    <w:qFormat/>
  </w:style>
  <w:style w:type="paragraph" w:customStyle="1" w:styleId="43">
    <w:name w:val="Конец нумерованного списка 4"/>
    <w:basedOn w:val="afe"/>
    <w:next w:val="42"/>
    <w:qFormat/>
  </w:style>
  <w:style w:type="paragraph" w:customStyle="1" w:styleId="44">
    <w:name w:val="Продолжение нумерованного списка 4"/>
    <w:basedOn w:val="afe"/>
    <w:qFormat/>
  </w:style>
  <w:style w:type="paragraph" w:customStyle="1" w:styleId="50">
    <w:name w:val="Начало нумерованного списка 5"/>
    <w:basedOn w:val="afe"/>
    <w:next w:val="51"/>
    <w:qFormat/>
  </w:style>
  <w:style w:type="paragraph" w:styleId="51">
    <w:name w:val="List Number 5"/>
    <w:basedOn w:val="afe"/>
    <w:qFormat/>
  </w:style>
  <w:style w:type="paragraph" w:customStyle="1" w:styleId="52">
    <w:name w:val="Конец нумерованного списка 5"/>
    <w:basedOn w:val="afe"/>
    <w:next w:val="51"/>
    <w:qFormat/>
  </w:style>
  <w:style w:type="paragraph" w:customStyle="1" w:styleId="53">
    <w:name w:val="Продолжение нумерованного списка 5"/>
    <w:basedOn w:val="afe"/>
    <w:qFormat/>
  </w:style>
  <w:style w:type="paragraph" w:customStyle="1" w:styleId="14">
    <w:name w:val="Начало маркированного списка 1"/>
    <w:basedOn w:val="afe"/>
    <w:next w:val="34"/>
    <w:qFormat/>
  </w:style>
  <w:style w:type="paragraph" w:styleId="34">
    <w:name w:val="List Bullet 3"/>
    <w:basedOn w:val="afe"/>
    <w:qFormat/>
  </w:style>
  <w:style w:type="paragraph" w:customStyle="1" w:styleId="15">
    <w:name w:val="Конец маркированного списка 1"/>
    <w:basedOn w:val="afe"/>
    <w:next w:val="34"/>
    <w:qFormat/>
  </w:style>
  <w:style w:type="paragraph" w:styleId="aff7">
    <w:name w:val="List Continue"/>
    <w:basedOn w:val="afe"/>
    <w:qFormat/>
  </w:style>
  <w:style w:type="paragraph" w:customStyle="1" w:styleId="24">
    <w:name w:val="Начало маркированного списка 2"/>
    <w:basedOn w:val="afe"/>
    <w:next w:val="34"/>
    <w:qFormat/>
  </w:style>
  <w:style w:type="paragraph" w:customStyle="1" w:styleId="25">
    <w:name w:val="Конец маркированного списка 2"/>
    <w:basedOn w:val="afe"/>
    <w:next w:val="34"/>
    <w:qFormat/>
  </w:style>
  <w:style w:type="paragraph" w:styleId="26">
    <w:name w:val="List Continue 2"/>
    <w:basedOn w:val="afe"/>
    <w:qFormat/>
  </w:style>
  <w:style w:type="paragraph" w:customStyle="1" w:styleId="35">
    <w:name w:val="Начало маркированного списка 3"/>
    <w:basedOn w:val="afe"/>
    <w:next w:val="40"/>
    <w:qFormat/>
  </w:style>
  <w:style w:type="paragraph" w:customStyle="1" w:styleId="36">
    <w:name w:val="Конец маркированного списка 3"/>
    <w:basedOn w:val="afe"/>
    <w:next w:val="40"/>
    <w:qFormat/>
  </w:style>
  <w:style w:type="paragraph" w:styleId="37">
    <w:name w:val="List Continue 3"/>
    <w:basedOn w:val="afe"/>
    <w:qFormat/>
  </w:style>
  <w:style w:type="paragraph" w:customStyle="1" w:styleId="45">
    <w:name w:val="Начало маркированного списка 4"/>
    <w:basedOn w:val="afe"/>
    <w:next w:val="54"/>
    <w:qFormat/>
  </w:style>
  <w:style w:type="paragraph" w:styleId="54">
    <w:name w:val="List Bullet 5"/>
    <w:basedOn w:val="afe"/>
    <w:qFormat/>
  </w:style>
  <w:style w:type="paragraph" w:customStyle="1" w:styleId="46">
    <w:name w:val="Конец маркированного списка 4"/>
    <w:basedOn w:val="afe"/>
    <w:next w:val="54"/>
    <w:qFormat/>
  </w:style>
  <w:style w:type="paragraph" w:styleId="47">
    <w:name w:val="List Continue 4"/>
    <w:basedOn w:val="afe"/>
    <w:qFormat/>
  </w:style>
  <w:style w:type="paragraph" w:customStyle="1" w:styleId="55">
    <w:name w:val="Начало маркированного списка 5"/>
    <w:basedOn w:val="afe"/>
    <w:next w:val="aff8"/>
    <w:qFormat/>
  </w:style>
  <w:style w:type="paragraph" w:styleId="aff8">
    <w:name w:val="List Number"/>
    <w:basedOn w:val="afe"/>
    <w:qFormat/>
  </w:style>
  <w:style w:type="paragraph" w:customStyle="1" w:styleId="56">
    <w:name w:val="Конец маркированного списка 5"/>
    <w:basedOn w:val="afe"/>
    <w:next w:val="aff8"/>
    <w:qFormat/>
  </w:style>
  <w:style w:type="paragraph" w:styleId="57">
    <w:name w:val="List Continue 5"/>
    <w:basedOn w:val="afe"/>
    <w:qFormat/>
  </w:style>
  <w:style w:type="paragraph" w:styleId="16">
    <w:name w:val="index 1"/>
    <w:basedOn w:val="aff0"/>
    <w:qFormat/>
  </w:style>
  <w:style w:type="paragraph" w:styleId="27">
    <w:name w:val="index 2"/>
    <w:basedOn w:val="aff0"/>
    <w:qFormat/>
  </w:style>
  <w:style w:type="paragraph" w:styleId="38">
    <w:name w:val="index 3"/>
    <w:basedOn w:val="aff0"/>
    <w:qFormat/>
  </w:style>
  <w:style w:type="paragraph" w:customStyle="1" w:styleId="aff9">
    <w:name w:val="Разделитель предметного указателя"/>
    <w:basedOn w:val="aff0"/>
    <w:qFormat/>
  </w:style>
  <w:style w:type="paragraph" w:customStyle="1" w:styleId="ContentsHeading">
    <w:name w:val="Contents Heading"/>
    <w:basedOn w:val="a0"/>
    <w:next w:val="Contents1"/>
    <w:qFormat/>
  </w:style>
  <w:style w:type="paragraph" w:customStyle="1" w:styleId="Contents1">
    <w:name w:val="Contents 1"/>
    <w:basedOn w:val="aff0"/>
    <w:qFormat/>
    <w:pPr>
      <w:tabs>
        <w:tab w:val="right" w:leader="dot" w:pos="9638"/>
      </w:tabs>
    </w:pPr>
  </w:style>
  <w:style w:type="paragraph" w:customStyle="1" w:styleId="Contents2">
    <w:name w:val="Contents 2"/>
    <w:basedOn w:val="aff0"/>
    <w:qFormat/>
    <w:pPr>
      <w:tabs>
        <w:tab w:val="right" w:leader="dot" w:pos="9355"/>
      </w:tabs>
    </w:pPr>
  </w:style>
  <w:style w:type="paragraph" w:customStyle="1" w:styleId="Contents3">
    <w:name w:val="Contents 3"/>
    <w:basedOn w:val="aff0"/>
    <w:qFormat/>
    <w:pPr>
      <w:tabs>
        <w:tab w:val="right" w:leader="dot" w:pos="9072"/>
      </w:tabs>
    </w:pPr>
  </w:style>
  <w:style w:type="paragraph" w:customStyle="1" w:styleId="Contents4">
    <w:name w:val="Contents 4"/>
    <w:basedOn w:val="aff0"/>
    <w:qFormat/>
    <w:pPr>
      <w:tabs>
        <w:tab w:val="right" w:leader="dot" w:pos="8789"/>
      </w:tabs>
    </w:pPr>
  </w:style>
  <w:style w:type="paragraph" w:customStyle="1" w:styleId="Contents5">
    <w:name w:val="Contents 5"/>
    <w:basedOn w:val="aff0"/>
    <w:qFormat/>
    <w:pPr>
      <w:tabs>
        <w:tab w:val="right" w:leader="dot" w:pos="8506"/>
      </w:tabs>
    </w:pPr>
  </w:style>
  <w:style w:type="paragraph" w:customStyle="1" w:styleId="affa">
    <w:name w:val="Заголовок указателей пользователя"/>
    <w:basedOn w:val="a0"/>
    <w:qFormat/>
  </w:style>
  <w:style w:type="paragraph" w:customStyle="1" w:styleId="17">
    <w:name w:val="Указатель пользователя 1"/>
    <w:basedOn w:val="aff0"/>
    <w:qFormat/>
    <w:pPr>
      <w:tabs>
        <w:tab w:val="right" w:leader="dot" w:pos="9638"/>
      </w:tabs>
    </w:pPr>
  </w:style>
  <w:style w:type="paragraph" w:customStyle="1" w:styleId="28">
    <w:name w:val="Указатель пользователя 2"/>
    <w:basedOn w:val="aff0"/>
    <w:qFormat/>
    <w:pPr>
      <w:tabs>
        <w:tab w:val="right" w:leader="dot" w:pos="9355"/>
      </w:tabs>
    </w:pPr>
  </w:style>
  <w:style w:type="paragraph" w:customStyle="1" w:styleId="39">
    <w:name w:val="Указатель пользователя 3"/>
    <w:basedOn w:val="aff0"/>
    <w:qFormat/>
    <w:pPr>
      <w:tabs>
        <w:tab w:val="right" w:leader="dot" w:pos="9072"/>
      </w:tabs>
    </w:pPr>
  </w:style>
  <w:style w:type="paragraph" w:customStyle="1" w:styleId="48">
    <w:name w:val="Указатель пользователя 4"/>
    <w:basedOn w:val="aff0"/>
    <w:qFormat/>
    <w:pPr>
      <w:tabs>
        <w:tab w:val="right" w:leader="dot" w:pos="8789"/>
      </w:tabs>
    </w:pPr>
  </w:style>
  <w:style w:type="paragraph" w:customStyle="1" w:styleId="58">
    <w:name w:val="Указатель пользователя 5"/>
    <w:basedOn w:val="aff0"/>
    <w:qFormat/>
    <w:pPr>
      <w:tabs>
        <w:tab w:val="right" w:leader="dot" w:pos="8506"/>
      </w:tabs>
    </w:pPr>
  </w:style>
  <w:style w:type="paragraph" w:customStyle="1" w:styleId="Contents6">
    <w:name w:val="Contents 6"/>
    <w:basedOn w:val="aff0"/>
    <w:qFormat/>
    <w:pPr>
      <w:tabs>
        <w:tab w:val="right" w:leader="dot" w:pos="8223"/>
      </w:tabs>
    </w:pPr>
  </w:style>
  <w:style w:type="paragraph" w:customStyle="1" w:styleId="Contents7">
    <w:name w:val="Contents 7"/>
    <w:basedOn w:val="aff0"/>
    <w:qFormat/>
    <w:pPr>
      <w:tabs>
        <w:tab w:val="right" w:leader="dot" w:pos="7940"/>
      </w:tabs>
    </w:pPr>
  </w:style>
  <w:style w:type="paragraph" w:customStyle="1" w:styleId="Contents8">
    <w:name w:val="Contents 8"/>
    <w:basedOn w:val="aff0"/>
    <w:qFormat/>
    <w:pPr>
      <w:tabs>
        <w:tab w:val="right" w:leader="dot" w:pos="7657"/>
      </w:tabs>
    </w:pPr>
  </w:style>
  <w:style w:type="paragraph" w:customStyle="1" w:styleId="Contents9">
    <w:name w:val="Contents 9"/>
    <w:basedOn w:val="aff0"/>
    <w:qFormat/>
    <w:pPr>
      <w:tabs>
        <w:tab w:val="right" w:leader="dot" w:pos="7374"/>
      </w:tabs>
    </w:pPr>
  </w:style>
  <w:style w:type="paragraph" w:customStyle="1" w:styleId="101">
    <w:name w:val="Оглавление 10"/>
    <w:basedOn w:val="aff0"/>
    <w:qFormat/>
    <w:pPr>
      <w:tabs>
        <w:tab w:val="right" w:leader="dot" w:pos="7091"/>
      </w:tabs>
    </w:pPr>
  </w:style>
  <w:style w:type="paragraph" w:customStyle="1" w:styleId="IllustrationIndex1">
    <w:name w:val="Illustration Index 1"/>
    <w:basedOn w:val="aff0"/>
    <w:qFormat/>
    <w:pPr>
      <w:tabs>
        <w:tab w:val="right" w:leader="dot" w:pos="9638"/>
      </w:tabs>
    </w:pPr>
  </w:style>
  <w:style w:type="paragraph" w:customStyle="1" w:styleId="affb">
    <w:name w:val="Заголовок списка объектов"/>
    <w:basedOn w:val="a0"/>
    <w:qFormat/>
  </w:style>
  <w:style w:type="paragraph" w:customStyle="1" w:styleId="18">
    <w:name w:val="Список объектов 1"/>
    <w:basedOn w:val="aff0"/>
    <w:qFormat/>
    <w:pPr>
      <w:tabs>
        <w:tab w:val="right" w:leader="dot" w:pos="9638"/>
      </w:tabs>
    </w:pPr>
  </w:style>
  <w:style w:type="paragraph" w:customStyle="1" w:styleId="affc">
    <w:name w:val="Заголовок списка таблиц"/>
    <w:basedOn w:val="a0"/>
    <w:qFormat/>
  </w:style>
  <w:style w:type="paragraph" w:customStyle="1" w:styleId="19">
    <w:name w:val="Список таблиц 1"/>
    <w:basedOn w:val="aff0"/>
    <w:qFormat/>
    <w:pPr>
      <w:tabs>
        <w:tab w:val="right" w:leader="dot" w:pos="9638"/>
      </w:tabs>
    </w:pPr>
  </w:style>
  <w:style w:type="paragraph" w:styleId="affd">
    <w:name w:val="table of authorities"/>
    <w:basedOn w:val="a0"/>
    <w:qFormat/>
  </w:style>
  <w:style w:type="paragraph" w:customStyle="1" w:styleId="1a">
    <w:name w:val="Библиография 1"/>
    <w:basedOn w:val="aff0"/>
    <w:qFormat/>
    <w:pPr>
      <w:tabs>
        <w:tab w:val="right" w:leader="dot" w:pos="9638"/>
      </w:tabs>
    </w:pPr>
  </w:style>
  <w:style w:type="paragraph" w:customStyle="1" w:styleId="60">
    <w:name w:val="Указатель пользователя 6"/>
    <w:basedOn w:val="aff0"/>
    <w:qFormat/>
    <w:pPr>
      <w:tabs>
        <w:tab w:val="right" w:leader="dot" w:pos="8223"/>
      </w:tabs>
    </w:pPr>
  </w:style>
  <w:style w:type="paragraph" w:customStyle="1" w:styleId="70">
    <w:name w:val="Указатель пользователя 7"/>
    <w:basedOn w:val="aff0"/>
    <w:qFormat/>
    <w:pPr>
      <w:tabs>
        <w:tab w:val="right" w:leader="dot" w:pos="7940"/>
      </w:tabs>
    </w:pPr>
  </w:style>
  <w:style w:type="paragraph" w:customStyle="1" w:styleId="80">
    <w:name w:val="Указатель пользователя 8"/>
    <w:basedOn w:val="aff0"/>
    <w:qFormat/>
    <w:pPr>
      <w:tabs>
        <w:tab w:val="right" w:leader="dot" w:pos="7657"/>
      </w:tabs>
    </w:pPr>
  </w:style>
  <w:style w:type="paragraph" w:customStyle="1" w:styleId="90">
    <w:name w:val="Указатель пользователя 9"/>
    <w:basedOn w:val="aff0"/>
    <w:qFormat/>
    <w:pPr>
      <w:tabs>
        <w:tab w:val="right" w:leader="dot" w:pos="7374"/>
      </w:tabs>
    </w:pPr>
  </w:style>
  <w:style w:type="paragraph" w:customStyle="1" w:styleId="102">
    <w:name w:val="Указатель пользователя 10"/>
    <w:basedOn w:val="aff0"/>
    <w:qFormat/>
    <w:pPr>
      <w:tabs>
        <w:tab w:val="right" w:leader="dot" w:pos="7091"/>
      </w:tabs>
    </w:pPr>
  </w:style>
  <w:style w:type="paragraph" w:customStyle="1" w:styleId="affe">
    <w:name w:val="Верхний и нижний колонтитулы"/>
    <w:basedOn w:val="Standard"/>
    <w:qFormat/>
    <w:pPr>
      <w:suppressLineNumbers/>
      <w:tabs>
        <w:tab w:val="center" w:pos="4819"/>
        <w:tab w:val="right" w:pos="9638"/>
      </w:tabs>
    </w:pPr>
  </w:style>
  <w:style w:type="paragraph" w:styleId="afff">
    <w:name w:val="header"/>
    <w:basedOn w:val="Standard"/>
    <w:uiPriority w:val="99"/>
    <w:pPr>
      <w:tabs>
        <w:tab w:val="center" w:pos="4819"/>
        <w:tab w:val="right" w:pos="9638"/>
      </w:tabs>
    </w:pPr>
    <w:rPr>
      <w:sz w:val="21"/>
    </w:rPr>
  </w:style>
  <w:style w:type="paragraph" w:customStyle="1" w:styleId="afff0">
    <w:name w:val="Верхний колонтитул слева"/>
    <w:basedOn w:val="Standard"/>
    <w:qFormat/>
    <w:pPr>
      <w:tabs>
        <w:tab w:val="center" w:pos="4819"/>
        <w:tab w:val="right" w:pos="9638"/>
      </w:tabs>
      <w:jc w:val="left"/>
    </w:pPr>
  </w:style>
  <w:style w:type="paragraph" w:customStyle="1" w:styleId="afff1">
    <w:name w:val="Верхний колонтитул справа"/>
    <w:basedOn w:val="Standard"/>
    <w:qFormat/>
    <w:pPr>
      <w:tabs>
        <w:tab w:val="center" w:pos="4819"/>
        <w:tab w:val="right" w:pos="9638"/>
      </w:tabs>
      <w:jc w:val="right"/>
    </w:pPr>
  </w:style>
  <w:style w:type="paragraph" w:styleId="afff2">
    <w:name w:val="footer"/>
    <w:basedOn w:val="Standard"/>
    <w:pPr>
      <w:tabs>
        <w:tab w:val="center" w:pos="4819"/>
        <w:tab w:val="right" w:pos="9638"/>
      </w:tabs>
    </w:pPr>
  </w:style>
  <w:style w:type="paragraph" w:customStyle="1" w:styleId="afff3">
    <w:name w:val="Нижний колонтитул слева"/>
    <w:basedOn w:val="Standard"/>
    <w:qFormat/>
    <w:pPr>
      <w:tabs>
        <w:tab w:val="center" w:pos="4819"/>
        <w:tab w:val="right" w:pos="9638"/>
      </w:tabs>
      <w:jc w:val="left"/>
    </w:pPr>
    <w:rPr>
      <w:sz w:val="21"/>
    </w:rPr>
  </w:style>
  <w:style w:type="paragraph" w:customStyle="1" w:styleId="afff4">
    <w:name w:val="Нижний колонтитул справа"/>
    <w:basedOn w:val="Standard"/>
    <w:qFormat/>
    <w:pPr>
      <w:tabs>
        <w:tab w:val="center" w:pos="4819"/>
        <w:tab w:val="right" w:pos="9638"/>
      </w:tabs>
      <w:jc w:val="right"/>
    </w:pPr>
  </w:style>
  <w:style w:type="paragraph" w:customStyle="1" w:styleId="afff5">
    <w:name w:val="Содержимое таблицы"/>
    <w:basedOn w:val="Standard"/>
    <w:qFormat/>
  </w:style>
  <w:style w:type="paragraph" w:customStyle="1" w:styleId="afff6">
    <w:name w:val="Заголовок таблицы"/>
    <w:basedOn w:val="afff5"/>
    <w:qFormat/>
    <w:rPr>
      <w:b/>
      <w:sz w:val="21"/>
    </w:rPr>
  </w:style>
  <w:style w:type="paragraph" w:customStyle="1" w:styleId="afff7">
    <w:name w:val="Иллюстрация"/>
    <w:basedOn w:val="aff"/>
    <w:qFormat/>
  </w:style>
  <w:style w:type="paragraph" w:customStyle="1" w:styleId="afff8">
    <w:name w:val="Таблица"/>
    <w:basedOn w:val="aff"/>
    <w:qFormat/>
  </w:style>
  <w:style w:type="paragraph" w:styleId="afff9">
    <w:name w:val="Plain Text"/>
    <w:basedOn w:val="aff"/>
    <w:qFormat/>
  </w:style>
  <w:style w:type="paragraph" w:customStyle="1" w:styleId="afffa">
    <w:name w:val="Содержимое врезки"/>
    <w:basedOn w:val="Standard"/>
    <w:qFormat/>
  </w:style>
  <w:style w:type="paragraph" w:customStyle="1" w:styleId="Footnote">
    <w:name w:val="Footnote"/>
    <w:basedOn w:val="Standard"/>
    <w:qFormat/>
    <w:pPr>
      <w:jc w:val="left"/>
    </w:pPr>
  </w:style>
  <w:style w:type="paragraph" w:customStyle="1" w:styleId="Addressee">
    <w:name w:val="Addressee"/>
    <w:basedOn w:val="Standard"/>
    <w:qFormat/>
  </w:style>
  <w:style w:type="paragraph" w:customStyle="1" w:styleId="Sender">
    <w:name w:val="Sender"/>
    <w:basedOn w:val="Standard"/>
    <w:qFormat/>
  </w:style>
  <w:style w:type="paragraph" w:customStyle="1" w:styleId="Endnote">
    <w:name w:val="Endnote"/>
    <w:basedOn w:val="Standard"/>
    <w:qFormat/>
  </w:style>
  <w:style w:type="paragraph" w:styleId="afffb">
    <w:name w:val="table of figures"/>
    <w:basedOn w:val="aff"/>
    <w:qFormat/>
  </w:style>
  <w:style w:type="paragraph" w:customStyle="1" w:styleId="afffc">
    <w:name w:val="Текст в заданном формате"/>
    <w:basedOn w:val="Standard"/>
    <w:qFormat/>
    <w:rPr>
      <w:rFonts w:eastAsia="Source Han Sans CN Regular" w:cs="Lohit Devanagari"/>
    </w:rPr>
  </w:style>
  <w:style w:type="paragraph" w:customStyle="1" w:styleId="afffd">
    <w:name w:val="Горизонтальная линия"/>
    <w:basedOn w:val="Standard"/>
    <w:next w:val="Textbody"/>
    <w:qFormat/>
    <w:rPr>
      <w:sz w:val="21"/>
    </w:rPr>
  </w:style>
  <w:style w:type="paragraph" w:customStyle="1" w:styleId="afffe">
    <w:name w:val="Содержимое списка"/>
    <w:basedOn w:val="Standard"/>
    <w:qFormat/>
  </w:style>
  <w:style w:type="paragraph" w:customStyle="1" w:styleId="affff">
    <w:name w:val="Заголовок списка"/>
    <w:basedOn w:val="Standard"/>
    <w:next w:val="afffe"/>
    <w:qFormat/>
    <w:rPr>
      <w:sz w:val="21"/>
    </w:rPr>
  </w:style>
  <w:style w:type="paragraph" w:customStyle="1" w:styleId="affff0">
    <w:name w:val="Гриф_Экземпляр"/>
    <w:basedOn w:val="Standard"/>
    <w:qFormat/>
    <w:rPr>
      <w:sz w:val="24"/>
    </w:rPr>
  </w:style>
  <w:style w:type="paragraph" w:customStyle="1" w:styleId="affff1">
    <w:name w:val="Заголовок списка иллюстраций"/>
    <w:basedOn w:val="a0"/>
    <w:qFormat/>
    <w:pPr>
      <w:suppressLineNumbers/>
    </w:pPr>
  </w:style>
  <w:style w:type="paragraph" w:styleId="affff2">
    <w:name w:val="List Paragraph"/>
    <w:aliases w:val="ПЗ,List Paragraph,2 уровень,Абзац списка11,КСП"/>
    <w:basedOn w:val="Standard"/>
    <w:link w:val="affff3"/>
    <w:qFormat/>
    <w:pPr>
      <w:spacing w:line="275" w:lineRule="exact"/>
      <w:ind w:left="1200" w:hanging="145"/>
    </w:pPr>
    <w:rPr>
      <w:rFonts w:ascii="Times New Roman" w:eastAsia="Times New Roman" w:hAnsi="Times New Roman" w:cs="Times New Roman"/>
      <w:lang w:eastAsia="en-US"/>
    </w:rPr>
  </w:style>
  <w:style w:type="paragraph" w:customStyle="1" w:styleId="TableParagraph">
    <w:name w:val="Table Paragraph"/>
    <w:basedOn w:val="Standard"/>
    <w:uiPriority w:val="1"/>
    <w:qFormat/>
    <w:rPr>
      <w:rFonts w:eastAsia="Times New Roman"/>
      <w:sz w:val="24"/>
    </w:rPr>
  </w:style>
  <w:style w:type="paragraph" w:customStyle="1" w:styleId="29">
    <w:name w:val="ДОК Заголовок 2"/>
    <w:basedOn w:val="a"/>
    <w:next w:val="a"/>
    <w:qFormat/>
    <w:pPr>
      <w:keepNext/>
      <w:spacing w:before="240" w:after="240" w:line="360" w:lineRule="auto"/>
      <w:outlineLvl w:val="1"/>
    </w:pPr>
    <w:rPr>
      <w:rFonts w:ascii="Times New Roman" w:eastAsia="Times New Roman" w:hAnsi="Times New Roman" w:cs="Times New Roman"/>
      <w:b/>
      <w:bCs/>
      <w:sz w:val="28"/>
      <w:lang w:val="en-US" w:eastAsia="x-none"/>
    </w:rPr>
  </w:style>
  <w:style w:type="paragraph" w:customStyle="1" w:styleId="affff4">
    <w:name w:val="ПД_заголовок"/>
    <w:basedOn w:val="a"/>
    <w:link w:val="affff5"/>
    <w:qFormat/>
    <w:pPr>
      <w:ind w:left="284" w:right="284"/>
      <w:jc w:val="center"/>
    </w:pPr>
    <w:rPr>
      <w:rFonts w:ascii="Times New Roman" w:eastAsia="Times New Roman" w:hAnsi="Times New Roman" w:cs="Times New Roman"/>
      <w:b/>
      <w:sz w:val="28"/>
      <w:szCs w:val="28"/>
      <w:lang w:val="x-none"/>
    </w:rPr>
  </w:style>
  <w:style w:type="paragraph" w:customStyle="1" w:styleId="affff6">
    <w:name w:val="Назв разрядка"/>
    <w:basedOn w:val="a0"/>
    <w:qFormat/>
    <w:pPr>
      <w:keepNext/>
      <w:spacing w:before="60" w:after="60"/>
      <w:contextualSpacing/>
    </w:pPr>
    <w:rPr>
      <w:rFonts w:ascii="Times New Roman" w:eastAsia="Times New Roman" w:hAnsi="Times New Roman" w:cs="Times New Roman"/>
      <w:spacing w:val="30"/>
      <w:kern w:val="0"/>
      <w:sz w:val="28"/>
      <w:szCs w:val="28"/>
    </w:rPr>
  </w:style>
  <w:style w:type="paragraph" w:customStyle="1" w:styleId="affff7">
    <w:name w:val="ПД_ОбычныйАбзац"/>
    <w:basedOn w:val="a"/>
    <w:qFormat/>
    <w:pPr>
      <w:spacing w:line="276" w:lineRule="auto"/>
      <w:ind w:firstLine="709"/>
      <w:jc w:val="both"/>
    </w:pPr>
    <w:rPr>
      <w:rFonts w:ascii="Times New Roman" w:eastAsia="Times New Roman" w:hAnsi="Times New Roman" w:cs="Times New Roman"/>
    </w:rPr>
  </w:style>
  <w:style w:type="numbering" w:customStyle="1" w:styleId="123">
    <w:name w:val="Нумерованный 123"/>
    <w:qFormat/>
  </w:style>
  <w:style w:type="numbering" w:customStyle="1" w:styleId="ABC">
    <w:name w:val="Нумерованный ABC"/>
    <w:qFormat/>
  </w:style>
  <w:style w:type="numbering" w:customStyle="1" w:styleId="IVX">
    <w:name w:val="Нумерованный IVX"/>
    <w:qFormat/>
  </w:style>
  <w:style w:type="numbering" w:customStyle="1" w:styleId="Numberingabc1">
    <w:name w:val="Numbering abc_1"/>
    <w:qFormat/>
  </w:style>
  <w:style w:type="numbering" w:customStyle="1" w:styleId="Numberingivx1">
    <w:name w:val="Numbering ivx_1"/>
    <w:qFormat/>
  </w:style>
  <w:style w:type="numbering" w:customStyle="1" w:styleId="List11">
    <w:name w:val="List 1_1"/>
    <w:qFormat/>
  </w:style>
  <w:style w:type="numbering" w:customStyle="1" w:styleId="210">
    <w:name w:val="Список 21"/>
    <w:qFormat/>
  </w:style>
  <w:style w:type="numbering" w:customStyle="1" w:styleId="310">
    <w:name w:val="Список 31"/>
    <w:qFormat/>
  </w:style>
  <w:style w:type="numbering" w:customStyle="1" w:styleId="410">
    <w:name w:val="Список 41"/>
    <w:qFormat/>
  </w:style>
  <w:style w:type="numbering" w:customStyle="1" w:styleId="510">
    <w:name w:val="Список 51"/>
    <w:qFormat/>
  </w:style>
  <w:style w:type="numbering" w:customStyle="1" w:styleId="1b">
    <w:name w:val="Нумерованный 1)"/>
    <w:qFormat/>
  </w:style>
  <w:style w:type="numbering" w:customStyle="1" w:styleId="affff8">
    <w:name w:val="Нумерованный а)"/>
    <w:qFormat/>
  </w:style>
  <w:style w:type="numbering" w:customStyle="1" w:styleId="affff9">
    <w:name w:val="Нумерованный для таблиц"/>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character" w:customStyle="1" w:styleId="affff3">
    <w:name w:val="Абзац списка Знак"/>
    <w:aliases w:val="ПЗ Знак,List Paragraph Знак,2 уровень Знак,Абзац списка11 Знак,КСП Знак"/>
    <w:link w:val="affff2"/>
    <w:locked/>
    <w:rsid w:val="0056252F"/>
    <w:rPr>
      <w:rFonts w:ascii="Times New Roman" w:eastAsia="Times New Roman" w:hAnsi="Times New Roman" w:cs="Times New Roman"/>
      <w:sz w:val="28"/>
      <w:lang w:eastAsia="en-US"/>
    </w:rPr>
  </w:style>
  <w:style w:type="paragraph" w:customStyle="1" w:styleId="msonormal0">
    <w:name w:val="msonormal"/>
    <w:basedOn w:val="a"/>
    <w:rsid w:val="00B47DF9"/>
    <w:pPr>
      <w:widowControl/>
      <w:suppressAutoHyphens w:val="0"/>
      <w:spacing w:before="100" w:beforeAutospacing="1" w:after="100" w:afterAutospacing="1"/>
      <w:textAlignment w:val="auto"/>
    </w:pPr>
    <w:rPr>
      <w:rFonts w:ascii="Times New Roman" w:eastAsia="Times New Roman" w:hAnsi="Times New Roman" w:cs="Times New Roman"/>
      <w:kern w:val="0"/>
    </w:rPr>
  </w:style>
  <w:style w:type="table" w:styleId="affffa">
    <w:name w:val="Table Grid"/>
    <w:basedOn w:val="a3"/>
    <w:uiPriority w:val="39"/>
    <w:rsid w:val="001432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ПД_заголовок Знак"/>
    <w:link w:val="affff4"/>
    <w:locked/>
    <w:rsid w:val="00AA6950"/>
    <w:rPr>
      <w:rFonts w:ascii="Times New Roman" w:eastAsia="Times New Roman" w:hAnsi="Times New Roman" w:cs="Times New Roman"/>
      <w:b/>
      <w:sz w:val="28"/>
      <w:szCs w:val="28"/>
      <w:lang w:val="x-none"/>
    </w:rPr>
  </w:style>
  <w:style w:type="paragraph" w:customStyle="1" w:styleId="Default">
    <w:name w:val="Default"/>
    <w:rsid w:val="00AA6950"/>
    <w:pPr>
      <w:suppressAutoHyphens w:val="0"/>
      <w:autoSpaceDE w:val="0"/>
      <w:autoSpaceDN w:val="0"/>
      <w:adjustRightInd w:val="0"/>
    </w:pPr>
    <w:rPr>
      <w:rFonts w:ascii="Times New Roman" w:eastAsia="Calibri" w:hAnsi="Times New Roman" w:cs="Times New Roman"/>
      <w:color w:val="000000"/>
      <w:kern w:val="0"/>
      <w:sz w:val="24"/>
      <w:lang w:eastAsia="en-US"/>
    </w:rPr>
  </w:style>
  <w:style w:type="character" w:customStyle="1" w:styleId="affffb">
    <w:name w:val="ПД_ТаблицаНаименование Знак"/>
    <w:link w:val="affffc"/>
    <w:locked/>
    <w:rsid w:val="0033517A"/>
    <w:rPr>
      <w:rFonts w:ascii="Times New Roman" w:eastAsia="Times New Roman" w:hAnsi="Times New Roman" w:cs="Times New Roman"/>
      <w:sz w:val="24"/>
    </w:rPr>
  </w:style>
  <w:style w:type="paragraph" w:customStyle="1" w:styleId="affffc">
    <w:name w:val="ПД_ТаблицаНаименование"/>
    <w:basedOn w:val="a"/>
    <w:link w:val="affffb"/>
    <w:qFormat/>
    <w:rsid w:val="0033517A"/>
    <w:pPr>
      <w:keepNext/>
      <w:widowControl/>
      <w:suppressAutoHyphens w:val="0"/>
      <w:spacing w:before="120" w:after="120"/>
      <w:ind w:left="1418" w:hanging="1418"/>
      <w:jc w:val="both"/>
      <w:textAlignment w:val="auto"/>
    </w:pPr>
    <w:rPr>
      <w:rFonts w:ascii="Times New Roman" w:eastAsia="Times New Roman" w:hAnsi="Times New Roman" w:cs="Times New Roman"/>
    </w:rPr>
  </w:style>
  <w:style w:type="character" w:styleId="affffd">
    <w:name w:val="Hyperlink"/>
    <w:basedOn w:val="a2"/>
    <w:uiPriority w:val="99"/>
    <w:semiHidden/>
    <w:unhideWhenUsed/>
    <w:rsid w:val="0033517A"/>
    <w:rPr>
      <w:color w:val="0000FF"/>
      <w:u w:val="single"/>
    </w:rPr>
  </w:style>
  <w:style w:type="table" w:customStyle="1" w:styleId="TableNormal">
    <w:name w:val="Table Normal"/>
    <w:uiPriority w:val="2"/>
    <w:semiHidden/>
    <w:qFormat/>
    <w:rsid w:val="003D2656"/>
    <w:pPr>
      <w:widowControl w:val="0"/>
      <w:suppressAutoHyphens w:val="0"/>
      <w:autoSpaceDE w:val="0"/>
      <w:autoSpaceDN w:val="0"/>
    </w:pPr>
    <w:rPr>
      <w:rFonts w:asciiTheme="minorHAnsi" w:eastAsiaTheme="minorHAnsi" w:hAnsiTheme="minorHAnsi" w:cstheme="minorBidi"/>
      <w:kern w:val="0"/>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ource Han Sans CN Regular" w:hAnsi="Liberation Serif" w:cs="Lohit Devanagari"/>
        <w:kern w:val="2"/>
        <w:szCs w:val="24"/>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textAlignment w:val="baseline"/>
    </w:pPr>
    <w:rPr>
      <w:sz w:val="24"/>
    </w:rPr>
  </w:style>
  <w:style w:type="paragraph" w:styleId="1">
    <w:name w:val="heading 1"/>
    <w:basedOn w:val="a0"/>
    <w:next w:val="a1"/>
    <w:qFormat/>
    <w:pPr>
      <w:outlineLvl w:val="0"/>
    </w:pPr>
  </w:style>
  <w:style w:type="paragraph" w:styleId="2">
    <w:name w:val="heading 2"/>
    <w:basedOn w:val="a0"/>
    <w:next w:val="Textbody"/>
    <w:qFormat/>
    <w:pPr>
      <w:outlineLvl w:val="1"/>
    </w:pPr>
  </w:style>
  <w:style w:type="paragraph" w:styleId="3">
    <w:name w:val="heading 3"/>
    <w:basedOn w:val="a0"/>
    <w:next w:val="Textbody"/>
    <w:qFormat/>
    <w:pPr>
      <w:outlineLvl w:val="2"/>
    </w:pPr>
  </w:style>
  <w:style w:type="paragraph" w:styleId="4">
    <w:name w:val="heading 4"/>
    <w:basedOn w:val="a0"/>
    <w:next w:val="Textbody"/>
    <w:qFormat/>
    <w:pPr>
      <w:outlineLvl w:val="3"/>
    </w:pPr>
  </w:style>
  <w:style w:type="paragraph" w:styleId="5">
    <w:name w:val="heading 5"/>
    <w:basedOn w:val="a0"/>
    <w:next w:val="Textbody"/>
    <w:qFormat/>
    <w:pPr>
      <w:outlineLvl w:val="4"/>
    </w:pPr>
  </w:style>
  <w:style w:type="paragraph" w:styleId="6">
    <w:name w:val="heading 6"/>
    <w:basedOn w:val="a0"/>
    <w:next w:val="Textbody"/>
    <w:qFormat/>
    <w:pPr>
      <w:outlineLvl w:val="5"/>
    </w:pPr>
  </w:style>
  <w:style w:type="paragraph" w:styleId="7">
    <w:name w:val="heading 7"/>
    <w:basedOn w:val="a0"/>
    <w:next w:val="Textbody"/>
    <w:qFormat/>
    <w:pPr>
      <w:outlineLvl w:val="6"/>
    </w:pPr>
  </w:style>
  <w:style w:type="paragraph" w:styleId="8">
    <w:name w:val="heading 8"/>
    <w:basedOn w:val="a0"/>
    <w:next w:val="Textbody"/>
    <w:qFormat/>
    <w:pPr>
      <w:outlineLvl w:val="7"/>
    </w:pPr>
  </w:style>
  <w:style w:type="paragraph" w:styleId="9">
    <w:name w:val="heading 9"/>
    <w:basedOn w:val="a0"/>
    <w:next w:val="Textbody"/>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Символ нумерации"/>
    <w:qFormat/>
  </w:style>
  <w:style w:type="character" w:customStyle="1" w:styleId="a6">
    <w:name w:val="Маркеры списка"/>
    <w:qFormat/>
    <w:rPr>
      <w:rFonts w:ascii="OpenSymbol" w:eastAsia="OpenSymbol" w:hAnsi="OpenSymbol" w:cs="OpenSymbol"/>
    </w:rPr>
  </w:style>
  <w:style w:type="character" w:customStyle="1" w:styleId="a7">
    <w:name w:val="Символ сноски"/>
    <w:qFormat/>
  </w:style>
  <w:style w:type="character" w:customStyle="1" w:styleId="a8">
    <w:name w:val="Привязка сноски"/>
    <w:rPr>
      <w:vertAlign w:val="superscript"/>
    </w:rPr>
  </w:style>
  <w:style w:type="character" w:styleId="a9">
    <w:name w:val="page number"/>
    <w:qFormat/>
  </w:style>
  <w:style w:type="character" w:customStyle="1" w:styleId="aa">
    <w:name w:val="Символы названия"/>
    <w:qFormat/>
  </w:style>
  <w:style w:type="character" w:customStyle="1" w:styleId="ab">
    <w:name w:val="Буквица"/>
    <w:qFormat/>
  </w:style>
  <w:style w:type="character" w:customStyle="1" w:styleId="-">
    <w:name w:val="Интернет-ссылка"/>
    <w:qFormat/>
    <w:rPr>
      <w:color w:val="000080"/>
      <w:u w:val="single"/>
    </w:rPr>
  </w:style>
  <w:style w:type="character" w:customStyle="1" w:styleId="ac">
    <w:name w:val="Посещённая гиперссылка"/>
    <w:qFormat/>
    <w:rPr>
      <w:color w:val="800000"/>
      <w:u w:val="single"/>
    </w:rPr>
  </w:style>
  <w:style w:type="character" w:customStyle="1" w:styleId="ad">
    <w:name w:val="Заполнитель"/>
    <w:qFormat/>
    <w:rPr>
      <w:smallCaps/>
      <w:color w:val="008080"/>
      <w:u w:val="dotted"/>
    </w:rPr>
  </w:style>
  <w:style w:type="character" w:customStyle="1" w:styleId="ae">
    <w:name w:val="Ссылка указателя"/>
    <w:qFormat/>
  </w:style>
  <w:style w:type="character" w:customStyle="1" w:styleId="af">
    <w:name w:val="Символ концевой сноски"/>
    <w:qFormat/>
  </w:style>
  <w:style w:type="character" w:customStyle="1" w:styleId="Linenumbering">
    <w:name w:val="Line numbering"/>
    <w:qFormat/>
  </w:style>
  <w:style w:type="character" w:customStyle="1" w:styleId="af0">
    <w:name w:val="Основной элемент указателя"/>
    <w:qFormat/>
    <w:rPr>
      <w:b/>
      <w:bCs/>
    </w:rPr>
  </w:style>
  <w:style w:type="character" w:customStyle="1" w:styleId="af1">
    <w:name w:val="Привязка концевой сноски"/>
    <w:rPr>
      <w:vertAlign w:val="superscript"/>
    </w:rPr>
  </w:style>
  <w:style w:type="character" w:customStyle="1" w:styleId="af2">
    <w:name w:val="Фуригана"/>
    <w:qFormat/>
    <w:rPr>
      <w:sz w:val="12"/>
      <w:szCs w:val="12"/>
      <w:u w:val="none"/>
      <w:em w:val="none"/>
    </w:rPr>
  </w:style>
  <w:style w:type="character" w:customStyle="1" w:styleId="af3">
    <w:name w:val="Вертикальное направление символов"/>
    <w:qFormat/>
    <w:rPr>
      <w:eastAsianLayout w:id="-1487220224" w:vert="1" w:vertCompress="1"/>
    </w:rPr>
  </w:style>
  <w:style w:type="character" w:styleId="af4">
    <w:name w:val="Emphasis"/>
    <w:qFormat/>
    <w:rPr>
      <w:i/>
      <w:iCs/>
    </w:rPr>
  </w:style>
  <w:style w:type="character" w:customStyle="1" w:styleId="10">
    <w:name w:val="Цитата1"/>
    <w:qFormat/>
    <w:rPr>
      <w:i/>
      <w:iCs/>
    </w:rPr>
  </w:style>
  <w:style w:type="character" w:customStyle="1" w:styleId="af5">
    <w:name w:val="Выделение жирным"/>
    <w:qFormat/>
    <w:rPr>
      <w:b/>
      <w:bCs/>
    </w:rPr>
  </w:style>
  <w:style w:type="character" w:customStyle="1" w:styleId="af6">
    <w:name w:val="Исходный текст"/>
    <w:qFormat/>
    <w:rPr>
      <w:rFonts w:ascii="Liberation Mono" w:eastAsia="Liberation Mono" w:hAnsi="Liberation Mono" w:cs="Liberation Mono"/>
      <w:sz w:val="21"/>
    </w:rPr>
  </w:style>
  <w:style w:type="character" w:customStyle="1" w:styleId="af7">
    <w:name w:val="Пример"/>
    <w:qFormat/>
    <w:rPr>
      <w:rFonts w:ascii="Liberation Mono" w:eastAsia="Liberation Mono" w:hAnsi="Liberation Mono" w:cs="Liberation Mono"/>
      <w:sz w:val="21"/>
    </w:rPr>
  </w:style>
  <w:style w:type="character" w:customStyle="1" w:styleId="af8">
    <w:name w:val="Ввод пользователя"/>
    <w:qFormat/>
    <w:rPr>
      <w:rFonts w:ascii="Liberation Mono" w:eastAsia="Liberation Mono" w:hAnsi="Liberation Mono" w:cs="Liberation Mono"/>
      <w:sz w:val="21"/>
    </w:rPr>
  </w:style>
  <w:style w:type="character" w:customStyle="1" w:styleId="af9">
    <w:name w:val="Переменная"/>
    <w:qFormat/>
    <w:rPr>
      <w:i/>
      <w:iCs/>
    </w:rPr>
  </w:style>
  <w:style w:type="character" w:customStyle="1" w:styleId="afa">
    <w:name w:val="Определение"/>
    <w:qFormat/>
  </w:style>
  <w:style w:type="character" w:customStyle="1" w:styleId="afb">
    <w:name w:val="Непропорциональный текст"/>
    <w:qFormat/>
    <w:rPr>
      <w:rFonts w:ascii="Liberation Mono" w:eastAsia="Liberation Mono" w:hAnsi="Liberation Mono" w:cs="Liberation Mono"/>
    </w:rPr>
  </w:style>
  <w:style w:type="character" w:customStyle="1" w:styleId="WW8Num2z0">
    <w:name w:val="WW8Num2z0"/>
    <w:qFormat/>
    <w:rPr>
      <w:rFonts w:ascii="Times New Roman" w:eastAsia="Tahoma" w:hAnsi="Times New Roman" w:cs="Times New Roman"/>
      <w:color w:val="000000"/>
      <w:spacing w:val="-4"/>
      <w:sz w:val="28"/>
      <w:szCs w:val="28"/>
      <w:lang w:val="ru-RU" w:eastAsia="zh-CN" w:bidi="hi-IN"/>
    </w:rPr>
  </w:style>
  <w:style w:type="character" w:customStyle="1" w:styleId="WW8Num3z0">
    <w:name w:val="WW8Num3z0"/>
    <w:qFormat/>
    <w:rPr>
      <w:rFonts w:ascii="Times New Roman" w:eastAsia="Calibri" w:hAnsi="Times New Roman" w:cs="Arial"/>
      <w:b w:val="0"/>
      <w:bCs w:val="0"/>
      <w:i w:val="0"/>
      <w:iCs w:val="0"/>
      <w:color w:val="auto"/>
      <w:w w:val="99"/>
      <w:sz w:val="24"/>
      <w:szCs w:val="24"/>
      <w:lang w:val="ru-RU" w:eastAsia="en-US" w:bidi="ar-SA"/>
    </w:rPr>
  </w:style>
  <w:style w:type="character" w:customStyle="1" w:styleId="WW8Num3z1">
    <w:name w:val="WW8Num3z1"/>
    <w:qFormat/>
    <w:rPr>
      <w:rFonts w:ascii="Symbol" w:eastAsia="Symbol" w:hAnsi="Symbol" w:cs="Symbol"/>
      <w:lang w:val="ru-RU" w:eastAsia="en-US" w:bidi="ar-SA"/>
    </w:rPr>
  </w:style>
  <w:style w:type="character" w:customStyle="1" w:styleId="WW8Num4z0">
    <w:name w:val="WW8Num4z0"/>
    <w:qFormat/>
    <w:rPr>
      <w:rFonts w:ascii="Times New Roman" w:eastAsia="Times New Roman" w:hAnsi="Times New Roman" w:cs="Times New Roman"/>
      <w:w w:val="100"/>
      <w:sz w:val="28"/>
      <w:szCs w:val="28"/>
      <w:lang w:val="ru-RU" w:eastAsia="en-US" w:bidi="ar-SA"/>
    </w:rPr>
  </w:style>
  <w:style w:type="character" w:customStyle="1" w:styleId="WW8Num4z2">
    <w:name w:val="WW8Num4z2"/>
    <w:qFormat/>
    <w:rPr>
      <w:rFonts w:ascii="Symbol" w:eastAsia="Symbol" w:hAnsi="Symbol" w:cs="Symbol"/>
      <w:lang w:val="ru-RU" w:eastAsia="en-US" w:bidi="ar-SA"/>
    </w:rPr>
  </w:style>
  <w:style w:type="character" w:customStyle="1" w:styleId="afc">
    <w:name w:val="Верхний колонтитул Знак"/>
    <w:basedOn w:val="a2"/>
    <w:uiPriority w:val="99"/>
    <w:qFormat/>
    <w:rPr>
      <w:rFonts w:ascii="PT Astra Serif" w:eastAsia="PT Astra Serif" w:hAnsi="PT Astra Serif" w:cs="PT Astra Serif"/>
      <w:sz w:val="21"/>
    </w:rPr>
  </w:style>
  <w:style w:type="paragraph" w:styleId="a0">
    <w:name w:val="Title"/>
    <w:basedOn w:val="Standard"/>
    <w:next w:val="a1"/>
    <w:qFormat/>
    <w:pPr>
      <w:spacing w:after="170"/>
    </w:pPr>
    <w:rPr>
      <w:b/>
      <w:sz w:val="21"/>
    </w:rPr>
  </w:style>
  <w:style w:type="paragraph" w:styleId="afd">
    <w:name w:val="Body Text"/>
    <w:basedOn w:val="a"/>
    <w:pPr>
      <w:spacing w:after="140" w:line="276" w:lineRule="auto"/>
    </w:pPr>
  </w:style>
  <w:style w:type="paragraph" w:styleId="afe">
    <w:name w:val="List"/>
    <w:basedOn w:val="Textbody"/>
    <w:rPr>
      <w:rFonts w:cs="Lohit Devanagari"/>
      <w:sz w:val="21"/>
    </w:rPr>
  </w:style>
  <w:style w:type="paragraph" w:styleId="aff">
    <w:name w:val="caption"/>
    <w:basedOn w:val="Standard"/>
    <w:qFormat/>
    <w:rPr>
      <w:rFonts w:cs="Lohit Devanagari"/>
    </w:rPr>
  </w:style>
  <w:style w:type="paragraph" w:styleId="aff0">
    <w:name w:val="index heading"/>
    <w:basedOn w:val="Standard"/>
  </w:style>
  <w:style w:type="paragraph" w:customStyle="1" w:styleId="Standard">
    <w:name w:val="Standard"/>
    <w:qFormat/>
    <w:pPr>
      <w:widowControl w:val="0"/>
      <w:jc w:val="center"/>
      <w:textAlignment w:val="baseline"/>
    </w:pPr>
    <w:rPr>
      <w:rFonts w:ascii="PT Astra Serif" w:eastAsia="PT Astra Serif" w:hAnsi="PT Astra Serif" w:cs="PT Astra Serif"/>
      <w:sz w:val="28"/>
    </w:rPr>
  </w:style>
  <w:style w:type="paragraph" w:customStyle="1" w:styleId="Textbody">
    <w:name w:val="Text body"/>
    <w:basedOn w:val="Standard"/>
    <w:qFormat/>
    <w:pPr>
      <w:jc w:val="both"/>
    </w:pPr>
  </w:style>
  <w:style w:type="paragraph" w:customStyle="1" w:styleId="aff1">
    <w:name w:val="Блочная цитата"/>
    <w:basedOn w:val="Standard"/>
    <w:qFormat/>
  </w:style>
  <w:style w:type="paragraph" w:styleId="aff2">
    <w:name w:val="Subtitle"/>
    <w:basedOn w:val="Standard"/>
    <w:next w:val="a1"/>
    <w:qFormat/>
    <w:pPr>
      <w:ind w:left="709"/>
      <w:jc w:val="both"/>
    </w:pPr>
    <w:rPr>
      <w:b/>
      <w:sz w:val="21"/>
    </w:rPr>
  </w:style>
  <w:style w:type="paragraph" w:styleId="a1">
    <w:name w:val="Body Text Indent"/>
    <w:basedOn w:val="Standard"/>
    <w:qFormat/>
    <w:pPr>
      <w:ind w:firstLine="709"/>
      <w:jc w:val="both"/>
    </w:pPr>
    <w:rPr>
      <w:sz w:val="21"/>
    </w:rPr>
  </w:style>
  <w:style w:type="paragraph" w:customStyle="1" w:styleId="aff3">
    <w:name w:val="Обратный отступ"/>
    <w:basedOn w:val="Textbody"/>
    <w:qFormat/>
    <w:pPr>
      <w:tabs>
        <w:tab w:val="left" w:pos="0"/>
      </w:tabs>
    </w:pPr>
  </w:style>
  <w:style w:type="paragraph" w:customStyle="1" w:styleId="Textbodyindent">
    <w:name w:val="Text body indent"/>
    <w:basedOn w:val="Textbody"/>
    <w:qFormat/>
  </w:style>
  <w:style w:type="paragraph" w:styleId="aff4">
    <w:name w:val="Salutation"/>
    <w:basedOn w:val="Standard"/>
  </w:style>
  <w:style w:type="paragraph" w:styleId="aff5">
    <w:name w:val="Signature"/>
    <w:basedOn w:val="Standard"/>
    <w:pPr>
      <w:tabs>
        <w:tab w:val="right" w:pos="31680"/>
      </w:tabs>
      <w:jc w:val="left"/>
    </w:pPr>
  </w:style>
  <w:style w:type="paragraph" w:customStyle="1" w:styleId="aff6">
    <w:name w:val="Отступы"/>
    <w:basedOn w:val="Textbody"/>
    <w:qFormat/>
    <w:pPr>
      <w:tabs>
        <w:tab w:val="left" w:pos="0"/>
      </w:tabs>
    </w:pPr>
  </w:style>
  <w:style w:type="paragraph" w:customStyle="1" w:styleId="100">
    <w:name w:val="Заголовок 10"/>
    <w:basedOn w:val="a0"/>
    <w:next w:val="Textbody"/>
    <w:qFormat/>
  </w:style>
  <w:style w:type="paragraph" w:customStyle="1" w:styleId="11">
    <w:name w:val="Начало нумерованного списка 1"/>
    <w:basedOn w:val="afe"/>
    <w:next w:val="40"/>
    <w:qFormat/>
  </w:style>
  <w:style w:type="paragraph" w:styleId="40">
    <w:name w:val="List Bullet 4"/>
    <w:basedOn w:val="afe"/>
    <w:qFormat/>
  </w:style>
  <w:style w:type="paragraph" w:customStyle="1" w:styleId="12">
    <w:name w:val="Конец нумерованного списка 1"/>
    <w:basedOn w:val="afe"/>
    <w:next w:val="40"/>
    <w:qFormat/>
  </w:style>
  <w:style w:type="paragraph" w:customStyle="1" w:styleId="13">
    <w:name w:val="Продолжение нумерованного списка 1"/>
    <w:basedOn w:val="afe"/>
    <w:qFormat/>
  </w:style>
  <w:style w:type="paragraph" w:customStyle="1" w:styleId="20">
    <w:name w:val="Начало нумерованного списка 2"/>
    <w:basedOn w:val="afe"/>
    <w:next w:val="21"/>
    <w:qFormat/>
  </w:style>
  <w:style w:type="paragraph" w:styleId="21">
    <w:name w:val="List Number 2"/>
    <w:basedOn w:val="afe"/>
    <w:qFormat/>
  </w:style>
  <w:style w:type="paragraph" w:customStyle="1" w:styleId="22">
    <w:name w:val="Конец нумерованного списка 2"/>
    <w:basedOn w:val="afe"/>
    <w:next w:val="21"/>
    <w:qFormat/>
  </w:style>
  <w:style w:type="paragraph" w:customStyle="1" w:styleId="23">
    <w:name w:val="Продолжение нумерованного списка 2"/>
    <w:basedOn w:val="afe"/>
    <w:qFormat/>
  </w:style>
  <w:style w:type="paragraph" w:customStyle="1" w:styleId="30">
    <w:name w:val="Начало нумерованного списка 3"/>
    <w:basedOn w:val="afe"/>
    <w:next w:val="31"/>
    <w:qFormat/>
  </w:style>
  <w:style w:type="paragraph" w:styleId="31">
    <w:name w:val="List Number 3"/>
    <w:basedOn w:val="afe"/>
    <w:qFormat/>
  </w:style>
  <w:style w:type="paragraph" w:customStyle="1" w:styleId="32">
    <w:name w:val="Конец нумерованного списка 3"/>
    <w:basedOn w:val="afe"/>
    <w:next w:val="31"/>
    <w:qFormat/>
  </w:style>
  <w:style w:type="paragraph" w:customStyle="1" w:styleId="33">
    <w:name w:val="Продолжение нумерованного списка 3"/>
    <w:basedOn w:val="afe"/>
    <w:qFormat/>
  </w:style>
  <w:style w:type="paragraph" w:customStyle="1" w:styleId="41">
    <w:name w:val="Начало нумерованного списка 4"/>
    <w:basedOn w:val="afe"/>
    <w:next w:val="42"/>
    <w:qFormat/>
  </w:style>
  <w:style w:type="paragraph" w:styleId="42">
    <w:name w:val="List Number 4"/>
    <w:basedOn w:val="afe"/>
    <w:qFormat/>
  </w:style>
  <w:style w:type="paragraph" w:customStyle="1" w:styleId="43">
    <w:name w:val="Конец нумерованного списка 4"/>
    <w:basedOn w:val="afe"/>
    <w:next w:val="42"/>
    <w:qFormat/>
  </w:style>
  <w:style w:type="paragraph" w:customStyle="1" w:styleId="44">
    <w:name w:val="Продолжение нумерованного списка 4"/>
    <w:basedOn w:val="afe"/>
    <w:qFormat/>
  </w:style>
  <w:style w:type="paragraph" w:customStyle="1" w:styleId="50">
    <w:name w:val="Начало нумерованного списка 5"/>
    <w:basedOn w:val="afe"/>
    <w:next w:val="51"/>
    <w:qFormat/>
  </w:style>
  <w:style w:type="paragraph" w:styleId="51">
    <w:name w:val="List Number 5"/>
    <w:basedOn w:val="afe"/>
    <w:qFormat/>
  </w:style>
  <w:style w:type="paragraph" w:customStyle="1" w:styleId="52">
    <w:name w:val="Конец нумерованного списка 5"/>
    <w:basedOn w:val="afe"/>
    <w:next w:val="51"/>
    <w:qFormat/>
  </w:style>
  <w:style w:type="paragraph" w:customStyle="1" w:styleId="53">
    <w:name w:val="Продолжение нумерованного списка 5"/>
    <w:basedOn w:val="afe"/>
    <w:qFormat/>
  </w:style>
  <w:style w:type="paragraph" w:customStyle="1" w:styleId="14">
    <w:name w:val="Начало маркированного списка 1"/>
    <w:basedOn w:val="afe"/>
    <w:next w:val="34"/>
    <w:qFormat/>
  </w:style>
  <w:style w:type="paragraph" w:styleId="34">
    <w:name w:val="List Bullet 3"/>
    <w:basedOn w:val="afe"/>
    <w:qFormat/>
  </w:style>
  <w:style w:type="paragraph" w:customStyle="1" w:styleId="15">
    <w:name w:val="Конец маркированного списка 1"/>
    <w:basedOn w:val="afe"/>
    <w:next w:val="34"/>
    <w:qFormat/>
  </w:style>
  <w:style w:type="paragraph" w:styleId="aff7">
    <w:name w:val="List Continue"/>
    <w:basedOn w:val="afe"/>
    <w:qFormat/>
  </w:style>
  <w:style w:type="paragraph" w:customStyle="1" w:styleId="24">
    <w:name w:val="Начало маркированного списка 2"/>
    <w:basedOn w:val="afe"/>
    <w:next w:val="34"/>
    <w:qFormat/>
  </w:style>
  <w:style w:type="paragraph" w:customStyle="1" w:styleId="25">
    <w:name w:val="Конец маркированного списка 2"/>
    <w:basedOn w:val="afe"/>
    <w:next w:val="34"/>
    <w:qFormat/>
  </w:style>
  <w:style w:type="paragraph" w:styleId="26">
    <w:name w:val="List Continue 2"/>
    <w:basedOn w:val="afe"/>
    <w:qFormat/>
  </w:style>
  <w:style w:type="paragraph" w:customStyle="1" w:styleId="35">
    <w:name w:val="Начало маркированного списка 3"/>
    <w:basedOn w:val="afe"/>
    <w:next w:val="40"/>
    <w:qFormat/>
  </w:style>
  <w:style w:type="paragraph" w:customStyle="1" w:styleId="36">
    <w:name w:val="Конец маркированного списка 3"/>
    <w:basedOn w:val="afe"/>
    <w:next w:val="40"/>
    <w:qFormat/>
  </w:style>
  <w:style w:type="paragraph" w:styleId="37">
    <w:name w:val="List Continue 3"/>
    <w:basedOn w:val="afe"/>
    <w:qFormat/>
  </w:style>
  <w:style w:type="paragraph" w:customStyle="1" w:styleId="45">
    <w:name w:val="Начало маркированного списка 4"/>
    <w:basedOn w:val="afe"/>
    <w:next w:val="54"/>
    <w:qFormat/>
  </w:style>
  <w:style w:type="paragraph" w:styleId="54">
    <w:name w:val="List Bullet 5"/>
    <w:basedOn w:val="afe"/>
    <w:qFormat/>
  </w:style>
  <w:style w:type="paragraph" w:customStyle="1" w:styleId="46">
    <w:name w:val="Конец маркированного списка 4"/>
    <w:basedOn w:val="afe"/>
    <w:next w:val="54"/>
    <w:qFormat/>
  </w:style>
  <w:style w:type="paragraph" w:styleId="47">
    <w:name w:val="List Continue 4"/>
    <w:basedOn w:val="afe"/>
    <w:qFormat/>
  </w:style>
  <w:style w:type="paragraph" w:customStyle="1" w:styleId="55">
    <w:name w:val="Начало маркированного списка 5"/>
    <w:basedOn w:val="afe"/>
    <w:next w:val="aff8"/>
    <w:qFormat/>
  </w:style>
  <w:style w:type="paragraph" w:styleId="aff8">
    <w:name w:val="List Number"/>
    <w:basedOn w:val="afe"/>
    <w:qFormat/>
  </w:style>
  <w:style w:type="paragraph" w:customStyle="1" w:styleId="56">
    <w:name w:val="Конец маркированного списка 5"/>
    <w:basedOn w:val="afe"/>
    <w:next w:val="aff8"/>
    <w:qFormat/>
  </w:style>
  <w:style w:type="paragraph" w:styleId="57">
    <w:name w:val="List Continue 5"/>
    <w:basedOn w:val="afe"/>
    <w:qFormat/>
  </w:style>
  <w:style w:type="paragraph" w:styleId="16">
    <w:name w:val="index 1"/>
    <w:basedOn w:val="aff0"/>
    <w:qFormat/>
  </w:style>
  <w:style w:type="paragraph" w:styleId="27">
    <w:name w:val="index 2"/>
    <w:basedOn w:val="aff0"/>
    <w:qFormat/>
  </w:style>
  <w:style w:type="paragraph" w:styleId="38">
    <w:name w:val="index 3"/>
    <w:basedOn w:val="aff0"/>
    <w:qFormat/>
  </w:style>
  <w:style w:type="paragraph" w:customStyle="1" w:styleId="aff9">
    <w:name w:val="Разделитель предметного указателя"/>
    <w:basedOn w:val="aff0"/>
    <w:qFormat/>
  </w:style>
  <w:style w:type="paragraph" w:customStyle="1" w:styleId="ContentsHeading">
    <w:name w:val="Contents Heading"/>
    <w:basedOn w:val="a0"/>
    <w:next w:val="Contents1"/>
    <w:qFormat/>
  </w:style>
  <w:style w:type="paragraph" w:customStyle="1" w:styleId="Contents1">
    <w:name w:val="Contents 1"/>
    <w:basedOn w:val="aff0"/>
    <w:qFormat/>
    <w:pPr>
      <w:tabs>
        <w:tab w:val="right" w:leader="dot" w:pos="9638"/>
      </w:tabs>
    </w:pPr>
  </w:style>
  <w:style w:type="paragraph" w:customStyle="1" w:styleId="Contents2">
    <w:name w:val="Contents 2"/>
    <w:basedOn w:val="aff0"/>
    <w:qFormat/>
    <w:pPr>
      <w:tabs>
        <w:tab w:val="right" w:leader="dot" w:pos="9355"/>
      </w:tabs>
    </w:pPr>
  </w:style>
  <w:style w:type="paragraph" w:customStyle="1" w:styleId="Contents3">
    <w:name w:val="Contents 3"/>
    <w:basedOn w:val="aff0"/>
    <w:qFormat/>
    <w:pPr>
      <w:tabs>
        <w:tab w:val="right" w:leader="dot" w:pos="9072"/>
      </w:tabs>
    </w:pPr>
  </w:style>
  <w:style w:type="paragraph" w:customStyle="1" w:styleId="Contents4">
    <w:name w:val="Contents 4"/>
    <w:basedOn w:val="aff0"/>
    <w:qFormat/>
    <w:pPr>
      <w:tabs>
        <w:tab w:val="right" w:leader="dot" w:pos="8789"/>
      </w:tabs>
    </w:pPr>
  </w:style>
  <w:style w:type="paragraph" w:customStyle="1" w:styleId="Contents5">
    <w:name w:val="Contents 5"/>
    <w:basedOn w:val="aff0"/>
    <w:qFormat/>
    <w:pPr>
      <w:tabs>
        <w:tab w:val="right" w:leader="dot" w:pos="8506"/>
      </w:tabs>
    </w:pPr>
  </w:style>
  <w:style w:type="paragraph" w:customStyle="1" w:styleId="affa">
    <w:name w:val="Заголовок указателей пользователя"/>
    <w:basedOn w:val="a0"/>
    <w:qFormat/>
  </w:style>
  <w:style w:type="paragraph" w:customStyle="1" w:styleId="17">
    <w:name w:val="Указатель пользователя 1"/>
    <w:basedOn w:val="aff0"/>
    <w:qFormat/>
    <w:pPr>
      <w:tabs>
        <w:tab w:val="right" w:leader="dot" w:pos="9638"/>
      </w:tabs>
    </w:pPr>
  </w:style>
  <w:style w:type="paragraph" w:customStyle="1" w:styleId="28">
    <w:name w:val="Указатель пользователя 2"/>
    <w:basedOn w:val="aff0"/>
    <w:qFormat/>
    <w:pPr>
      <w:tabs>
        <w:tab w:val="right" w:leader="dot" w:pos="9355"/>
      </w:tabs>
    </w:pPr>
  </w:style>
  <w:style w:type="paragraph" w:customStyle="1" w:styleId="39">
    <w:name w:val="Указатель пользователя 3"/>
    <w:basedOn w:val="aff0"/>
    <w:qFormat/>
    <w:pPr>
      <w:tabs>
        <w:tab w:val="right" w:leader="dot" w:pos="9072"/>
      </w:tabs>
    </w:pPr>
  </w:style>
  <w:style w:type="paragraph" w:customStyle="1" w:styleId="48">
    <w:name w:val="Указатель пользователя 4"/>
    <w:basedOn w:val="aff0"/>
    <w:qFormat/>
    <w:pPr>
      <w:tabs>
        <w:tab w:val="right" w:leader="dot" w:pos="8789"/>
      </w:tabs>
    </w:pPr>
  </w:style>
  <w:style w:type="paragraph" w:customStyle="1" w:styleId="58">
    <w:name w:val="Указатель пользователя 5"/>
    <w:basedOn w:val="aff0"/>
    <w:qFormat/>
    <w:pPr>
      <w:tabs>
        <w:tab w:val="right" w:leader="dot" w:pos="8506"/>
      </w:tabs>
    </w:pPr>
  </w:style>
  <w:style w:type="paragraph" w:customStyle="1" w:styleId="Contents6">
    <w:name w:val="Contents 6"/>
    <w:basedOn w:val="aff0"/>
    <w:qFormat/>
    <w:pPr>
      <w:tabs>
        <w:tab w:val="right" w:leader="dot" w:pos="8223"/>
      </w:tabs>
    </w:pPr>
  </w:style>
  <w:style w:type="paragraph" w:customStyle="1" w:styleId="Contents7">
    <w:name w:val="Contents 7"/>
    <w:basedOn w:val="aff0"/>
    <w:qFormat/>
    <w:pPr>
      <w:tabs>
        <w:tab w:val="right" w:leader="dot" w:pos="7940"/>
      </w:tabs>
    </w:pPr>
  </w:style>
  <w:style w:type="paragraph" w:customStyle="1" w:styleId="Contents8">
    <w:name w:val="Contents 8"/>
    <w:basedOn w:val="aff0"/>
    <w:qFormat/>
    <w:pPr>
      <w:tabs>
        <w:tab w:val="right" w:leader="dot" w:pos="7657"/>
      </w:tabs>
    </w:pPr>
  </w:style>
  <w:style w:type="paragraph" w:customStyle="1" w:styleId="Contents9">
    <w:name w:val="Contents 9"/>
    <w:basedOn w:val="aff0"/>
    <w:qFormat/>
    <w:pPr>
      <w:tabs>
        <w:tab w:val="right" w:leader="dot" w:pos="7374"/>
      </w:tabs>
    </w:pPr>
  </w:style>
  <w:style w:type="paragraph" w:customStyle="1" w:styleId="101">
    <w:name w:val="Оглавление 10"/>
    <w:basedOn w:val="aff0"/>
    <w:qFormat/>
    <w:pPr>
      <w:tabs>
        <w:tab w:val="right" w:leader="dot" w:pos="7091"/>
      </w:tabs>
    </w:pPr>
  </w:style>
  <w:style w:type="paragraph" w:customStyle="1" w:styleId="IllustrationIndex1">
    <w:name w:val="Illustration Index 1"/>
    <w:basedOn w:val="aff0"/>
    <w:qFormat/>
    <w:pPr>
      <w:tabs>
        <w:tab w:val="right" w:leader="dot" w:pos="9638"/>
      </w:tabs>
    </w:pPr>
  </w:style>
  <w:style w:type="paragraph" w:customStyle="1" w:styleId="affb">
    <w:name w:val="Заголовок списка объектов"/>
    <w:basedOn w:val="a0"/>
    <w:qFormat/>
  </w:style>
  <w:style w:type="paragraph" w:customStyle="1" w:styleId="18">
    <w:name w:val="Список объектов 1"/>
    <w:basedOn w:val="aff0"/>
    <w:qFormat/>
    <w:pPr>
      <w:tabs>
        <w:tab w:val="right" w:leader="dot" w:pos="9638"/>
      </w:tabs>
    </w:pPr>
  </w:style>
  <w:style w:type="paragraph" w:customStyle="1" w:styleId="affc">
    <w:name w:val="Заголовок списка таблиц"/>
    <w:basedOn w:val="a0"/>
    <w:qFormat/>
  </w:style>
  <w:style w:type="paragraph" w:customStyle="1" w:styleId="19">
    <w:name w:val="Список таблиц 1"/>
    <w:basedOn w:val="aff0"/>
    <w:qFormat/>
    <w:pPr>
      <w:tabs>
        <w:tab w:val="right" w:leader="dot" w:pos="9638"/>
      </w:tabs>
    </w:pPr>
  </w:style>
  <w:style w:type="paragraph" w:styleId="affd">
    <w:name w:val="table of authorities"/>
    <w:basedOn w:val="a0"/>
    <w:qFormat/>
  </w:style>
  <w:style w:type="paragraph" w:customStyle="1" w:styleId="1a">
    <w:name w:val="Библиография 1"/>
    <w:basedOn w:val="aff0"/>
    <w:qFormat/>
    <w:pPr>
      <w:tabs>
        <w:tab w:val="right" w:leader="dot" w:pos="9638"/>
      </w:tabs>
    </w:pPr>
  </w:style>
  <w:style w:type="paragraph" w:customStyle="1" w:styleId="60">
    <w:name w:val="Указатель пользователя 6"/>
    <w:basedOn w:val="aff0"/>
    <w:qFormat/>
    <w:pPr>
      <w:tabs>
        <w:tab w:val="right" w:leader="dot" w:pos="8223"/>
      </w:tabs>
    </w:pPr>
  </w:style>
  <w:style w:type="paragraph" w:customStyle="1" w:styleId="70">
    <w:name w:val="Указатель пользователя 7"/>
    <w:basedOn w:val="aff0"/>
    <w:qFormat/>
    <w:pPr>
      <w:tabs>
        <w:tab w:val="right" w:leader="dot" w:pos="7940"/>
      </w:tabs>
    </w:pPr>
  </w:style>
  <w:style w:type="paragraph" w:customStyle="1" w:styleId="80">
    <w:name w:val="Указатель пользователя 8"/>
    <w:basedOn w:val="aff0"/>
    <w:qFormat/>
    <w:pPr>
      <w:tabs>
        <w:tab w:val="right" w:leader="dot" w:pos="7657"/>
      </w:tabs>
    </w:pPr>
  </w:style>
  <w:style w:type="paragraph" w:customStyle="1" w:styleId="90">
    <w:name w:val="Указатель пользователя 9"/>
    <w:basedOn w:val="aff0"/>
    <w:qFormat/>
    <w:pPr>
      <w:tabs>
        <w:tab w:val="right" w:leader="dot" w:pos="7374"/>
      </w:tabs>
    </w:pPr>
  </w:style>
  <w:style w:type="paragraph" w:customStyle="1" w:styleId="102">
    <w:name w:val="Указатель пользователя 10"/>
    <w:basedOn w:val="aff0"/>
    <w:qFormat/>
    <w:pPr>
      <w:tabs>
        <w:tab w:val="right" w:leader="dot" w:pos="7091"/>
      </w:tabs>
    </w:pPr>
  </w:style>
  <w:style w:type="paragraph" w:customStyle="1" w:styleId="affe">
    <w:name w:val="Верхний и нижний колонтитулы"/>
    <w:basedOn w:val="Standard"/>
    <w:qFormat/>
    <w:pPr>
      <w:suppressLineNumbers/>
      <w:tabs>
        <w:tab w:val="center" w:pos="4819"/>
        <w:tab w:val="right" w:pos="9638"/>
      </w:tabs>
    </w:pPr>
  </w:style>
  <w:style w:type="paragraph" w:styleId="afff">
    <w:name w:val="header"/>
    <w:basedOn w:val="Standard"/>
    <w:uiPriority w:val="99"/>
    <w:pPr>
      <w:tabs>
        <w:tab w:val="center" w:pos="4819"/>
        <w:tab w:val="right" w:pos="9638"/>
      </w:tabs>
    </w:pPr>
    <w:rPr>
      <w:sz w:val="21"/>
    </w:rPr>
  </w:style>
  <w:style w:type="paragraph" w:customStyle="1" w:styleId="afff0">
    <w:name w:val="Верхний колонтитул слева"/>
    <w:basedOn w:val="Standard"/>
    <w:qFormat/>
    <w:pPr>
      <w:tabs>
        <w:tab w:val="center" w:pos="4819"/>
        <w:tab w:val="right" w:pos="9638"/>
      </w:tabs>
      <w:jc w:val="left"/>
    </w:pPr>
  </w:style>
  <w:style w:type="paragraph" w:customStyle="1" w:styleId="afff1">
    <w:name w:val="Верхний колонтитул справа"/>
    <w:basedOn w:val="Standard"/>
    <w:qFormat/>
    <w:pPr>
      <w:tabs>
        <w:tab w:val="center" w:pos="4819"/>
        <w:tab w:val="right" w:pos="9638"/>
      </w:tabs>
      <w:jc w:val="right"/>
    </w:pPr>
  </w:style>
  <w:style w:type="paragraph" w:styleId="afff2">
    <w:name w:val="footer"/>
    <w:basedOn w:val="Standard"/>
    <w:pPr>
      <w:tabs>
        <w:tab w:val="center" w:pos="4819"/>
        <w:tab w:val="right" w:pos="9638"/>
      </w:tabs>
    </w:pPr>
  </w:style>
  <w:style w:type="paragraph" w:customStyle="1" w:styleId="afff3">
    <w:name w:val="Нижний колонтитул слева"/>
    <w:basedOn w:val="Standard"/>
    <w:qFormat/>
    <w:pPr>
      <w:tabs>
        <w:tab w:val="center" w:pos="4819"/>
        <w:tab w:val="right" w:pos="9638"/>
      </w:tabs>
      <w:jc w:val="left"/>
    </w:pPr>
    <w:rPr>
      <w:sz w:val="21"/>
    </w:rPr>
  </w:style>
  <w:style w:type="paragraph" w:customStyle="1" w:styleId="afff4">
    <w:name w:val="Нижний колонтитул справа"/>
    <w:basedOn w:val="Standard"/>
    <w:qFormat/>
    <w:pPr>
      <w:tabs>
        <w:tab w:val="center" w:pos="4819"/>
        <w:tab w:val="right" w:pos="9638"/>
      </w:tabs>
      <w:jc w:val="right"/>
    </w:pPr>
  </w:style>
  <w:style w:type="paragraph" w:customStyle="1" w:styleId="afff5">
    <w:name w:val="Содержимое таблицы"/>
    <w:basedOn w:val="Standard"/>
    <w:qFormat/>
  </w:style>
  <w:style w:type="paragraph" w:customStyle="1" w:styleId="afff6">
    <w:name w:val="Заголовок таблицы"/>
    <w:basedOn w:val="afff5"/>
    <w:qFormat/>
    <w:rPr>
      <w:b/>
      <w:sz w:val="21"/>
    </w:rPr>
  </w:style>
  <w:style w:type="paragraph" w:customStyle="1" w:styleId="afff7">
    <w:name w:val="Иллюстрация"/>
    <w:basedOn w:val="aff"/>
    <w:qFormat/>
  </w:style>
  <w:style w:type="paragraph" w:customStyle="1" w:styleId="afff8">
    <w:name w:val="Таблица"/>
    <w:basedOn w:val="aff"/>
    <w:qFormat/>
  </w:style>
  <w:style w:type="paragraph" w:styleId="afff9">
    <w:name w:val="Plain Text"/>
    <w:basedOn w:val="aff"/>
    <w:qFormat/>
  </w:style>
  <w:style w:type="paragraph" w:customStyle="1" w:styleId="afffa">
    <w:name w:val="Содержимое врезки"/>
    <w:basedOn w:val="Standard"/>
    <w:qFormat/>
  </w:style>
  <w:style w:type="paragraph" w:customStyle="1" w:styleId="Footnote">
    <w:name w:val="Footnote"/>
    <w:basedOn w:val="Standard"/>
    <w:qFormat/>
    <w:pPr>
      <w:jc w:val="left"/>
    </w:pPr>
  </w:style>
  <w:style w:type="paragraph" w:customStyle="1" w:styleId="Addressee">
    <w:name w:val="Addressee"/>
    <w:basedOn w:val="Standard"/>
    <w:qFormat/>
  </w:style>
  <w:style w:type="paragraph" w:customStyle="1" w:styleId="Sender">
    <w:name w:val="Sender"/>
    <w:basedOn w:val="Standard"/>
    <w:qFormat/>
  </w:style>
  <w:style w:type="paragraph" w:customStyle="1" w:styleId="Endnote">
    <w:name w:val="Endnote"/>
    <w:basedOn w:val="Standard"/>
    <w:qFormat/>
  </w:style>
  <w:style w:type="paragraph" w:styleId="afffb">
    <w:name w:val="table of figures"/>
    <w:basedOn w:val="aff"/>
    <w:qFormat/>
  </w:style>
  <w:style w:type="paragraph" w:customStyle="1" w:styleId="afffc">
    <w:name w:val="Текст в заданном формате"/>
    <w:basedOn w:val="Standard"/>
    <w:qFormat/>
    <w:rPr>
      <w:rFonts w:eastAsia="Source Han Sans CN Regular" w:cs="Lohit Devanagari"/>
    </w:rPr>
  </w:style>
  <w:style w:type="paragraph" w:customStyle="1" w:styleId="afffd">
    <w:name w:val="Горизонтальная линия"/>
    <w:basedOn w:val="Standard"/>
    <w:next w:val="Textbody"/>
    <w:qFormat/>
    <w:rPr>
      <w:sz w:val="21"/>
    </w:rPr>
  </w:style>
  <w:style w:type="paragraph" w:customStyle="1" w:styleId="afffe">
    <w:name w:val="Содержимое списка"/>
    <w:basedOn w:val="Standard"/>
    <w:qFormat/>
  </w:style>
  <w:style w:type="paragraph" w:customStyle="1" w:styleId="affff">
    <w:name w:val="Заголовок списка"/>
    <w:basedOn w:val="Standard"/>
    <w:next w:val="afffe"/>
    <w:qFormat/>
    <w:rPr>
      <w:sz w:val="21"/>
    </w:rPr>
  </w:style>
  <w:style w:type="paragraph" w:customStyle="1" w:styleId="affff0">
    <w:name w:val="Гриф_Экземпляр"/>
    <w:basedOn w:val="Standard"/>
    <w:qFormat/>
    <w:rPr>
      <w:sz w:val="24"/>
    </w:rPr>
  </w:style>
  <w:style w:type="paragraph" w:customStyle="1" w:styleId="affff1">
    <w:name w:val="Заголовок списка иллюстраций"/>
    <w:basedOn w:val="a0"/>
    <w:qFormat/>
    <w:pPr>
      <w:suppressLineNumbers/>
    </w:pPr>
  </w:style>
  <w:style w:type="paragraph" w:styleId="affff2">
    <w:name w:val="List Paragraph"/>
    <w:aliases w:val="ПЗ,List Paragraph,2 уровень,Абзац списка11,КСП"/>
    <w:basedOn w:val="Standard"/>
    <w:link w:val="affff3"/>
    <w:qFormat/>
    <w:pPr>
      <w:spacing w:line="275" w:lineRule="exact"/>
      <w:ind w:left="1200" w:hanging="145"/>
    </w:pPr>
    <w:rPr>
      <w:rFonts w:ascii="Times New Roman" w:eastAsia="Times New Roman" w:hAnsi="Times New Roman" w:cs="Times New Roman"/>
      <w:lang w:eastAsia="en-US"/>
    </w:rPr>
  </w:style>
  <w:style w:type="paragraph" w:customStyle="1" w:styleId="TableParagraph">
    <w:name w:val="Table Paragraph"/>
    <w:basedOn w:val="Standard"/>
    <w:uiPriority w:val="1"/>
    <w:qFormat/>
    <w:rPr>
      <w:rFonts w:eastAsia="Times New Roman"/>
      <w:sz w:val="24"/>
    </w:rPr>
  </w:style>
  <w:style w:type="paragraph" w:customStyle="1" w:styleId="29">
    <w:name w:val="ДОК Заголовок 2"/>
    <w:basedOn w:val="a"/>
    <w:next w:val="a"/>
    <w:qFormat/>
    <w:pPr>
      <w:keepNext/>
      <w:spacing w:before="240" w:after="240" w:line="360" w:lineRule="auto"/>
      <w:outlineLvl w:val="1"/>
    </w:pPr>
    <w:rPr>
      <w:rFonts w:ascii="Times New Roman" w:eastAsia="Times New Roman" w:hAnsi="Times New Roman" w:cs="Times New Roman"/>
      <w:b/>
      <w:bCs/>
      <w:sz w:val="28"/>
      <w:lang w:val="en-US" w:eastAsia="x-none"/>
    </w:rPr>
  </w:style>
  <w:style w:type="paragraph" w:customStyle="1" w:styleId="affff4">
    <w:name w:val="ПД_заголовок"/>
    <w:basedOn w:val="a"/>
    <w:link w:val="affff5"/>
    <w:qFormat/>
    <w:pPr>
      <w:ind w:left="284" w:right="284"/>
      <w:jc w:val="center"/>
    </w:pPr>
    <w:rPr>
      <w:rFonts w:ascii="Times New Roman" w:eastAsia="Times New Roman" w:hAnsi="Times New Roman" w:cs="Times New Roman"/>
      <w:b/>
      <w:sz w:val="28"/>
      <w:szCs w:val="28"/>
      <w:lang w:val="x-none"/>
    </w:rPr>
  </w:style>
  <w:style w:type="paragraph" w:customStyle="1" w:styleId="affff6">
    <w:name w:val="Назв разрядка"/>
    <w:basedOn w:val="a0"/>
    <w:qFormat/>
    <w:pPr>
      <w:keepNext/>
      <w:spacing w:before="60" w:after="60"/>
      <w:contextualSpacing/>
    </w:pPr>
    <w:rPr>
      <w:rFonts w:ascii="Times New Roman" w:eastAsia="Times New Roman" w:hAnsi="Times New Roman" w:cs="Times New Roman"/>
      <w:spacing w:val="30"/>
      <w:kern w:val="0"/>
      <w:sz w:val="28"/>
      <w:szCs w:val="28"/>
    </w:rPr>
  </w:style>
  <w:style w:type="paragraph" w:customStyle="1" w:styleId="affff7">
    <w:name w:val="ПД_ОбычныйАбзац"/>
    <w:basedOn w:val="a"/>
    <w:qFormat/>
    <w:pPr>
      <w:spacing w:line="276" w:lineRule="auto"/>
      <w:ind w:firstLine="709"/>
      <w:jc w:val="both"/>
    </w:pPr>
    <w:rPr>
      <w:rFonts w:ascii="Times New Roman" w:eastAsia="Times New Roman" w:hAnsi="Times New Roman" w:cs="Times New Roman"/>
    </w:rPr>
  </w:style>
  <w:style w:type="numbering" w:customStyle="1" w:styleId="123">
    <w:name w:val="Нумерованный 123"/>
    <w:qFormat/>
  </w:style>
  <w:style w:type="numbering" w:customStyle="1" w:styleId="ABC">
    <w:name w:val="Нумерованный ABC"/>
    <w:qFormat/>
  </w:style>
  <w:style w:type="numbering" w:customStyle="1" w:styleId="IVX">
    <w:name w:val="Нумерованный IVX"/>
    <w:qFormat/>
  </w:style>
  <w:style w:type="numbering" w:customStyle="1" w:styleId="Numberingabc1">
    <w:name w:val="Numbering abc_1"/>
    <w:qFormat/>
  </w:style>
  <w:style w:type="numbering" w:customStyle="1" w:styleId="Numberingivx1">
    <w:name w:val="Numbering ivx_1"/>
    <w:qFormat/>
  </w:style>
  <w:style w:type="numbering" w:customStyle="1" w:styleId="List11">
    <w:name w:val="List 1_1"/>
    <w:qFormat/>
  </w:style>
  <w:style w:type="numbering" w:customStyle="1" w:styleId="210">
    <w:name w:val="Список 21"/>
    <w:qFormat/>
  </w:style>
  <w:style w:type="numbering" w:customStyle="1" w:styleId="310">
    <w:name w:val="Список 31"/>
    <w:qFormat/>
  </w:style>
  <w:style w:type="numbering" w:customStyle="1" w:styleId="410">
    <w:name w:val="Список 41"/>
    <w:qFormat/>
  </w:style>
  <w:style w:type="numbering" w:customStyle="1" w:styleId="510">
    <w:name w:val="Список 51"/>
    <w:qFormat/>
  </w:style>
  <w:style w:type="numbering" w:customStyle="1" w:styleId="1b">
    <w:name w:val="Нумерованный 1)"/>
    <w:qFormat/>
  </w:style>
  <w:style w:type="numbering" w:customStyle="1" w:styleId="affff8">
    <w:name w:val="Нумерованный а)"/>
    <w:qFormat/>
  </w:style>
  <w:style w:type="numbering" w:customStyle="1" w:styleId="affff9">
    <w:name w:val="Нумерованный для таблиц"/>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character" w:customStyle="1" w:styleId="affff3">
    <w:name w:val="Абзац списка Знак"/>
    <w:aliases w:val="ПЗ Знак,List Paragraph Знак,2 уровень Знак,Абзац списка11 Знак,КСП Знак"/>
    <w:link w:val="affff2"/>
    <w:locked/>
    <w:rsid w:val="0056252F"/>
    <w:rPr>
      <w:rFonts w:ascii="Times New Roman" w:eastAsia="Times New Roman" w:hAnsi="Times New Roman" w:cs="Times New Roman"/>
      <w:sz w:val="28"/>
      <w:lang w:eastAsia="en-US"/>
    </w:rPr>
  </w:style>
  <w:style w:type="paragraph" w:customStyle="1" w:styleId="msonormal0">
    <w:name w:val="msonormal"/>
    <w:basedOn w:val="a"/>
    <w:rsid w:val="00B47DF9"/>
    <w:pPr>
      <w:widowControl/>
      <w:suppressAutoHyphens w:val="0"/>
      <w:spacing w:before="100" w:beforeAutospacing="1" w:after="100" w:afterAutospacing="1"/>
      <w:textAlignment w:val="auto"/>
    </w:pPr>
    <w:rPr>
      <w:rFonts w:ascii="Times New Roman" w:eastAsia="Times New Roman" w:hAnsi="Times New Roman" w:cs="Times New Roman"/>
      <w:kern w:val="0"/>
    </w:rPr>
  </w:style>
  <w:style w:type="table" w:styleId="affffa">
    <w:name w:val="Table Grid"/>
    <w:basedOn w:val="a3"/>
    <w:uiPriority w:val="39"/>
    <w:rsid w:val="001432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ПД_заголовок Знак"/>
    <w:link w:val="affff4"/>
    <w:locked/>
    <w:rsid w:val="00AA6950"/>
    <w:rPr>
      <w:rFonts w:ascii="Times New Roman" w:eastAsia="Times New Roman" w:hAnsi="Times New Roman" w:cs="Times New Roman"/>
      <w:b/>
      <w:sz w:val="28"/>
      <w:szCs w:val="28"/>
      <w:lang w:val="x-none"/>
    </w:rPr>
  </w:style>
  <w:style w:type="paragraph" w:customStyle="1" w:styleId="Default">
    <w:name w:val="Default"/>
    <w:rsid w:val="00AA6950"/>
    <w:pPr>
      <w:suppressAutoHyphens w:val="0"/>
      <w:autoSpaceDE w:val="0"/>
      <w:autoSpaceDN w:val="0"/>
      <w:adjustRightInd w:val="0"/>
    </w:pPr>
    <w:rPr>
      <w:rFonts w:ascii="Times New Roman" w:eastAsia="Calibri" w:hAnsi="Times New Roman" w:cs="Times New Roman"/>
      <w:color w:val="000000"/>
      <w:kern w:val="0"/>
      <w:sz w:val="24"/>
      <w:lang w:eastAsia="en-US"/>
    </w:rPr>
  </w:style>
  <w:style w:type="character" w:customStyle="1" w:styleId="affffb">
    <w:name w:val="ПД_ТаблицаНаименование Знак"/>
    <w:link w:val="affffc"/>
    <w:locked/>
    <w:rsid w:val="0033517A"/>
    <w:rPr>
      <w:rFonts w:ascii="Times New Roman" w:eastAsia="Times New Roman" w:hAnsi="Times New Roman" w:cs="Times New Roman"/>
      <w:sz w:val="24"/>
    </w:rPr>
  </w:style>
  <w:style w:type="paragraph" w:customStyle="1" w:styleId="affffc">
    <w:name w:val="ПД_ТаблицаНаименование"/>
    <w:basedOn w:val="a"/>
    <w:link w:val="affffb"/>
    <w:qFormat/>
    <w:rsid w:val="0033517A"/>
    <w:pPr>
      <w:keepNext/>
      <w:widowControl/>
      <w:suppressAutoHyphens w:val="0"/>
      <w:spacing w:before="120" w:after="120"/>
      <w:ind w:left="1418" w:hanging="1418"/>
      <w:jc w:val="both"/>
      <w:textAlignment w:val="auto"/>
    </w:pPr>
    <w:rPr>
      <w:rFonts w:ascii="Times New Roman" w:eastAsia="Times New Roman" w:hAnsi="Times New Roman" w:cs="Times New Roman"/>
    </w:rPr>
  </w:style>
  <w:style w:type="character" w:styleId="affffd">
    <w:name w:val="Hyperlink"/>
    <w:basedOn w:val="a2"/>
    <w:uiPriority w:val="99"/>
    <w:semiHidden/>
    <w:unhideWhenUsed/>
    <w:rsid w:val="0033517A"/>
    <w:rPr>
      <w:color w:val="0000FF"/>
      <w:u w:val="single"/>
    </w:rPr>
  </w:style>
  <w:style w:type="table" w:customStyle="1" w:styleId="TableNormal">
    <w:name w:val="Table Normal"/>
    <w:uiPriority w:val="2"/>
    <w:semiHidden/>
    <w:qFormat/>
    <w:rsid w:val="003D2656"/>
    <w:pPr>
      <w:widowControl w:val="0"/>
      <w:suppressAutoHyphens w:val="0"/>
      <w:autoSpaceDE w:val="0"/>
      <w:autoSpaceDN w:val="0"/>
    </w:pPr>
    <w:rPr>
      <w:rFonts w:asciiTheme="minorHAnsi" w:eastAsiaTheme="minorHAnsi" w:hAnsiTheme="minorHAnsi" w:cstheme="minorBidi"/>
      <w:kern w:val="0"/>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3885">
      <w:bodyDiv w:val="1"/>
      <w:marLeft w:val="0"/>
      <w:marRight w:val="0"/>
      <w:marTop w:val="0"/>
      <w:marBottom w:val="0"/>
      <w:divBdr>
        <w:top w:val="none" w:sz="0" w:space="0" w:color="auto"/>
        <w:left w:val="none" w:sz="0" w:space="0" w:color="auto"/>
        <w:bottom w:val="none" w:sz="0" w:space="0" w:color="auto"/>
        <w:right w:val="none" w:sz="0" w:space="0" w:color="auto"/>
      </w:divBdr>
    </w:div>
    <w:div w:id="148912104">
      <w:bodyDiv w:val="1"/>
      <w:marLeft w:val="0"/>
      <w:marRight w:val="0"/>
      <w:marTop w:val="0"/>
      <w:marBottom w:val="0"/>
      <w:divBdr>
        <w:top w:val="none" w:sz="0" w:space="0" w:color="auto"/>
        <w:left w:val="none" w:sz="0" w:space="0" w:color="auto"/>
        <w:bottom w:val="none" w:sz="0" w:space="0" w:color="auto"/>
        <w:right w:val="none" w:sz="0" w:space="0" w:color="auto"/>
      </w:divBdr>
    </w:div>
    <w:div w:id="223179136">
      <w:bodyDiv w:val="1"/>
      <w:marLeft w:val="0"/>
      <w:marRight w:val="0"/>
      <w:marTop w:val="0"/>
      <w:marBottom w:val="0"/>
      <w:divBdr>
        <w:top w:val="none" w:sz="0" w:space="0" w:color="auto"/>
        <w:left w:val="none" w:sz="0" w:space="0" w:color="auto"/>
        <w:bottom w:val="none" w:sz="0" w:space="0" w:color="auto"/>
        <w:right w:val="none" w:sz="0" w:space="0" w:color="auto"/>
      </w:divBdr>
    </w:div>
    <w:div w:id="263415488">
      <w:bodyDiv w:val="1"/>
      <w:marLeft w:val="0"/>
      <w:marRight w:val="0"/>
      <w:marTop w:val="0"/>
      <w:marBottom w:val="0"/>
      <w:divBdr>
        <w:top w:val="none" w:sz="0" w:space="0" w:color="auto"/>
        <w:left w:val="none" w:sz="0" w:space="0" w:color="auto"/>
        <w:bottom w:val="none" w:sz="0" w:space="0" w:color="auto"/>
        <w:right w:val="none" w:sz="0" w:space="0" w:color="auto"/>
      </w:divBdr>
    </w:div>
    <w:div w:id="284509518">
      <w:bodyDiv w:val="1"/>
      <w:marLeft w:val="0"/>
      <w:marRight w:val="0"/>
      <w:marTop w:val="0"/>
      <w:marBottom w:val="0"/>
      <w:divBdr>
        <w:top w:val="none" w:sz="0" w:space="0" w:color="auto"/>
        <w:left w:val="none" w:sz="0" w:space="0" w:color="auto"/>
        <w:bottom w:val="none" w:sz="0" w:space="0" w:color="auto"/>
        <w:right w:val="none" w:sz="0" w:space="0" w:color="auto"/>
      </w:divBdr>
    </w:div>
    <w:div w:id="316300758">
      <w:bodyDiv w:val="1"/>
      <w:marLeft w:val="0"/>
      <w:marRight w:val="0"/>
      <w:marTop w:val="0"/>
      <w:marBottom w:val="0"/>
      <w:divBdr>
        <w:top w:val="none" w:sz="0" w:space="0" w:color="auto"/>
        <w:left w:val="none" w:sz="0" w:space="0" w:color="auto"/>
        <w:bottom w:val="none" w:sz="0" w:space="0" w:color="auto"/>
        <w:right w:val="none" w:sz="0" w:space="0" w:color="auto"/>
      </w:divBdr>
    </w:div>
    <w:div w:id="369034312">
      <w:bodyDiv w:val="1"/>
      <w:marLeft w:val="0"/>
      <w:marRight w:val="0"/>
      <w:marTop w:val="0"/>
      <w:marBottom w:val="0"/>
      <w:divBdr>
        <w:top w:val="none" w:sz="0" w:space="0" w:color="auto"/>
        <w:left w:val="none" w:sz="0" w:space="0" w:color="auto"/>
        <w:bottom w:val="none" w:sz="0" w:space="0" w:color="auto"/>
        <w:right w:val="none" w:sz="0" w:space="0" w:color="auto"/>
      </w:divBdr>
    </w:div>
    <w:div w:id="397678050">
      <w:bodyDiv w:val="1"/>
      <w:marLeft w:val="0"/>
      <w:marRight w:val="0"/>
      <w:marTop w:val="0"/>
      <w:marBottom w:val="0"/>
      <w:divBdr>
        <w:top w:val="none" w:sz="0" w:space="0" w:color="auto"/>
        <w:left w:val="none" w:sz="0" w:space="0" w:color="auto"/>
        <w:bottom w:val="none" w:sz="0" w:space="0" w:color="auto"/>
        <w:right w:val="none" w:sz="0" w:space="0" w:color="auto"/>
      </w:divBdr>
    </w:div>
    <w:div w:id="416512469">
      <w:bodyDiv w:val="1"/>
      <w:marLeft w:val="0"/>
      <w:marRight w:val="0"/>
      <w:marTop w:val="0"/>
      <w:marBottom w:val="0"/>
      <w:divBdr>
        <w:top w:val="none" w:sz="0" w:space="0" w:color="auto"/>
        <w:left w:val="none" w:sz="0" w:space="0" w:color="auto"/>
        <w:bottom w:val="none" w:sz="0" w:space="0" w:color="auto"/>
        <w:right w:val="none" w:sz="0" w:space="0" w:color="auto"/>
      </w:divBdr>
    </w:div>
    <w:div w:id="423772379">
      <w:bodyDiv w:val="1"/>
      <w:marLeft w:val="0"/>
      <w:marRight w:val="0"/>
      <w:marTop w:val="0"/>
      <w:marBottom w:val="0"/>
      <w:divBdr>
        <w:top w:val="none" w:sz="0" w:space="0" w:color="auto"/>
        <w:left w:val="none" w:sz="0" w:space="0" w:color="auto"/>
        <w:bottom w:val="none" w:sz="0" w:space="0" w:color="auto"/>
        <w:right w:val="none" w:sz="0" w:space="0" w:color="auto"/>
      </w:divBdr>
    </w:div>
    <w:div w:id="434861479">
      <w:bodyDiv w:val="1"/>
      <w:marLeft w:val="0"/>
      <w:marRight w:val="0"/>
      <w:marTop w:val="0"/>
      <w:marBottom w:val="0"/>
      <w:divBdr>
        <w:top w:val="none" w:sz="0" w:space="0" w:color="auto"/>
        <w:left w:val="none" w:sz="0" w:space="0" w:color="auto"/>
        <w:bottom w:val="none" w:sz="0" w:space="0" w:color="auto"/>
        <w:right w:val="none" w:sz="0" w:space="0" w:color="auto"/>
      </w:divBdr>
    </w:div>
    <w:div w:id="482310703">
      <w:bodyDiv w:val="1"/>
      <w:marLeft w:val="0"/>
      <w:marRight w:val="0"/>
      <w:marTop w:val="0"/>
      <w:marBottom w:val="0"/>
      <w:divBdr>
        <w:top w:val="none" w:sz="0" w:space="0" w:color="auto"/>
        <w:left w:val="none" w:sz="0" w:space="0" w:color="auto"/>
        <w:bottom w:val="none" w:sz="0" w:space="0" w:color="auto"/>
        <w:right w:val="none" w:sz="0" w:space="0" w:color="auto"/>
      </w:divBdr>
    </w:div>
    <w:div w:id="524442142">
      <w:bodyDiv w:val="1"/>
      <w:marLeft w:val="0"/>
      <w:marRight w:val="0"/>
      <w:marTop w:val="0"/>
      <w:marBottom w:val="0"/>
      <w:divBdr>
        <w:top w:val="none" w:sz="0" w:space="0" w:color="auto"/>
        <w:left w:val="none" w:sz="0" w:space="0" w:color="auto"/>
        <w:bottom w:val="none" w:sz="0" w:space="0" w:color="auto"/>
        <w:right w:val="none" w:sz="0" w:space="0" w:color="auto"/>
      </w:divBdr>
    </w:div>
    <w:div w:id="538476407">
      <w:bodyDiv w:val="1"/>
      <w:marLeft w:val="0"/>
      <w:marRight w:val="0"/>
      <w:marTop w:val="0"/>
      <w:marBottom w:val="0"/>
      <w:divBdr>
        <w:top w:val="none" w:sz="0" w:space="0" w:color="auto"/>
        <w:left w:val="none" w:sz="0" w:space="0" w:color="auto"/>
        <w:bottom w:val="none" w:sz="0" w:space="0" w:color="auto"/>
        <w:right w:val="none" w:sz="0" w:space="0" w:color="auto"/>
      </w:divBdr>
    </w:div>
    <w:div w:id="608700465">
      <w:bodyDiv w:val="1"/>
      <w:marLeft w:val="0"/>
      <w:marRight w:val="0"/>
      <w:marTop w:val="0"/>
      <w:marBottom w:val="0"/>
      <w:divBdr>
        <w:top w:val="none" w:sz="0" w:space="0" w:color="auto"/>
        <w:left w:val="none" w:sz="0" w:space="0" w:color="auto"/>
        <w:bottom w:val="none" w:sz="0" w:space="0" w:color="auto"/>
        <w:right w:val="none" w:sz="0" w:space="0" w:color="auto"/>
      </w:divBdr>
    </w:div>
    <w:div w:id="621421276">
      <w:bodyDiv w:val="1"/>
      <w:marLeft w:val="0"/>
      <w:marRight w:val="0"/>
      <w:marTop w:val="0"/>
      <w:marBottom w:val="0"/>
      <w:divBdr>
        <w:top w:val="none" w:sz="0" w:space="0" w:color="auto"/>
        <w:left w:val="none" w:sz="0" w:space="0" w:color="auto"/>
        <w:bottom w:val="none" w:sz="0" w:space="0" w:color="auto"/>
        <w:right w:val="none" w:sz="0" w:space="0" w:color="auto"/>
      </w:divBdr>
    </w:div>
    <w:div w:id="689532281">
      <w:bodyDiv w:val="1"/>
      <w:marLeft w:val="0"/>
      <w:marRight w:val="0"/>
      <w:marTop w:val="0"/>
      <w:marBottom w:val="0"/>
      <w:divBdr>
        <w:top w:val="none" w:sz="0" w:space="0" w:color="auto"/>
        <w:left w:val="none" w:sz="0" w:space="0" w:color="auto"/>
        <w:bottom w:val="none" w:sz="0" w:space="0" w:color="auto"/>
        <w:right w:val="none" w:sz="0" w:space="0" w:color="auto"/>
      </w:divBdr>
    </w:div>
    <w:div w:id="843321826">
      <w:bodyDiv w:val="1"/>
      <w:marLeft w:val="0"/>
      <w:marRight w:val="0"/>
      <w:marTop w:val="0"/>
      <w:marBottom w:val="0"/>
      <w:divBdr>
        <w:top w:val="none" w:sz="0" w:space="0" w:color="auto"/>
        <w:left w:val="none" w:sz="0" w:space="0" w:color="auto"/>
        <w:bottom w:val="none" w:sz="0" w:space="0" w:color="auto"/>
        <w:right w:val="none" w:sz="0" w:space="0" w:color="auto"/>
      </w:divBdr>
    </w:div>
    <w:div w:id="984622184">
      <w:bodyDiv w:val="1"/>
      <w:marLeft w:val="0"/>
      <w:marRight w:val="0"/>
      <w:marTop w:val="0"/>
      <w:marBottom w:val="0"/>
      <w:divBdr>
        <w:top w:val="none" w:sz="0" w:space="0" w:color="auto"/>
        <w:left w:val="none" w:sz="0" w:space="0" w:color="auto"/>
        <w:bottom w:val="none" w:sz="0" w:space="0" w:color="auto"/>
        <w:right w:val="none" w:sz="0" w:space="0" w:color="auto"/>
      </w:divBdr>
    </w:div>
    <w:div w:id="1027413350">
      <w:bodyDiv w:val="1"/>
      <w:marLeft w:val="0"/>
      <w:marRight w:val="0"/>
      <w:marTop w:val="0"/>
      <w:marBottom w:val="0"/>
      <w:divBdr>
        <w:top w:val="none" w:sz="0" w:space="0" w:color="auto"/>
        <w:left w:val="none" w:sz="0" w:space="0" w:color="auto"/>
        <w:bottom w:val="none" w:sz="0" w:space="0" w:color="auto"/>
        <w:right w:val="none" w:sz="0" w:space="0" w:color="auto"/>
      </w:divBdr>
    </w:div>
    <w:div w:id="1115321121">
      <w:bodyDiv w:val="1"/>
      <w:marLeft w:val="0"/>
      <w:marRight w:val="0"/>
      <w:marTop w:val="0"/>
      <w:marBottom w:val="0"/>
      <w:divBdr>
        <w:top w:val="none" w:sz="0" w:space="0" w:color="auto"/>
        <w:left w:val="none" w:sz="0" w:space="0" w:color="auto"/>
        <w:bottom w:val="none" w:sz="0" w:space="0" w:color="auto"/>
        <w:right w:val="none" w:sz="0" w:space="0" w:color="auto"/>
      </w:divBdr>
    </w:div>
    <w:div w:id="1155997161">
      <w:bodyDiv w:val="1"/>
      <w:marLeft w:val="0"/>
      <w:marRight w:val="0"/>
      <w:marTop w:val="0"/>
      <w:marBottom w:val="0"/>
      <w:divBdr>
        <w:top w:val="none" w:sz="0" w:space="0" w:color="auto"/>
        <w:left w:val="none" w:sz="0" w:space="0" w:color="auto"/>
        <w:bottom w:val="none" w:sz="0" w:space="0" w:color="auto"/>
        <w:right w:val="none" w:sz="0" w:space="0" w:color="auto"/>
      </w:divBdr>
    </w:div>
    <w:div w:id="1282957675">
      <w:bodyDiv w:val="1"/>
      <w:marLeft w:val="0"/>
      <w:marRight w:val="0"/>
      <w:marTop w:val="0"/>
      <w:marBottom w:val="0"/>
      <w:divBdr>
        <w:top w:val="none" w:sz="0" w:space="0" w:color="auto"/>
        <w:left w:val="none" w:sz="0" w:space="0" w:color="auto"/>
        <w:bottom w:val="none" w:sz="0" w:space="0" w:color="auto"/>
        <w:right w:val="none" w:sz="0" w:space="0" w:color="auto"/>
      </w:divBdr>
    </w:div>
    <w:div w:id="1343436719">
      <w:bodyDiv w:val="1"/>
      <w:marLeft w:val="0"/>
      <w:marRight w:val="0"/>
      <w:marTop w:val="0"/>
      <w:marBottom w:val="0"/>
      <w:divBdr>
        <w:top w:val="none" w:sz="0" w:space="0" w:color="auto"/>
        <w:left w:val="none" w:sz="0" w:space="0" w:color="auto"/>
        <w:bottom w:val="none" w:sz="0" w:space="0" w:color="auto"/>
        <w:right w:val="none" w:sz="0" w:space="0" w:color="auto"/>
      </w:divBdr>
    </w:div>
    <w:div w:id="1418675463">
      <w:bodyDiv w:val="1"/>
      <w:marLeft w:val="0"/>
      <w:marRight w:val="0"/>
      <w:marTop w:val="0"/>
      <w:marBottom w:val="0"/>
      <w:divBdr>
        <w:top w:val="none" w:sz="0" w:space="0" w:color="auto"/>
        <w:left w:val="none" w:sz="0" w:space="0" w:color="auto"/>
        <w:bottom w:val="none" w:sz="0" w:space="0" w:color="auto"/>
        <w:right w:val="none" w:sz="0" w:space="0" w:color="auto"/>
      </w:divBdr>
    </w:div>
    <w:div w:id="1437213481">
      <w:bodyDiv w:val="1"/>
      <w:marLeft w:val="0"/>
      <w:marRight w:val="0"/>
      <w:marTop w:val="0"/>
      <w:marBottom w:val="0"/>
      <w:divBdr>
        <w:top w:val="none" w:sz="0" w:space="0" w:color="auto"/>
        <w:left w:val="none" w:sz="0" w:space="0" w:color="auto"/>
        <w:bottom w:val="none" w:sz="0" w:space="0" w:color="auto"/>
        <w:right w:val="none" w:sz="0" w:space="0" w:color="auto"/>
      </w:divBdr>
    </w:div>
    <w:div w:id="1473252913">
      <w:bodyDiv w:val="1"/>
      <w:marLeft w:val="0"/>
      <w:marRight w:val="0"/>
      <w:marTop w:val="0"/>
      <w:marBottom w:val="0"/>
      <w:divBdr>
        <w:top w:val="none" w:sz="0" w:space="0" w:color="auto"/>
        <w:left w:val="none" w:sz="0" w:space="0" w:color="auto"/>
        <w:bottom w:val="none" w:sz="0" w:space="0" w:color="auto"/>
        <w:right w:val="none" w:sz="0" w:space="0" w:color="auto"/>
      </w:divBdr>
    </w:div>
    <w:div w:id="1502161396">
      <w:bodyDiv w:val="1"/>
      <w:marLeft w:val="0"/>
      <w:marRight w:val="0"/>
      <w:marTop w:val="0"/>
      <w:marBottom w:val="0"/>
      <w:divBdr>
        <w:top w:val="none" w:sz="0" w:space="0" w:color="auto"/>
        <w:left w:val="none" w:sz="0" w:space="0" w:color="auto"/>
        <w:bottom w:val="none" w:sz="0" w:space="0" w:color="auto"/>
        <w:right w:val="none" w:sz="0" w:space="0" w:color="auto"/>
      </w:divBdr>
    </w:div>
    <w:div w:id="1508859857">
      <w:bodyDiv w:val="1"/>
      <w:marLeft w:val="0"/>
      <w:marRight w:val="0"/>
      <w:marTop w:val="0"/>
      <w:marBottom w:val="0"/>
      <w:divBdr>
        <w:top w:val="none" w:sz="0" w:space="0" w:color="auto"/>
        <w:left w:val="none" w:sz="0" w:space="0" w:color="auto"/>
        <w:bottom w:val="none" w:sz="0" w:space="0" w:color="auto"/>
        <w:right w:val="none" w:sz="0" w:space="0" w:color="auto"/>
      </w:divBdr>
    </w:div>
    <w:div w:id="1514343888">
      <w:bodyDiv w:val="1"/>
      <w:marLeft w:val="0"/>
      <w:marRight w:val="0"/>
      <w:marTop w:val="0"/>
      <w:marBottom w:val="0"/>
      <w:divBdr>
        <w:top w:val="none" w:sz="0" w:space="0" w:color="auto"/>
        <w:left w:val="none" w:sz="0" w:space="0" w:color="auto"/>
        <w:bottom w:val="none" w:sz="0" w:space="0" w:color="auto"/>
        <w:right w:val="none" w:sz="0" w:space="0" w:color="auto"/>
      </w:divBdr>
    </w:div>
    <w:div w:id="1600865913">
      <w:bodyDiv w:val="1"/>
      <w:marLeft w:val="0"/>
      <w:marRight w:val="0"/>
      <w:marTop w:val="0"/>
      <w:marBottom w:val="0"/>
      <w:divBdr>
        <w:top w:val="none" w:sz="0" w:space="0" w:color="auto"/>
        <w:left w:val="none" w:sz="0" w:space="0" w:color="auto"/>
        <w:bottom w:val="none" w:sz="0" w:space="0" w:color="auto"/>
        <w:right w:val="none" w:sz="0" w:space="0" w:color="auto"/>
      </w:divBdr>
    </w:div>
    <w:div w:id="1630669932">
      <w:bodyDiv w:val="1"/>
      <w:marLeft w:val="0"/>
      <w:marRight w:val="0"/>
      <w:marTop w:val="0"/>
      <w:marBottom w:val="0"/>
      <w:divBdr>
        <w:top w:val="none" w:sz="0" w:space="0" w:color="auto"/>
        <w:left w:val="none" w:sz="0" w:space="0" w:color="auto"/>
        <w:bottom w:val="none" w:sz="0" w:space="0" w:color="auto"/>
        <w:right w:val="none" w:sz="0" w:space="0" w:color="auto"/>
      </w:divBdr>
    </w:div>
    <w:div w:id="1642425155">
      <w:bodyDiv w:val="1"/>
      <w:marLeft w:val="0"/>
      <w:marRight w:val="0"/>
      <w:marTop w:val="0"/>
      <w:marBottom w:val="0"/>
      <w:divBdr>
        <w:top w:val="none" w:sz="0" w:space="0" w:color="auto"/>
        <w:left w:val="none" w:sz="0" w:space="0" w:color="auto"/>
        <w:bottom w:val="none" w:sz="0" w:space="0" w:color="auto"/>
        <w:right w:val="none" w:sz="0" w:space="0" w:color="auto"/>
      </w:divBdr>
    </w:div>
    <w:div w:id="1774470554">
      <w:bodyDiv w:val="1"/>
      <w:marLeft w:val="0"/>
      <w:marRight w:val="0"/>
      <w:marTop w:val="0"/>
      <w:marBottom w:val="0"/>
      <w:divBdr>
        <w:top w:val="none" w:sz="0" w:space="0" w:color="auto"/>
        <w:left w:val="none" w:sz="0" w:space="0" w:color="auto"/>
        <w:bottom w:val="none" w:sz="0" w:space="0" w:color="auto"/>
        <w:right w:val="none" w:sz="0" w:space="0" w:color="auto"/>
      </w:divBdr>
    </w:div>
    <w:div w:id="1823958667">
      <w:bodyDiv w:val="1"/>
      <w:marLeft w:val="0"/>
      <w:marRight w:val="0"/>
      <w:marTop w:val="0"/>
      <w:marBottom w:val="0"/>
      <w:divBdr>
        <w:top w:val="none" w:sz="0" w:space="0" w:color="auto"/>
        <w:left w:val="none" w:sz="0" w:space="0" w:color="auto"/>
        <w:bottom w:val="none" w:sz="0" w:space="0" w:color="auto"/>
        <w:right w:val="none" w:sz="0" w:space="0" w:color="auto"/>
      </w:divBdr>
    </w:div>
    <w:div w:id="1831024388">
      <w:bodyDiv w:val="1"/>
      <w:marLeft w:val="0"/>
      <w:marRight w:val="0"/>
      <w:marTop w:val="0"/>
      <w:marBottom w:val="0"/>
      <w:divBdr>
        <w:top w:val="none" w:sz="0" w:space="0" w:color="auto"/>
        <w:left w:val="none" w:sz="0" w:space="0" w:color="auto"/>
        <w:bottom w:val="none" w:sz="0" w:space="0" w:color="auto"/>
        <w:right w:val="none" w:sz="0" w:space="0" w:color="auto"/>
      </w:divBdr>
    </w:div>
    <w:div w:id="1846430587">
      <w:bodyDiv w:val="1"/>
      <w:marLeft w:val="0"/>
      <w:marRight w:val="0"/>
      <w:marTop w:val="0"/>
      <w:marBottom w:val="0"/>
      <w:divBdr>
        <w:top w:val="none" w:sz="0" w:space="0" w:color="auto"/>
        <w:left w:val="none" w:sz="0" w:space="0" w:color="auto"/>
        <w:bottom w:val="none" w:sz="0" w:space="0" w:color="auto"/>
        <w:right w:val="none" w:sz="0" w:space="0" w:color="auto"/>
      </w:divBdr>
    </w:div>
    <w:div w:id="1851216555">
      <w:bodyDiv w:val="1"/>
      <w:marLeft w:val="0"/>
      <w:marRight w:val="0"/>
      <w:marTop w:val="0"/>
      <w:marBottom w:val="0"/>
      <w:divBdr>
        <w:top w:val="none" w:sz="0" w:space="0" w:color="auto"/>
        <w:left w:val="none" w:sz="0" w:space="0" w:color="auto"/>
        <w:bottom w:val="none" w:sz="0" w:space="0" w:color="auto"/>
        <w:right w:val="none" w:sz="0" w:space="0" w:color="auto"/>
      </w:divBdr>
    </w:div>
    <w:div w:id="1902983428">
      <w:bodyDiv w:val="1"/>
      <w:marLeft w:val="0"/>
      <w:marRight w:val="0"/>
      <w:marTop w:val="0"/>
      <w:marBottom w:val="0"/>
      <w:divBdr>
        <w:top w:val="none" w:sz="0" w:space="0" w:color="auto"/>
        <w:left w:val="none" w:sz="0" w:space="0" w:color="auto"/>
        <w:bottom w:val="none" w:sz="0" w:space="0" w:color="auto"/>
        <w:right w:val="none" w:sz="0" w:space="0" w:color="auto"/>
      </w:divBdr>
    </w:div>
    <w:div w:id="2010792537">
      <w:bodyDiv w:val="1"/>
      <w:marLeft w:val="0"/>
      <w:marRight w:val="0"/>
      <w:marTop w:val="0"/>
      <w:marBottom w:val="0"/>
      <w:divBdr>
        <w:top w:val="none" w:sz="0" w:space="0" w:color="auto"/>
        <w:left w:val="none" w:sz="0" w:space="0" w:color="auto"/>
        <w:bottom w:val="none" w:sz="0" w:space="0" w:color="auto"/>
        <w:right w:val="none" w:sz="0" w:space="0" w:color="auto"/>
      </w:divBdr>
    </w:div>
    <w:div w:id="2030642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consultant.ru/document/cons_doc_LAW_34823/"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DAF48-6144-47D3-8801-A058F7DFA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6315</Words>
  <Characters>35998</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Default</vt:lpstr>
    </vt:vector>
  </TitlesOfParts>
  <Company>Дом</Company>
  <LinksUpToDate>false</LinksUpToDate>
  <CharactersWithSpaces>42229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dc:title>
  <dc:subject/>
  <dc:creator>Elena</dc:creator>
  <cp:keywords/>
  <dc:description/>
  <cp:lastModifiedBy>Ольга Новикова</cp:lastModifiedBy>
  <cp:revision>3</cp:revision>
  <cp:lastPrinted>2022-08-17T08:02:00Z</cp:lastPrinted>
  <dcterms:created xsi:type="dcterms:W3CDTF">2022-08-17T08:02:00Z</dcterms:created>
  <dcterms:modified xsi:type="dcterms:W3CDTF">2022-08-17T13:12:00Z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Дом</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