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D4832" w:rsidRDefault="00190FF9" w:rsidP="006D4832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6D4832" w:rsidRDefault="006D4832" w:rsidP="006D4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Правительства Рязанской области</w:t>
            </w:r>
          </w:p>
          <w:p w:rsidR="00190FF9" w:rsidRPr="00F16284" w:rsidRDefault="00DC28A1" w:rsidP="006D48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25.08.2022 № 445-р</w:t>
            </w:r>
            <w:bookmarkStart w:id="0" w:name="_GoBack"/>
            <w:bookmarkEnd w:id="0"/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1678AD" w:rsidRDefault="001678AD" w:rsidP="006D4832">
      <w:pPr>
        <w:jc w:val="center"/>
        <w:rPr>
          <w:rFonts w:ascii="Times New Roman" w:hAnsi="Times New Roman"/>
          <w:sz w:val="28"/>
          <w:szCs w:val="28"/>
        </w:rPr>
      </w:pPr>
    </w:p>
    <w:p w:rsidR="001678AD" w:rsidRDefault="001678AD" w:rsidP="006D4832">
      <w:pPr>
        <w:jc w:val="center"/>
        <w:rPr>
          <w:rFonts w:ascii="Times New Roman" w:hAnsi="Times New Roman"/>
          <w:sz w:val="28"/>
          <w:szCs w:val="28"/>
        </w:rPr>
      </w:pPr>
    </w:p>
    <w:p w:rsidR="001678AD" w:rsidRDefault="001678AD" w:rsidP="006D4832">
      <w:pPr>
        <w:jc w:val="center"/>
        <w:rPr>
          <w:rFonts w:ascii="Times New Roman" w:hAnsi="Times New Roman"/>
          <w:sz w:val="28"/>
          <w:szCs w:val="28"/>
        </w:rPr>
      </w:pPr>
    </w:p>
    <w:p w:rsidR="006D4832" w:rsidRPr="00D96D41" w:rsidRDefault="006D4832" w:rsidP="006D4832">
      <w:pPr>
        <w:jc w:val="center"/>
        <w:rPr>
          <w:rFonts w:ascii="Times New Roman" w:hAnsi="Times New Roman"/>
          <w:sz w:val="28"/>
          <w:szCs w:val="28"/>
        </w:rPr>
      </w:pPr>
      <w:r w:rsidRPr="00D96D41">
        <w:rPr>
          <w:rFonts w:ascii="Times New Roman" w:hAnsi="Times New Roman"/>
          <w:sz w:val="28"/>
          <w:szCs w:val="28"/>
        </w:rPr>
        <w:t xml:space="preserve">Распределение объемов субсидий бюджетам муниципальных образований Рязанской области на текущий период 2022 года на финансирование </w:t>
      </w:r>
      <w:r w:rsidRPr="00D96D41">
        <w:rPr>
          <w:rFonts w:ascii="Times New Roman" w:hAnsi="Times New Roman" w:hint="eastAsia"/>
          <w:sz w:val="28"/>
          <w:szCs w:val="28"/>
        </w:rPr>
        <w:t>мероприятия</w:t>
      </w:r>
      <w:r w:rsidRPr="00D96D41">
        <w:rPr>
          <w:rFonts w:ascii="Times New Roman" w:hAnsi="Times New Roman"/>
          <w:sz w:val="28"/>
          <w:szCs w:val="28"/>
        </w:rPr>
        <w:t xml:space="preserve">, </w:t>
      </w:r>
      <w:r w:rsidRPr="00D96D41">
        <w:rPr>
          <w:rFonts w:ascii="Times New Roman" w:hAnsi="Times New Roman" w:hint="eastAsia"/>
          <w:sz w:val="28"/>
          <w:szCs w:val="28"/>
        </w:rPr>
        <w:t>указанного</w:t>
      </w:r>
      <w:r w:rsidRPr="00D96D41">
        <w:rPr>
          <w:rFonts w:ascii="Times New Roman" w:hAnsi="Times New Roman"/>
          <w:sz w:val="28"/>
          <w:szCs w:val="28"/>
        </w:rPr>
        <w:t xml:space="preserve"> </w:t>
      </w:r>
      <w:r w:rsidRPr="00D96D41">
        <w:rPr>
          <w:rFonts w:ascii="Times New Roman" w:hAnsi="Times New Roman" w:hint="eastAsia"/>
          <w:sz w:val="28"/>
          <w:szCs w:val="28"/>
        </w:rPr>
        <w:t>в</w:t>
      </w:r>
      <w:r w:rsidRPr="00D96D41">
        <w:rPr>
          <w:rFonts w:ascii="Times New Roman" w:hAnsi="Times New Roman"/>
          <w:sz w:val="28"/>
          <w:szCs w:val="28"/>
        </w:rPr>
        <w:t xml:space="preserve"> </w:t>
      </w:r>
      <w:r w:rsidRPr="00D96D41">
        <w:rPr>
          <w:rFonts w:ascii="Times New Roman" w:hAnsi="Times New Roman" w:hint="eastAsia"/>
          <w:sz w:val="28"/>
          <w:szCs w:val="28"/>
        </w:rPr>
        <w:t>подпункте</w:t>
      </w:r>
      <w:r>
        <w:rPr>
          <w:rFonts w:ascii="Times New Roman" w:hAnsi="Times New Roman"/>
          <w:sz w:val="28"/>
          <w:szCs w:val="28"/>
        </w:rPr>
        <w:t xml:space="preserve"> 3.1.9</w:t>
      </w:r>
      <w:r w:rsidRPr="00D96D41">
        <w:rPr>
          <w:rFonts w:ascii="Times New Roman" w:hAnsi="Times New Roman"/>
          <w:sz w:val="28"/>
          <w:szCs w:val="28"/>
        </w:rPr>
        <w:t xml:space="preserve"> </w:t>
      </w:r>
      <w:r w:rsidRPr="00D96D41">
        <w:rPr>
          <w:rFonts w:ascii="Times New Roman" w:hAnsi="Times New Roman" w:hint="eastAsia"/>
          <w:sz w:val="28"/>
          <w:szCs w:val="28"/>
        </w:rPr>
        <w:t>таблицы</w:t>
      </w:r>
      <w:r w:rsidRPr="00D96D41">
        <w:rPr>
          <w:rFonts w:ascii="Times New Roman" w:hAnsi="Times New Roman"/>
          <w:sz w:val="28"/>
          <w:szCs w:val="28"/>
        </w:rPr>
        <w:t xml:space="preserve"> </w:t>
      </w:r>
      <w:r w:rsidRPr="00D96D41">
        <w:rPr>
          <w:rFonts w:ascii="Times New Roman" w:hAnsi="Times New Roman" w:hint="eastAsia"/>
          <w:sz w:val="28"/>
          <w:szCs w:val="28"/>
        </w:rPr>
        <w:t>пункта</w:t>
      </w:r>
      <w:r w:rsidRPr="00D96D41">
        <w:rPr>
          <w:rFonts w:ascii="Times New Roman" w:hAnsi="Times New Roman"/>
          <w:sz w:val="28"/>
          <w:szCs w:val="28"/>
        </w:rPr>
        <w:t xml:space="preserve"> 5 </w:t>
      </w:r>
      <w:r w:rsidRPr="00D96D41">
        <w:rPr>
          <w:rFonts w:ascii="Times New Roman" w:hAnsi="Times New Roman" w:hint="eastAsia"/>
          <w:sz w:val="28"/>
          <w:szCs w:val="28"/>
        </w:rPr>
        <w:t>«Перечень</w:t>
      </w:r>
      <w:r w:rsidRPr="00D96D41">
        <w:rPr>
          <w:rFonts w:ascii="Times New Roman" w:hAnsi="Times New Roman"/>
          <w:sz w:val="28"/>
          <w:szCs w:val="28"/>
        </w:rPr>
        <w:t xml:space="preserve"> </w:t>
      </w:r>
      <w:r w:rsidRPr="00D96D41">
        <w:rPr>
          <w:rFonts w:ascii="Times New Roman" w:hAnsi="Times New Roman" w:hint="eastAsia"/>
          <w:sz w:val="28"/>
          <w:szCs w:val="28"/>
        </w:rPr>
        <w:t>мероприятий</w:t>
      </w:r>
      <w:r w:rsidRPr="00D96D41">
        <w:rPr>
          <w:rFonts w:ascii="Times New Roman" w:hAnsi="Times New Roman"/>
          <w:sz w:val="28"/>
          <w:szCs w:val="28"/>
        </w:rPr>
        <w:t xml:space="preserve"> </w:t>
      </w:r>
      <w:r w:rsidRPr="00D96D41">
        <w:rPr>
          <w:rFonts w:ascii="Times New Roman" w:hAnsi="Times New Roman" w:hint="eastAsia"/>
          <w:sz w:val="28"/>
          <w:szCs w:val="28"/>
        </w:rPr>
        <w:t>подпрограммы»</w:t>
      </w:r>
      <w:r w:rsidRPr="00D96D41">
        <w:rPr>
          <w:rFonts w:ascii="Times New Roman" w:hAnsi="Times New Roman"/>
          <w:sz w:val="28"/>
          <w:szCs w:val="28"/>
        </w:rPr>
        <w:t xml:space="preserve"> </w:t>
      </w:r>
      <w:r w:rsidRPr="00D96D41">
        <w:rPr>
          <w:rFonts w:ascii="Times New Roman" w:hAnsi="Times New Roman" w:hint="eastAsia"/>
          <w:sz w:val="28"/>
          <w:szCs w:val="28"/>
        </w:rPr>
        <w:t>подпрограммы</w:t>
      </w:r>
      <w:r w:rsidRPr="00D96D41">
        <w:rPr>
          <w:rFonts w:ascii="Times New Roman" w:hAnsi="Times New Roman"/>
          <w:sz w:val="28"/>
          <w:szCs w:val="28"/>
        </w:rPr>
        <w:t xml:space="preserve"> 2 </w:t>
      </w:r>
      <w:r w:rsidRPr="00D96D41">
        <w:rPr>
          <w:rFonts w:ascii="Times New Roman" w:hAnsi="Times New Roman" w:hint="eastAsia"/>
          <w:sz w:val="28"/>
          <w:szCs w:val="28"/>
        </w:rPr>
        <w:t>«Транспорт»</w:t>
      </w:r>
      <w:r w:rsidRPr="00D96D41">
        <w:rPr>
          <w:rFonts w:ascii="Times New Roman" w:hAnsi="Times New Roman"/>
          <w:sz w:val="28"/>
          <w:szCs w:val="28"/>
        </w:rPr>
        <w:t xml:space="preserve"> </w:t>
      </w:r>
      <w:r w:rsidRPr="00D96D41">
        <w:rPr>
          <w:rFonts w:ascii="Times New Roman" w:hAnsi="Times New Roman" w:hint="eastAsia"/>
          <w:sz w:val="28"/>
          <w:szCs w:val="28"/>
        </w:rPr>
        <w:t>государственной</w:t>
      </w:r>
      <w:r w:rsidRPr="00D96D41">
        <w:rPr>
          <w:rFonts w:ascii="Times New Roman" w:hAnsi="Times New Roman"/>
          <w:sz w:val="28"/>
          <w:szCs w:val="28"/>
        </w:rPr>
        <w:t xml:space="preserve"> </w:t>
      </w:r>
      <w:r w:rsidRPr="00D96D41">
        <w:rPr>
          <w:rFonts w:ascii="Times New Roman" w:hAnsi="Times New Roman" w:hint="eastAsia"/>
          <w:sz w:val="28"/>
          <w:szCs w:val="28"/>
        </w:rPr>
        <w:t>программы</w:t>
      </w:r>
      <w:r w:rsidRPr="00D96D41">
        <w:rPr>
          <w:rFonts w:ascii="Times New Roman" w:hAnsi="Times New Roman"/>
          <w:sz w:val="28"/>
          <w:szCs w:val="28"/>
        </w:rPr>
        <w:t xml:space="preserve"> </w:t>
      </w:r>
      <w:r w:rsidRPr="00D96D41">
        <w:rPr>
          <w:rFonts w:ascii="Times New Roman" w:hAnsi="Times New Roman" w:hint="eastAsia"/>
          <w:sz w:val="28"/>
          <w:szCs w:val="28"/>
        </w:rPr>
        <w:t>Рязанской</w:t>
      </w:r>
      <w:r w:rsidRPr="00D96D41">
        <w:rPr>
          <w:rFonts w:ascii="Times New Roman" w:hAnsi="Times New Roman"/>
          <w:sz w:val="28"/>
          <w:szCs w:val="28"/>
        </w:rPr>
        <w:t xml:space="preserve"> </w:t>
      </w:r>
      <w:r w:rsidRPr="00D96D41">
        <w:rPr>
          <w:rFonts w:ascii="Times New Roman" w:hAnsi="Times New Roman" w:hint="eastAsia"/>
          <w:sz w:val="28"/>
          <w:szCs w:val="28"/>
        </w:rPr>
        <w:t>области</w:t>
      </w:r>
      <w:r w:rsidRPr="00D96D41">
        <w:rPr>
          <w:rFonts w:ascii="Times New Roman" w:hAnsi="Times New Roman"/>
          <w:sz w:val="28"/>
          <w:szCs w:val="28"/>
        </w:rPr>
        <w:t xml:space="preserve"> </w:t>
      </w:r>
      <w:r w:rsidRPr="00D96D41">
        <w:rPr>
          <w:rFonts w:ascii="Times New Roman" w:hAnsi="Times New Roman" w:hint="eastAsia"/>
          <w:sz w:val="28"/>
          <w:szCs w:val="28"/>
        </w:rPr>
        <w:t>«Дорожное</w:t>
      </w:r>
      <w:r w:rsidRPr="00D96D41">
        <w:rPr>
          <w:rFonts w:ascii="Times New Roman" w:hAnsi="Times New Roman"/>
          <w:sz w:val="28"/>
          <w:szCs w:val="28"/>
        </w:rPr>
        <w:t xml:space="preserve"> </w:t>
      </w:r>
      <w:r w:rsidRPr="00D96D41">
        <w:rPr>
          <w:rFonts w:ascii="Times New Roman" w:hAnsi="Times New Roman" w:hint="eastAsia"/>
          <w:sz w:val="28"/>
          <w:szCs w:val="28"/>
        </w:rPr>
        <w:t>хозяйство</w:t>
      </w:r>
      <w:r w:rsidRPr="00D96D41">
        <w:rPr>
          <w:rFonts w:ascii="Times New Roman" w:hAnsi="Times New Roman"/>
          <w:sz w:val="28"/>
          <w:szCs w:val="28"/>
        </w:rPr>
        <w:t xml:space="preserve"> </w:t>
      </w:r>
      <w:r w:rsidRPr="00D96D41">
        <w:rPr>
          <w:rFonts w:ascii="Times New Roman" w:hAnsi="Times New Roman" w:hint="eastAsia"/>
          <w:sz w:val="28"/>
          <w:szCs w:val="28"/>
        </w:rPr>
        <w:t>и</w:t>
      </w:r>
      <w:r w:rsidRPr="00D96D41">
        <w:rPr>
          <w:rFonts w:ascii="Times New Roman" w:hAnsi="Times New Roman"/>
          <w:sz w:val="28"/>
          <w:szCs w:val="28"/>
        </w:rPr>
        <w:t xml:space="preserve"> </w:t>
      </w:r>
      <w:r w:rsidRPr="00D96D41">
        <w:rPr>
          <w:rFonts w:ascii="Times New Roman" w:hAnsi="Times New Roman" w:hint="eastAsia"/>
          <w:sz w:val="28"/>
          <w:szCs w:val="28"/>
        </w:rPr>
        <w:t>транспорт»</w:t>
      </w:r>
      <w:r w:rsidRPr="00D96D41">
        <w:rPr>
          <w:rFonts w:ascii="Times New Roman" w:hAnsi="Times New Roman"/>
          <w:sz w:val="28"/>
          <w:szCs w:val="28"/>
        </w:rPr>
        <w:t xml:space="preserve">, </w:t>
      </w:r>
      <w:r w:rsidRPr="00D96D41">
        <w:rPr>
          <w:rFonts w:ascii="Times New Roman" w:hAnsi="Times New Roman" w:hint="eastAsia"/>
          <w:sz w:val="28"/>
          <w:szCs w:val="28"/>
        </w:rPr>
        <w:t>утвержденной</w:t>
      </w:r>
      <w:r w:rsidRPr="00D96D41">
        <w:rPr>
          <w:rFonts w:ascii="Times New Roman" w:hAnsi="Times New Roman"/>
          <w:sz w:val="28"/>
          <w:szCs w:val="28"/>
        </w:rPr>
        <w:t xml:space="preserve"> </w:t>
      </w:r>
      <w:r w:rsidRPr="00D96D41">
        <w:rPr>
          <w:rFonts w:ascii="Times New Roman" w:hAnsi="Times New Roman" w:hint="eastAsia"/>
          <w:sz w:val="28"/>
          <w:szCs w:val="28"/>
        </w:rPr>
        <w:t>постановлением</w:t>
      </w:r>
      <w:r w:rsidRPr="00D96D41">
        <w:rPr>
          <w:rFonts w:ascii="Times New Roman" w:hAnsi="Times New Roman"/>
          <w:sz w:val="28"/>
          <w:szCs w:val="28"/>
        </w:rPr>
        <w:t xml:space="preserve"> </w:t>
      </w:r>
      <w:r w:rsidRPr="00D96D41">
        <w:rPr>
          <w:rFonts w:ascii="Times New Roman" w:hAnsi="Times New Roman" w:hint="eastAsia"/>
          <w:sz w:val="28"/>
          <w:szCs w:val="28"/>
        </w:rPr>
        <w:t>Правительства</w:t>
      </w:r>
      <w:r w:rsidRPr="00D96D41">
        <w:rPr>
          <w:rFonts w:ascii="Times New Roman" w:hAnsi="Times New Roman"/>
          <w:sz w:val="28"/>
          <w:szCs w:val="28"/>
        </w:rPr>
        <w:t xml:space="preserve"> </w:t>
      </w:r>
      <w:r w:rsidRPr="00D96D41">
        <w:rPr>
          <w:rFonts w:ascii="Times New Roman" w:hAnsi="Times New Roman" w:hint="eastAsia"/>
          <w:sz w:val="28"/>
          <w:szCs w:val="28"/>
        </w:rPr>
        <w:t>Рязанской</w:t>
      </w:r>
      <w:r w:rsidRPr="00D96D41">
        <w:rPr>
          <w:rFonts w:ascii="Times New Roman" w:hAnsi="Times New Roman"/>
          <w:sz w:val="28"/>
          <w:szCs w:val="28"/>
        </w:rPr>
        <w:t xml:space="preserve"> </w:t>
      </w:r>
      <w:r w:rsidRPr="00D96D41">
        <w:rPr>
          <w:rFonts w:ascii="Times New Roman" w:hAnsi="Times New Roman" w:hint="eastAsia"/>
          <w:sz w:val="28"/>
          <w:szCs w:val="28"/>
        </w:rPr>
        <w:t>области</w:t>
      </w:r>
      <w:r w:rsidRPr="00D96D41">
        <w:rPr>
          <w:rFonts w:ascii="Times New Roman" w:hAnsi="Times New Roman"/>
          <w:sz w:val="28"/>
          <w:szCs w:val="28"/>
        </w:rPr>
        <w:t xml:space="preserve"> </w:t>
      </w:r>
      <w:r w:rsidR="00D74820">
        <w:rPr>
          <w:rFonts w:ascii="Times New Roman" w:hAnsi="Times New Roman"/>
          <w:sz w:val="28"/>
          <w:szCs w:val="28"/>
        </w:rPr>
        <w:br/>
      </w:r>
      <w:r w:rsidRPr="00D96D41">
        <w:rPr>
          <w:rFonts w:ascii="Times New Roman" w:hAnsi="Times New Roman" w:hint="eastAsia"/>
          <w:sz w:val="28"/>
          <w:szCs w:val="28"/>
        </w:rPr>
        <w:t>от</w:t>
      </w:r>
      <w:r w:rsidRPr="00D96D41">
        <w:rPr>
          <w:rFonts w:ascii="Times New Roman" w:hAnsi="Times New Roman"/>
          <w:sz w:val="28"/>
          <w:szCs w:val="28"/>
        </w:rPr>
        <w:t xml:space="preserve"> 30 </w:t>
      </w:r>
      <w:r w:rsidRPr="00D96D41">
        <w:rPr>
          <w:rFonts w:ascii="Times New Roman" w:hAnsi="Times New Roman" w:hint="eastAsia"/>
          <w:sz w:val="28"/>
          <w:szCs w:val="28"/>
        </w:rPr>
        <w:t>октября</w:t>
      </w:r>
      <w:r w:rsidRPr="00D96D41">
        <w:rPr>
          <w:rFonts w:ascii="Times New Roman" w:hAnsi="Times New Roman"/>
          <w:sz w:val="28"/>
          <w:szCs w:val="28"/>
        </w:rPr>
        <w:t xml:space="preserve"> 2013 </w:t>
      </w:r>
      <w:r w:rsidRPr="00D96D41">
        <w:rPr>
          <w:rFonts w:ascii="Times New Roman" w:hAnsi="Times New Roman" w:hint="eastAsia"/>
          <w:sz w:val="28"/>
          <w:szCs w:val="28"/>
        </w:rPr>
        <w:t>г</w:t>
      </w:r>
      <w:r w:rsidRPr="00D96D41">
        <w:rPr>
          <w:rFonts w:ascii="Times New Roman" w:hAnsi="Times New Roman"/>
          <w:sz w:val="28"/>
          <w:szCs w:val="28"/>
        </w:rPr>
        <w:t xml:space="preserve">. </w:t>
      </w:r>
      <w:r w:rsidRPr="00D96D41">
        <w:rPr>
          <w:rFonts w:ascii="Times New Roman" w:hAnsi="Times New Roman" w:hint="eastAsia"/>
          <w:sz w:val="28"/>
          <w:szCs w:val="28"/>
        </w:rPr>
        <w:t>№</w:t>
      </w:r>
      <w:r w:rsidRPr="00D96D41">
        <w:rPr>
          <w:rFonts w:ascii="Times New Roman" w:hAnsi="Times New Roman"/>
          <w:sz w:val="28"/>
          <w:szCs w:val="28"/>
        </w:rPr>
        <w:t xml:space="preserve"> 358</w:t>
      </w:r>
    </w:p>
    <w:p w:rsidR="006D4832" w:rsidRPr="00D96D41" w:rsidRDefault="006D4832" w:rsidP="006D4832">
      <w:pPr>
        <w:jc w:val="center"/>
        <w:rPr>
          <w:rFonts w:ascii="Times New Roman" w:hAnsi="Times New Roman"/>
          <w:sz w:val="28"/>
          <w:szCs w:val="28"/>
        </w:rPr>
      </w:pPr>
    </w:p>
    <w:p w:rsidR="006D4832" w:rsidRPr="00D96D41" w:rsidRDefault="006D4832" w:rsidP="006D4832">
      <w:pPr>
        <w:tabs>
          <w:tab w:val="left" w:pos="2550"/>
          <w:tab w:val="right" w:pos="14282"/>
        </w:tabs>
        <w:spacing w:line="192" w:lineRule="auto"/>
        <w:rPr>
          <w:rFonts w:ascii="Times New Roman" w:hAnsi="Times New Roman"/>
        </w:rPr>
      </w:pPr>
      <w:r w:rsidRPr="00D96D41">
        <w:rPr>
          <w:rFonts w:ascii="Times New Roman" w:hAnsi="Times New Roman"/>
        </w:rPr>
        <w:tab/>
      </w:r>
    </w:p>
    <w:p w:rsidR="006D4832" w:rsidRPr="00D96D41" w:rsidRDefault="006D4832" w:rsidP="006D4832">
      <w:pPr>
        <w:tabs>
          <w:tab w:val="left" w:pos="2550"/>
          <w:tab w:val="right" w:pos="14282"/>
        </w:tabs>
        <w:spacing w:line="192" w:lineRule="auto"/>
        <w:jc w:val="right"/>
        <w:rPr>
          <w:rFonts w:ascii="Times New Roman" w:hAnsi="Times New Roman"/>
          <w:sz w:val="24"/>
          <w:szCs w:val="24"/>
        </w:rPr>
      </w:pPr>
      <w:r w:rsidRPr="00D96D41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402"/>
        <w:gridCol w:w="5306"/>
      </w:tblGrid>
      <w:tr w:rsidR="006D4832" w:rsidRPr="00D96D41" w:rsidTr="006D4832">
        <w:trPr>
          <w:trHeight w:val="2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32" w:rsidRPr="00D96D41" w:rsidRDefault="006D4832" w:rsidP="006D4832">
            <w:pPr>
              <w:tabs>
                <w:tab w:val="left" w:pos="2550"/>
                <w:tab w:val="right" w:pos="1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D4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4832" w:rsidRPr="00D96D41" w:rsidRDefault="006D4832" w:rsidP="006D4832">
            <w:pPr>
              <w:tabs>
                <w:tab w:val="left" w:pos="2550"/>
                <w:tab w:val="right" w:pos="1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6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D96D4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32" w:rsidRPr="00D96D41" w:rsidRDefault="006D4832" w:rsidP="006D4832">
            <w:pPr>
              <w:tabs>
                <w:tab w:val="left" w:pos="2550"/>
                <w:tab w:val="right" w:pos="1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D41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муниципальных образований Рязанской области (получателей </w:t>
            </w:r>
            <w:r>
              <w:rPr>
                <w:rFonts w:ascii="Times New Roman" w:hAnsi="Times New Roman"/>
                <w:sz w:val="24"/>
                <w:szCs w:val="24"/>
              </w:rPr>
              <w:t>субсидий</w:t>
            </w:r>
            <w:r w:rsidRPr="00D96D4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32" w:rsidRPr="00D96D41" w:rsidRDefault="006D4832" w:rsidP="006D4832">
            <w:pPr>
              <w:tabs>
                <w:tab w:val="left" w:pos="2550"/>
                <w:tab w:val="right" w:pos="1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D41">
              <w:rPr>
                <w:rFonts w:ascii="Times New Roman" w:hAnsi="Times New Roman"/>
                <w:sz w:val="24"/>
                <w:szCs w:val="24"/>
              </w:rPr>
              <w:t>Наименование программного мероприятия</w:t>
            </w:r>
          </w:p>
        </w:tc>
      </w:tr>
      <w:tr w:rsidR="006D4832" w:rsidRPr="00D96D41" w:rsidTr="006D4832">
        <w:trPr>
          <w:trHeight w:val="528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32" w:rsidRPr="00D96D41" w:rsidRDefault="006D4832" w:rsidP="006D4832">
            <w:pPr>
              <w:tabs>
                <w:tab w:val="left" w:pos="2550"/>
                <w:tab w:val="right" w:pos="1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32" w:rsidRPr="00D96D41" w:rsidRDefault="006D4832" w:rsidP="006D4832">
            <w:pPr>
              <w:tabs>
                <w:tab w:val="left" w:pos="2550"/>
                <w:tab w:val="right" w:pos="1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32" w:rsidRPr="00D96D41" w:rsidRDefault="006D4832" w:rsidP="006D4832">
            <w:pPr>
              <w:tabs>
                <w:tab w:val="left" w:pos="2550"/>
                <w:tab w:val="right" w:pos="1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37">
              <w:rPr>
                <w:rFonts w:ascii="Times New Roman" w:hAnsi="Times New Roman"/>
                <w:sz w:val="24"/>
                <w:szCs w:val="24"/>
              </w:rPr>
              <w:t>Предоставление субсидий бюджетам муниципальных образований Рязанской области на приобретение транспортных средств городского наземного электрического транспорта</w:t>
            </w:r>
          </w:p>
        </w:tc>
      </w:tr>
      <w:tr w:rsidR="006D4832" w:rsidRPr="00D96D41" w:rsidTr="006D4832">
        <w:trPr>
          <w:trHeight w:val="2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32" w:rsidRPr="00D96D41" w:rsidRDefault="006D4832" w:rsidP="006D4832">
            <w:pPr>
              <w:tabs>
                <w:tab w:val="left" w:pos="2550"/>
                <w:tab w:val="right" w:pos="1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32" w:rsidRPr="00D96D41" w:rsidRDefault="006D4832" w:rsidP="006D4832">
            <w:pPr>
              <w:tabs>
                <w:tab w:val="left" w:pos="2550"/>
                <w:tab w:val="right" w:pos="1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32" w:rsidRPr="00D96D41" w:rsidRDefault="006D4832" w:rsidP="006D4832">
            <w:pPr>
              <w:tabs>
                <w:tab w:val="left" w:pos="2550"/>
                <w:tab w:val="right" w:pos="1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D4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6D4832" w:rsidRPr="00D96D41" w:rsidTr="006D4832">
        <w:trPr>
          <w:trHeight w:val="2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32" w:rsidRPr="00D96D41" w:rsidRDefault="006D4832" w:rsidP="006D4832">
            <w:pPr>
              <w:tabs>
                <w:tab w:val="left" w:pos="2550"/>
                <w:tab w:val="right" w:pos="1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D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32" w:rsidRPr="00D96D41" w:rsidRDefault="006D4832" w:rsidP="006D4832">
            <w:pPr>
              <w:tabs>
                <w:tab w:val="left" w:pos="2550"/>
                <w:tab w:val="right" w:pos="1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D41">
              <w:rPr>
                <w:rFonts w:ascii="Times New Roman" w:hAnsi="Times New Roman"/>
                <w:sz w:val="24"/>
                <w:szCs w:val="24"/>
              </w:rPr>
              <w:t>М</w:t>
            </w:r>
            <w:r w:rsidRPr="00D96D41">
              <w:rPr>
                <w:rFonts w:ascii="Times New Roman" w:hAnsi="Times New Roman" w:hint="eastAsia"/>
                <w:sz w:val="24"/>
                <w:szCs w:val="24"/>
              </w:rPr>
              <w:t>униципально</w:t>
            </w:r>
            <w:r w:rsidRPr="00D96D4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D96D41">
              <w:rPr>
                <w:rFonts w:ascii="Times New Roman" w:hAnsi="Times New Roman" w:hint="eastAsia"/>
                <w:sz w:val="24"/>
                <w:szCs w:val="24"/>
              </w:rPr>
              <w:t>образовани</w:t>
            </w:r>
            <w:r w:rsidRPr="00D96D4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D96D41">
              <w:rPr>
                <w:rFonts w:ascii="Times New Roman" w:hAnsi="Times New Roman" w:hint="eastAsia"/>
                <w:sz w:val="24"/>
                <w:szCs w:val="24"/>
              </w:rPr>
              <w:t>–</w:t>
            </w:r>
          </w:p>
          <w:p w:rsidR="006D4832" w:rsidRPr="00D96D41" w:rsidRDefault="006D4832" w:rsidP="006D4832">
            <w:pPr>
              <w:tabs>
                <w:tab w:val="left" w:pos="2550"/>
                <w:tab w:val="right" w:pos="1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D41">
              <w:rPr>
                <w:rFonts w:ascii="Times New Roman" w:hAnsi="Times New Roman" w:hint="eastAsia"/>
                <w:sz w:val="24"/>
                <w:szCs w:val="24"/>
              </w:rPr>
              <w:t>городской</w:t>
            </w:r>
            <w:r w:rsidRPr="00D96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D41">
              <w:rPr>
                <w:rFonts w:ascii="Times New Roman" w:hAnsi="Times New Roman" w:hint="eastAsia"/>
                <w:sz w:val="24"/>
                <w:szCs w:val="24"/>
              </w:rPr>
              <w:t>округ</w:t>
            </w:r>
            <w:r w:rsidRPr="00D96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D41">
              <w:rPr>
                <w:rFonts w:ascii="Times New Roman" w:hAnsi="Times New Roman" w:hint="eastAsia"/>
                <w:sz w:val="24"/>
                <w:szCs w:val="24"/>
              </w:rPr>
              <w:t>город</w:t>
            </w:r>
            <w:r w:rsidRPr="00D96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D41">
              <w:rPr>
                <w:rFonts w:ascii="Times New Roman" w:hAnsi="Times New Roman" w:hint="eastAsia"/>
                <w:sz w:val="24"/>
                <w:szCs w:val="24"/>
              </w:rPr>
              <w:t>Рязань</w:t>
            </w:r>
            <w:r w:rsidRPr="00D96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D41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D96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D41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32" w:rsidRPr="00D96D41" w:rsidRDefault="006D4832" w:rsidP="006D4832">
            <w:pPr>
              <w:tabs>
                <w:tab w:val="left" w:pos="2550"/>
                <w:tab w:val="right" w:pos="1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261 250,00</w:t>
            </w:r>
          </w:p>
        </w:tc>
      </w:tr>
      <w:tr w:rsidR="006D4832" w:rsidRPr="00D96D41" w:rsidTr="006D4832">
        <w:trPr>
          <w:trHeight w:val="28"/>
        </w:trPr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32" w:rsidRPr="00D96D41" w:rsidRDefault="006D4832" w:rsidP="006D4832">
            <w:pPr>
              <w:tabs>
                <w:tab w:val="left" w:pos="2550"/>
                <w:tab w:val="right" w:pos="14282"/>
              </w:tabs>
              <w:rPr>
                <w:rFonts w:ascii="Times New Roman" w:hAnsi="Times New Roman"/>
                <w:sz w:val="24"/>
                <w:szCs w:val="24"/>
              </w:rPr>
            </w:pPr>
            <w:r w:rsidRPr="00D96D4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32" w:rsidRPr="00D96D41" w:rsidRDefault="006D4832" w:rsidP="006D4832">
            <w:pPr>
              <w:tabs>
                <w:tab w:val="left" w:pos="2550"/>
                <w:tab w:val="right" w:pos="1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B6">
              <w:rPr>
                <w:rFonts w:ascii="Times New Roman" w:hAnsi="Times New Roman"/>
                <w:sz w:val="24"/>
                <w:szCs w:val="24"/>
              </w:rPr>
              <w:t>261 250,00</w:t>
            </w:r>
          </w:p>
        </w:tc>
      </w:tr>
    </w:tbl>
    <w:p w:rsidR="006D4832" w:rsidRPr="00190FF9" w:rsidRDefault="006D4832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6D4832" w:rsidRPr="00190FF9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CC" w:rsidRDefault="008B63CC">
      <w:r>
        <w:separator/>
      </w:r>
    </w:p>
  </w:endnote>
  <w:endnote w:type="continuationSeparator" w:id="0">
    <w:p w:rsidR="008B63CC" w:rsidRDefault="008B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CC" w:rsidRDefault="008B63CC">
      <w:r>
        <w:separator/>
      </w:r>
    </w:p>
  </w:footnote>
  <w:footnote w:type="continuationSeparator" w:id="0">
    <w:p w:rsidR="008B63CC" w:rsidRDefault="008B6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90FF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32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678AD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D4832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B63CC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4820"/>
    <w:rsid w:val="00D77BCF"/>
    <w:rsid w:val="00D84394"/>
    <w:rsid w:val="00D95E55"/>
    <w:rsid w:val="00DB3664"/>
    <w:rsid w:val="00DC16FB"/>
    <w:rsid w:val="00DC28A1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4</cp:revision>
  <cp:lastPrinted>2022-08-25T09:37:00Z</cp:lastPrinted>
  <dcterms:created xsi:type="dcterms:W3CDTF">2022-08-25T09:30:00Z</dcterms:created>
  <dcterms:modified xsi:type="dcterms:W3CDTF">2022-08-29T07:42:00Z</dcterms:modified>
</cp:coreProperties>
</file>