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.2022</w:t>
      </w:r>
      <w:r>
        <w:rPr>
          <w:rFonts w:eastAsia="Times New Roman" w:cs="Times New Roman" w:ascii="Times New Roman" w:hAnsi="Times New Roman"/>
          <w:b w:val="false"/>
          <w:bCs w:val="false"/>
          <w:strike/>
          <w:color w:val="000000"/>
          <w:kern w:val="0"/>
          <w:sz w:val="26"/>
          <w:szCs w:val="26"/>
          <w:highlight w:val="white"/>
          <w:lang w:val="ru-RU" w:eastAsia="zh-CN" w:bidi="ar-SA"/>
        </w:rPr>
        <w:t>-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459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ascii="Times New Roman" w:hAnsi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ascii="Times New Roman" w:hAnsi="Times New Roman"/>
          <w:sz w:val="26"/>
          <w:szCs w:val="26"/>
          <w:lang w:eastAsia="ar-SA"/>
        </w:rPr>
        <w:t>Панинское сельское поселение Спасского муниципального района</w:t>
      </w:r>
      <w:r>
        <w:rPr>
          <w:rFonts w:eastAsia="Times New Roman" w:ascii="Times New Roman" w:hAnsi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Е.М. Лушиной, М.Н. Самоварова, А.Ю. Корлюковой</w:t>
      </w:r>
      <w:r>
        <w:rPr>
          <w:rFonts w:eastAsia="Times New Roman" w:cs="Tinos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</w:t>
        <w:br/>
        <w:t>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br/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Панино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 проведения экспозиции: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rFonts w:ascii="Times New Roman" w:hAnsi="Times New Roman"/>
          <w:sz w:val="26"/>
          <w:szCs w:val="26"/>
        </w:rPr>
        <w:t xml:space="preserve">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rFonts w:ascii="Times New Roman" w:hAnsi="Times New Roman"/>
          <w:sz w:val="26"/>
          <w:szCs w:val="26"/>
        </w:rPr>
        <w:t>.00 час. по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ascii="Times New Roman" w:hAnsi="Times New Roman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Спасский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Панино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Красная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26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августа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Панинское сельское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 w:ascii="Times New Roman" w:hAnsi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 w:ascii="Times New Roman" w:hAnsi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</w:t>
      </w:r>
      <w:r>
        <w:rPr>
          <w:rFonts w:eastAsia="Times New Roman" w:cs="Times New Roman" w:ascii="Times New Roman" w:hAnsi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9</w:t>
      </w:r>
      <w:r>
        <w:rPr>
          <w:rFonts w:ascii="Times New Roman" w:hAnsi="Times New Roman"/>
          <w:b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rFonts w:eastAsia="Times New Roman" w:cs="Times New Roman" w:ascii="Times New Roman" w:hAnsi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9</w:t>
      </w:r>
      <w:r>
        <w:rPr>
          <w:rFonts w:ascii="Times New Roman" w:hAnsi="Times New Roman"/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 w:ascii="Times New Roman" w:hAnsi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2: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Сумбулово (ориентир памятник погибшим в ВОВ) с 10:00 до 10: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с. Выползово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остановка по ул. Приозерная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Петровичи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остановка по ул. Центральная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10: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с. Выселки 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д. 132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55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05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 Новики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остановка по ул. Центральная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Ярустово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д. 23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Агломазово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памятник погибшим в ВОВ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5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Горки 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памятник погибшим в ВОВ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Панино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50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 w:ascii="Times New Roman" w:hAnsi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 w:ascii="Times New Roman" w:hAnsi="Times New Roman"/>
          <w:b w:val="false"/>
          <w:bCs w:val="false"/>
          <w:color w:val="000000"/>
          <w:sz w:val="26"/>
          <w:szCs w:val="26"/>
          <w:highlight w:val="white"/>
          <w:u w:val="none"/>
        </w:rPr>
        <w:t>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Панинское сельское поселение Спасского муниципального района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09.09</w:t>
      </w: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Спасский район, с. Панино, ул. Красная, д. 1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5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6"/>
          <w:szCs w:val="26"/>
          <w:lang w:val="en-US"/>
        </w:rPr>
        <w:t>e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mail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>info</w:t>
      </w:r>
      <w:r>
        <w:rPr>
          <w:rFonts w:cs="Times New Roman" w:ascii="Times New Roman" w:hAnsi="Times New Roman"/>
          <w:sz w:val="26"/>
          <w:szCs w:val="26"/>
        </w:rPr>
        <w:t>@</w:t>
      </w:r>
      <w:r>
        <w:rPr>
          <w:rFonts w:cs="Times New Roman" w:ascii="Times New Roman" w:hAnsi="Times New Roman"/>
          <w:sz w:val="26"/>
          <w:szCs w:val="26"/>
          <w:lang w:val="en-US"/>
        </w:rPr>
        <w:t>guag</w:t>
      </w:r>
      <w:r>
        <w:rPr>
          <w:rFonts w:cs="Times New Roman" w:ascii="Times New Roman" w:hAnsi="Times New Roman"/>
          <w:sz w:val="26"/>
          <w:szCs w:val="26"/>
        </w:rPr>
        <w:t>62.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 w:ascii="Times New Roman" w:hAnsi="Times New Roman"/>
          <w:sz w:val="26"/>
          <w:szCs w:val="26"/>
          <w:highlight w:val="white"/>
        </w:rPr>
        <w:footnoteReference w:id="2"/>
      </w:r>
      <w:r>
        <w:rPr>
          <w:rFonts w:cs="Times New Roman" w:ascii="Times New Roman" w:hAnsi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rFonts w:ascii="Times New Roman" w:hAnsi="Times New Roman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1079</TotalTime>
  <Application>LibreOffice/6.4.4.2$Linux_X86_64 LibreOffice_project/40$Build-2</Application>
  <Pages>3</Pages>
  <Words>843</Words>
  <Characters>6141</Characters>
  <CharactersWithSpaces>6988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2022-03-24T16:48:54Z</cp:lastPrinted>
  <dcterms:modified xsi:type="dcterms:W3CDTF">2022-08-24T15:41:32Z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