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574" w:rsidRDefault="00147574" w:rsidP="009D77D6">
      <w:pPr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 xml:space="preserve">                                                                                          П</w:t>
      </w:r>
      <w:r w:rsidR="00A80A3E">
        <w:rPr>
          <w:rFonts w:ascii="Times New Roman CYR" w:eastAsia="Times New Roman" w:hAnsi="Times New Roman CYR" w:cs="Times New Roman CYR"/>
          <w:sz w:val="28"/>
          <w:szCs w:val="28"/>
        </w:rPr>
        <w:t>риложение</w:t>
      </w:r>
      <w:r>
        <w:rPr>
          <w:rFonts w:ascii="Times New Roman CYR" w:eastAsia="Times New Roman" w:hAnsi="Times New Roman CYR" w:cs="Times New Roman CYR"/>
          <w:sz w:val="28"/>
          <w:szCs w:val="28"/>
        </w:rPr>
        <w:t xml:space="preserve">  № </w:t>
      </w:r>
      <w:r w:rsidR="00E33CDC">
        <w:rPr>
          <w:rFonts w:ascii="Times New Roman CYR" w:eastAsia="Times New Roman" w:hAnsi="Times New Roman CYR" w:cs="Times New Roman CYR"/>
          <w:sz w:val="28"/>
          <w:szCs w:val="28"/>
        </w:rPr>
        <w:t>8</w:t>
      </w:r>
    </w:p>
    <w:p w:rsidR="00147574" w:rsidRDefault="00147574" w:rsidP="009D77D6">
      <w:pPr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 xml:space="preserve">                                                                          к решению Рязанской городской Думы</w:t>
      </w:r>
    </w:p>
    <w:p w:rsidR="00147574" w:rsidRDefault="00147574" w:rsidP="009D77D6">
      <w:pPr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 xml:space="preserve">                                                                          от _________________ 20</w:t>
      </w:r>
      <w:r w:rsidR="003E4D86">
        <w:rPr>
          <w:rFonts w:ascii="Times New Roman CYR" w:eastAsia="Times New Roman" w:hAnsi="Times New Roman CYR" w:cs="Times New Roman CYR"/>
          <w:sz w:val="28"/>
          <w:szCs w:val="28"/>
        </w:rPr>
        <w:t>2</w:t>
      </w:r>
      <w:r w:rsidR="000633BE">
        <w:rPr>
          <w:rFonts w:ascii="Times New Roman CYR" w:eastAsia="Times New Roman" w:hAnsi="Times New Roman CYR" w:cs="Times New Roman CYR"/>
          <w:sz w:val="28"/>
          <w:szCs w:val="28"/>
        </w:rPr>
        <w:t>2</w:t>
      </w:r>
      <w:r>
        <w:rPr>
          <w:rFonts w:ascii="Times New Roman CYR" w:eastAsia="Times New Roman" w:hAnsi="Times New Roman CYR" w:cs="Times New Roman CYR"/>
          <w:sz w:val="28"/>
          <w:szCs w:val="28"/>
        </w:rPr>
        <w:t xml:space="preserve">    №______</w:t>
      </w:r>
    </w:p>
    <w:p w:rsidR="00147574" w:rsidRDefault="00147574" w:rsidP="009D77D6">
      <w:pPr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</w:rPr>
      </w:pPr>
    </w:p>
    <w:p w:rsidR="009D77D6" w:rsidRPr="009D77D6" w:rsidRDefault="007F0A1E" w:rsidP="009D77D6">
      <w:pPr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 xml:space="preserve">                                                                                  </w:t>
      </w:r>
      <w:bookmarkStart w:id="0" w:name="_GoBack"/>
      <w:bookmarkEnd w:id="0"/>
      <w:r>
        <w:rPr>
          <w:rFonts w:ascii="Times New Roman CYR" w:eastAsia="Times New Roman" w:hAnsi="Times New Roman CYR" w:cs="Times New Roman CYR"/>
          <w:sz w:val="28"/>
          <w:szCs w:val="28"/>
        </w:rPr>
        <w:t xml:space="preserve">     </w:t>
      </w:r>
      <w:r w:rsidR="00147574">
        <w:rPr>
          <w:rFonts w:ascii="Times New Roman CYR" w:eastAsia="Times New Roman" w:hAnsi="Times New Roman CYR" w:cs="Times New Roman CYR"/>
          <w:sz w:val="28"/>
          <w:szCs w:val="28"/>
        </w:rPr>
        <w:t>«</w:t>
      </w:r>
      <w:r w:rsidR="009D77D6" w:rsidRPr="009D77D6">
        <w:rPr>
          <w:rFonts w:ascii="Times New Roman CYR" w:eastAsia="Times New Roman" w:hAnsi="Times New Roman CYR" w:cs="Times New Roman CYR"/>
          <w:sz w:val="28"/>
          <w:szCs w:val="28"/>
        </w:rPr>
        <w:t xml:space="preserve">ПРИЛОЖЕНИЕ  № </w:t>
      </w:r>
      <w:r w:rsidR="000633BE">
        <w:rPr>
          <w:rFonts w:ascii="Times New Roman CYR" w:eastAsia="Times New Roman" w:hAnsi="Times New Roman CYR" w:cs="Times New Roman CYR"/>
          <w:sz w:val="28"/>
          <w:szCs w:val="28"/>
        </w:rPr>
        <w:t>9</w:t>
      </w:r>
    </w:p>
    <w:p w:rsidR="00CA7999" w:rsidRDefault="007F0A1E" w:rsidP="00CA7999">
      <w:pPr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 xml:space="preserve">                                                                             </w:t>
      </w:r>
      <w:r w:rsidR="009D77D6" w:rsidRPr="009D77D6">
        <w:rPr>
          <w:rFonts w:ascii="Times New Roman CYR" w:eastAsia="Times New Roman" w:hAnsi="Times New Roman CYR" w:cs="Times New Roman CYR"/>
          <w:sz w:val="28"/>
          <w:szCs w:val="28"/>
        </w:rPr>
        <w:t>к бюджету города Рязани на 20</w:t>
      </w:r>
      <w:r w:rsidR="00EA18A0">
        <w:rPr>
          <w:rFonts w:ascii="Times New Roman CYR" w:eastAsia="Times New Roman" w:hAnsi="Times New Roman CYR" w:cs="Times New Roman CYR"/>
          <w:sz w:val="28"/>
          <w:szCs w:val="28"/>
        </w:rPr>
        <w:t>2</w:t>
      </w:r>
      <w:r w:rsidR="000633BE">
        <w:rPr>
          <w:rFonts w:ascii="Times New Roman CYR" w:eastAsia="Times New Roman" w:hAnsi="Times New Roman CYR" w:cs="Times New Roman CYR"/>
          <w:sz w:val="28"/>
          <w:szCs w:val="28"/>
        </w:rPr>
        <w:t>2</w:t>
      </w:r>
      <w:r w:rsidR="009D77D6" w:rsidRPr="009D77D6">
        <w:rPr>
          <w:rFonts w:ascii="Times New Roman CYR" w:eastAsia="Times New Roman" w:hAnsi="Times New Roman CYR" w:cs="Times New Roman CYR"/>
          <w:sz w:val="28"/>
          <w:szCs w:val="28"/>
        </w:rPr>
        <w:t xml:space="preserve"> год</w:t>
      </w:r>
    </w:p>
    <w:p w:rsidR="009D77D6" w:rsidRPr="009D77D6" w:rsidRDefault="007F0A1E" w:rsidP="00CA7999">
      <w:pPr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 xml:space="preserve">                                                                       </w:t>
      </w:r>
      <w:r w:rsidR="00CA7999" w:rsidRPr="00CA7999">
        <w:rPr>
          <w:rFonts w:ascii="Times New Roman" w:eastAsia="Times New Roman" w:hAnsi="Times New Roman" w:cs="Times New Roman"/>
          <w:sz w:val="28"/>
          <w:szCs w:val="28"/>
        </w:rPr>
        <w:t>и на плановый период 20</w:t>
      </w:r>
      <w:r w:rsidR="003E4D86">
        <w:rPr>
          <w:rFonts w:ascii="Times New Roman" w:eastAsia="Times New Roman" w:hAnsi="Times New Roman" w:cs="Times New Roman"/>
          <w:sz w:val="28"/>
          <w:szCs w:val="28"/>
        </w:rPr>
        <w:t>2</w:t>
      </w:r>
      <w:r w:rsidR="000633BE">
        <w:rPr>
          <w:rFonts w:ascii="Times New Roman" w:eastAsia="Times New Roman" w:hAnsi="Times New Roman" w:cs="Times New Roman"/>
          <w:sz w:val="28"/>
          <w:szCs w:val="28"/>
        </w:rPr>
        <w:t>3</w:t>
      </w:r>
      <w:r w:rsidR="00CA7999" w:rsidRPr="00CA7999">
        <w:rPr>
          <w:rFonts w:ascii="Times New Roman" w:eastAsia="Times New Roman" w:hAnsi="Times New Roman" w:cs="Times New Roman"/>
          <w:sz w:val="28"/>
          <w:szCs w:val="28"/>
        </w:rPr>
        <w:t xml:space="preserve"> и 20</w:t>
      </w:r>
      <w:r w:rsidR="00B952DF">
        <w:rPr>
          <w:rFonts w:ascii="Times New Roman" w:eastAsia="Times New Roman" w:hAnsi="Times New Roman" w:cs="Times New Roman"/>
          <w:sz w:val="28"/>
          <w:szCs w:val="28"/>
        </w:rPr>
        <w:t>2</w:t>
      </w:r>
      <w:r w:rsidR="000633BE">
        <w:rPr>
          <w:rFonts w:ascii="Times New Roman" w:eastAsia="Times New Roman" w:hAnsi="Times New Roman" w:cs="Times New Roman"/>
          <w:sz w:val="28"/>
          <w:szCs w:val="28"/>
        </w:rPr>
        <w:t>4</w:t>
      </w:r>
      <w:r w:rsidR="00CA7999" w:rsidRPr="00CA7999">
        <w:rPr>
          <w:rFonts w:ascii="Times New Roman" w:eastAsia="Times New Roman" w:hAnsi="Times New Roman" w:cs="Times New Roman"/>
          <w:sz w:val="28"/>
          <w:szCs w:val="28"/>
        </w:rPr>
        <w:t xml:space="preserve"> годов</w:t>
      </w:r>
    </w:p>
    <w:p w:rsidR="007F0A1E" w:rsidRDefault="009D77D6" w:rsidP="009D77D6">
      <w:pPr>
        <w:spacing w:after="0" w:line="240" w:lineRule="auto"/>
        <w:rPr>
          <w:rFonts w:ascii="Times New Roman CYR" w:eastAsia="Times New Roman" w:hAnsi="Times New Roman CYR" w:cs="Times New Roman CYR"/>
          <w:b/>
          <w:bCs/>
          <w:sz w:val="28"/>
          <w:szCs w:val="28"/>
        </w:rPr>
      </w:pPr>
      <w:r w:rsidRPr="009D77D6">
        <w:rPr>
          <w:rFonts w:ascii="Times New Roman CYR" w:eastAsia="Times New Roman" w:hAnsi="Times New Roman CYR" w:cs="Times New Roman CYR"/>
          <w:b/>
          <w:bCs/>
          <w:sz w:val="28"/>
          <w:szCs w:val="28"/>
        </w:rPr>
        <w:t xml:space="preserve">         </w:t>
      </w:r>
    </w:p>
    <w:p w:rsidR="003D7E3F" w:rsidRDefault="003D7E3F" w:rsidP="009D77D6">
      <w:pPr>
        <w:spacing w:after="0" w:line="240" w:lineRule="auto"/>
        <w:rPr>
          <w:rFonts w:ascii="Times New Roman CYR" w:eastAsia="Times New Roman" w:hAnsi="Times New Roman CYR" w:cs="Times New Roman CYR"/>
          <w:b/>
          <w:bCs/>
          <w:sz w:val="28"/>
          <w:szCs w:val="28"/>
        </w:rPr>
      </w:pPr>
    </w:p>
    <w:p w:rsidR="009D77D6" w:rsidRPr="007F0A1E" w:rsidRDefault="009D77D6" w:rsidP="007F0A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F0A1E">
        <w:rPr>
          <w:rFonts w:ascii="Times New Roman" w:eastAsia="Times New Roman" w:hAnsi="Times New Roman" w:cs="Times New Roman"/>
          <w:b/>
          <w:bCs/>
          <w:sz w:val="28"/>
          <w:szCs w:val="28"/>
        </w:rPr>
        <w:t>Источники внутреннего финансирования</w:t>
      </w:r>
    </w:p>
    <w:p w:rsidR="009D77D6" w:rsidRDefault="009D77D6" w:rsidP="007F0A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F0A1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дефицита бюджета города </w:t>
      </w:r>
      <w:r w:rsidR="00780714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 w:rsidRPr="007F0A1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20</w:t>
      </w:r>
      <w:r w:rsidR="003E4D86"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 w:rsidR="000633BE"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 w:rsidRPr="007F0A1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год</w:t>
      </w:r>
    </w:p>
    <w:p w:rsidR="00CB4EEA" w:rsidRPr="00EA18A0" w:rsidRDefault="00CB4EEA" w:rsidP="00CB4EEA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CB4EEA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 w:rsidRPr="00EA18A0">
        <w:rPr>
          <w:rFonts w:ascii="Times New Roman" w:eastAsia="Times New Roman" w:hAnsi="Times New Roman" w:cs="Times New Roman"/>
          <w:bCs/>
          <w:i/>
          <w:sz w:val="24"/>
          <w:szCs w:val="24"/>
        </w:rPr>
        <w:t>рублей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76"/>
        <w:gridCol w:w="5136"/>
        <w:gridCol w:w="2325"/>
      </w:tblGrid>
      <w:tr w:rsidR="00E6210C" w:rsidRPr="00E6210C" w:rsidTr="00E6210C">
        <w:trPr>
          <w:trHeight w:val="20"/>
        </w:trPr>
        <w:tc>
          <w:tcPr>
            <w:tcW w:w="1233" w:type="pct"/>
            <w:shd w:val="clear" w:color="auto" w:fill="auto"/>
            <w:vAlign w:val="center"/>
            <w:hideMark/>
          </w:tcPr>
          <w:p w:rsidR="00E6210C" w:rsidRPr="00E6210C" w:rsidRDefault="00E6210C" w:rsidP="00E6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2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2577" w:type="pct"/>
            <w:shd w:val="clear" w:color="auto" w:fill="auto"/>
            <w:noWrap/>
            <w:vAlign w:val="center"/>
            <w:hideMark/>
          </w:tcPr>
          <w:p w:rsidR="00E6210C" w:rsidRPr="00E6210C" w:rsidRDefault="00E6210C" w:rsidP="00E6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2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190" w:type="pct"/>
            <w:shd w:val="clear" w:color="auto" w:fill="auto"/>
            <w:noWrap/>
            <w:vAlign w:val="center"/>
            <w:hideMark/>
          </w:tcPr>
          <w:p w:rsidR="00E6210C" w:rsidRPr="00E6210C" w:rsidRDefault="00E6210C" w:rsidP="00E6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2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Сумма</w:t>
            </w:r>
          </w:p>
        </w:tc>
      </w:tr>
      <w:tr w:rsidR="00E6210C" w:rsidRPr="00E6210C" w:rsidTr="00E6210C">
        <w:trPr>
          <w:trHeight w:val="20"/>
        </w:trPr>
        <w:tc>
          <w:tcPr>
            <w:tcW w:w="1233" w:type="pct"/>
            <w:shd w:val="clear" w:color="auto" w:fill="auto"/>
            <w:noWrap/>
            <w:vAlign w:val="center"/>
            <w:hideMark/>
          </w:tcPr>
          <w:p w:rsidR="00E6210C" w:rsidRPr="00E6210C" w:rsidRDefault="00E6210C" w:rsidP="00E6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2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77" w:type="pct"/>
            <w:shd w:val="clear" w:color="auto" w:fill="auto"/>
            <w:noWrap/>
            <w:vAlign w:val="center"/>
            <w:hideMark/>
          </w:tcPr>
          <w:p w:rsidR="00E6210C" w:rsidRPr="00E6210C" w:rsidRDefault="00E6210C" w:rsidP="00E6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2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90" w:type="pct"/>
            <w:shd w:val="clear" w:color="auto" w:fill="auto"/>
            <w:noWrap/>
            <w:vAlign w:val="center"/>
            <w:hideMark/>
          </w:tcPr>
          <w:p w:rsidR="00E6210C" w:rsidRPr="00E6210C" w:rsidRDefault="00E6210C" w:rsidP="00E6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E6210C" w:rsidRPr="00E6210C" w:rsidTr="00E6210C">
        <w:trPr>
          <w:trHeight w:val="20"/>
        </w:trPr>
        <w:tc>
          <w:tcPr>
            <w:tcW w:w="1233" w:type="pct"/>
            <w:shd w:val="clear" w:color="000000" w:fill="FFFFFF"/>
            <w:noWrap/>
            <w:vAlign w:val="center"/>
            <w:hideMark/>
          </w:tcPr>
          <w:p w:rsidR="00E6210C" w:rsidRPr="00E6210C" w:rsidRDefault="00E6210C" w:rsidP="00E62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2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01 00 00 00 00 0000 000</w:t>
            </w:r>
          </w:p>
        </w:tc>
        <w:tc>
          <w:tcPr>
            <w:tcW w:w="2577" w:type="pct"/>
            <w:shd w:val="clear" w:color="000000" w:fill="FFFFFF"/>
            <w:vAlign w:val="center"/>
            <w:hideMark/>
          </w:tcPr>
          <w:p w:rsidR="00E6210C" w:rsidRPr="00E6210C" w:rsidRDefault="00E6210C" w:rsidP="00E621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62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Источники внутреннего финансирования дефицитов  бюджетов</w:t>
            </w:r>
          </w:p>
        </w:tc>
        <w:tc>
          <w:tcPr>
            <w:tcW w:w="1190" w:type="pct"/>
            <w:shd w:val="clear" w:color="000000" w:fill="FFFFFF"/>
            <w:noWrap/>
            <w:vAlign w:val="center"/>
            <w:hideMark/>
          </w:tcPr>
          <w:p w:rsidR="00E6210C" w:rsidRPr="00E6210C" w:rsidRDefault="00E6210C" w:rsidP="00E6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62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732 669 361,61</w:t>
            </w:r>
          </w:p>
        </w:tc>
      </w:tr>
      <w:tr w:rsidR="00E6210C" w:rsidRPr="00E6210C" w:rsidTr="00E6210C">
        <w:trPr>
          <w:trHeight w:val="20"/>
        </w:trPr>
        <w:tc>
          <w:tcPr>
            <w:tcW w:w="1233" w:type="pct"/>
            <w:shd w:val="clear" w:color="auto" w:fill="auto"/>
            <w:noWrap/>
            <w:vAlign w:val="center"/>
            <w:hideMark/>
          </w:tcPr>
          <w:p w:rsidR="00E6210C" w:rsidRPr="00E6210C" w:rsidRDefault="00E6210C" w:rsidP="00E62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2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01 02 00 00 00 0000 000</w:t>
            </w:r>
          </w:p>
        </w:tc>
        <w:tc>
          <w:tcPr>
            <w:tcW w:w="2577" w:type="pct"/>
            <w:shd w:val="clear" w:color="auto" w:fill="auto"/>
            <w:vAlign w:val="center"/>
            <w:hideMark/>
          </w:tcPr>
          <w:p w:rsidR="00E6210C" w:rsidRPr="00E6210C" w:rsidRDefault="00E6210C" w:rsidP="00E621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62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Кредиты кредитных организаций в валюте Российской Федерации</w:t>
            </w:r>
          </w:p>
        </w:tc>
        <w:tc>
          <w:tcPr>
            <w:tcW w:w="1190" w:type="pct"/>
            <w:shd w:val="clear" w:color="000000" w:fill="FFFFFF"/>
            <w:noWrap/>
            <w:vAlign w:val="center"/>
            <w:hideMark/>
          </w:tcPr>
          <w:p w:rsidR="00E6210C" w:rsidRPr="00E6210C" w:rsidRDefault="00E6210C" w:rsidP="00E6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62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-12 148 000,00</w:t>
            </w:r>
          </w:p>
        </w:tc>
      </w:tr>
      <w:tr w:rsidR="00E6210C" w:rsidRPr="00E6210C" w:rsidTr="00E6210C">
        <w:trPr>
          <w:trHeight w:val="20"/>
        </w:trPr>
        <w:tc>
          <w:tcPr>
            <w:tcW w:w="1233" w:type="pct"/>
            <w:shd w:val="clear" w:color="auto" w:fill="auto"/>
            <w:noWrap/>
            <w:vAlign w:val="center"/>
            <w:hideMark/>
          </w:tcPr>
          <w:p w:rsidR="00E6210C" w:rsidRPr="00E6210C" w:rsidRDefault="00E6210C" w:rsidP="00E62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2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01 02 00 00 00 0000 700 </w:t>
            </w:r>
          </w:p>
        </w:tc>
        <w:tc>
          <w:tcPr>
            <w:tcW w:w="2577" w:type="pct"/>
            <w:shd w:val="clear" w:color="auto" w:fill="auto"/>
            <w:vAlign w:val="center"/>
            <w:hideMark/>
          </w:tcPr>
          <w:p w:rsidR="00E6210C" w:rsidRPr="00E6210C" w:rsidRDefault="00E6210C" w:rsidP="00E62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2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Привлечение кредитов от кредитных организаций в валюте Российской Федерации</w:t>
            </w:r>
          </w:p>
        </w:tc>
        <w:tc>
          <w:tcPr>
            <w:tcW w:w="1190" w:type="pct"/>
            <w:shd w:val="clear" w:color="000000" w:fill="FFFFFF"/>
            <w:noWrap/>
            <w:vAlign w:val="center"/>
            <w:hideMark/>
          </w:tcPr>
          <w:p w:rsidR="00E6210C" w:rsidRPr="00E6210C" w:rsidRDefault="00E6210C" w:rsidP="00E6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2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959 852 000,00</w:t>
            </w:r>
          </w:p>
        </w:tc>
      </w:tr>
      <w:tr w:rsidR="00E6210C" w:rsidRPr="00E6210C" w:rsidTr="00E6210C">
        <w:trPr>
          <w:trHeight w:val="20"/>
        </w:trPr>
        <w:tc>
          <w:tcPr>
            <w:tcW w:w="1233" w:type="pct"/>
            <w:shd w:val="clear" w:color="auto" w:fill="auto"/>
            <w:noWrap/>
            <w:vAlign w:val="center"/>
            <w:hideMark/>
          </w:tcPr>
          <w:p w:rsidR="00E6210C" w:rsidRPr="00E6210C" w:rsidRDefault="00E6210C" w:rsidP="00E62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2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01 02 00 00 04 0000 710</w:t>
            </w:r>
          </w:p>
        </w:tc>
        <w:tc>
          <w:tcPr>
            <w:tcW w:w="2577" w:type="pct"/>
            <w:shd w:val="clear" w:color="auto" w:fill="auto"/>
            <w:vAlign w:val="center"/>
            <w:hideMark/>
          </w:tcPr>
          <w:p w:rsidR="00E6210C" w:rsidRPr="00E6210C" w:rsidRDefault="00E6210C" w:rsidP="00E62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2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Привлечение городскими округами кредитов от кредитных организаций в валюте Российской Федерации</w:t>
            </w:r>
          </w:p>
        </w:tc>
        <w:tc>
          <w:tcPr>
            <w:tcW w:w="1190" w:type="pct"/>
            <w:shd w:val="clear" w:color="000000" w:fill="FFFFFF"/>
            <w:noWrap/>
            <w:vAlign w:val="center"/>
            <w:hideMark/>
          </w:tcPr>
          <w:p w:rsidR="00E6210C" w:rsidRPr="00E6210C" w:rsidRDefault="00E6210C" w:rsidP="00E6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2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959 852 000,00</w:t>
            </w:r>
          </w:p>
        </w:tc>
      </w:tr>
      <w:tr w:rsidR="00E6210C" w:rsidRPr="00E6210C" w:rsidTr="00E6210C">
        <w:trPr>
          <w:trHeight w:val="20"/>
        </w:trPr>
        <w:tc>
          <w:tcPr>
            <w:tcW w:w="1233" w:type="pct"/>
            <w:shd w:val="clear" w:color="auto" w:fill="auto"/>
            <w:noWrap/>
            <w:vAlign w:val="center"/>
            <w:hideMark/>
          </w:tcPr>
          <w:p w:rsidR="00E6210C" w:rsidRPr="00E6210C" w:rsidRDefault="00E6210C" w:rsidP="00E62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2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01 02 00 00 00 0000 800</w:t>
            </w:r>
          </w:p>
        </w:tc>
        <w:tc>
          <w:tcPr>
            <w:tcW w:w="2577" w:type="pct"/>
            <w:shd w:val="clear" w:color="auto" w:fill="auto"/>
            <w:vAlign w:val="center"/>
            <w:hideMark/>
          </w:tcPr>
          <w:p w:rsidR="00E6210C" w:rsidRPr="00E6210C" w:rsidRDefault="00E6210C" w:rsidP="00E62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2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190" w:type="pct"/>
            <w:shd w:val="clear" w:color="000000" w:fill="FFFFFF"/>
            <w:noWrap/>
            <w:vAlign w:val="center"/>
            <w:hideMark/>
          </w:tcPr>
          <w:p w:rsidR="00E6210C" w:rsidRPr="00E6210C" w:rsidRDefault="00E6210C" w:rsidP="00E6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2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972 000 000,00</w:t>
            </w:r>
          </w:p>
        </w:tc>
      </w:tr>
      <w:tr w:rsidR="00E6210C" w:rsidRPr="00E6210C" w:rsidTr="00E6210C">
        <w:trPr>
          <w:trHeight w:val="20"/>
        </w:trPr>
        <w:tc>
          <w:tcPr>
            <w:tcW w:w="1233" w:type="pct"/>
            <w:shd w:val="clear" w:color="auto" w:fill="auto"/>
            <w:noWrap/>
            <w:vAlign w:val="center"/>
            <w:hideMark/>
          </w:tcPr>
          <w:p w:rsidR="00E6210C" w:rsidRPr="00E6210C" w:rsidRDefault="00E6210C" w:rsidP="00E62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2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01 02 00 00 04 0000 810</w:t>
            </w:r>
          </w:p>
        </w:tc>
        <w:tc>
          <w:tcPr>
            <w:tcW w:w="2577" w:type="pct"/>
            <w:shd w:val="clear" w:color="auto" w:fill="auto"/>
            <w:vAlign w:val="center"/>
            <w:hideMark/>
          </w:tcPr>
          <w:p w:rsidR="00E6210C" w:rsidRPr="00E6210C" w:rsidRDefault="00E6210C" w:rsidP="00E62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2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Погашение городскими округами кредитов от кредитных организаций в валюте Российской Федерации</w:t>
            </w:r>
          </w:p>
        </w:tc>
        <w:tc>
          <w:tcPr>
            <w:tcW w:w="1190" w:type="pct"/>
            <w:shd w:val="clear" w:color="000000" w:fill="FFFFFF"/>
            <w:noWrap/>
            <w:vAlign w:val="center"/>
            <w:hideMark/>
          </w:tcPr>
          <w:p w:rsidR="00E6210C" w:rsidRPr="00E6210C" w:rsidRDefault="00E6210C" w:rsidP="00E6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2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972 000 000,00</w:t>
            </w:r>
          </w:p>
        </w:tc>
      </w:tr>
      <w:tr w:rsidR="00E6210C" w:rsidRPr="00E6210C" w:rsidTr="00E6210C">
        <w:trPr>
          <w:trHeight w:val="20"/>
        </w:trPr>
        <w:tc>
          <w:tcPr>
            <w:tcW w:w="1233" w:type="pct"/>
            <w:shd w:val="clear" w:color="auto" w:fill="auto"/>
            <w:noWrap/>
            <w:vAlign w:val="center"/>
            <w:hideMark/>
          </w:tcPr>
          <w:p w:rsidR="00E6210C" w:rsidRPr="00E6210C" w:rsidRDefault="00E6210C" w:rsidP="00E62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2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01 03 00 00 00 0000 000</w:t>
            </w:r>
          </w:p>
        </w:tc>
        <w:tc>
          <w:tcPr>
            <w:tcW w:w="2577" w:type="pct"/>
            <w:shd w:val="clear" w:color="auto" w:fill="auto"/>
            <w:vAlign w:val="center"/>
            <w:hideMark/>
          </w:tcPr>
          <w:p w:rsidR="00E6210C" w:rsidRPr="00E6210C" w:rsidRDefault="00E6210C" w:rsidP="00E621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62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1190" w:type="pct"/>
            <w:shd w:val="clear" w:color="000000" w:fill="FFFFFF"/>
            <w:noWrap/>
            <w:vAlign w:val="center"/>
            <w:hideMark/>
          </w:tcPr>
          <w:p w:rsidR="00E6210C" w:rsidRPr="00E6210C" w:rsidRDefault="00E6210C" w:rsidP="00E6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62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576 000 000,00</w:t>
            </w:r>
          </w:p>
        </w:tc>
      </w:tr>
      <w:tr w:rsidR="00E6210C" w:rsidRPr="00E6210C" w:rsidTr="00E6210C">
        <w:trPr>
          <w:trHeight w:val="20"/>
        </w:trPr>
        <w:tc>
          <w:tcPr>
            <w:tcW w:w="1233" w:type="pct"/>
            <w:shd w:val="clear" w:color="auto" w:fill="auto"/>
            <w:noWrap/>
            <w:vAlign w:val="center"/>
            <w:hideMark/>
          </w:tcPr>
          <w:p w:rsidR="00E6210C" w:rsidRPr="00E6210C" w:rsidRDefault="00E6210C" w:rsidP="00E62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2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01 03 01 00 00 0000 000</w:t>
            </w:r>
          </w:p>
        </w:tc>
        <w:tc>
          <w:tcPr>
            <w:tcW w:w="2577" w:type="pct"/>
            <w:shd w:val="clear" w:color="auto" w:fill="auto"/>
            <w:vAlign w:val="center"/>
            <w:hideMark/>
          </w:tcPr>
          <w:p w:rsidR="00E6210C" w:rsidRPr="00E6210C" w:rsidRDefault="00E6210C" w:rsidP="00E62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2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кредиты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190" w:type="pct"/>
            <w:shd w:val="clear" w:color="000000" w:fill="FFFFFF"/>
            <w:noWrap/>
            <w:vAlign w:val="center"/>
            <w:hideMark/>
          </w:tcPr>
          <w:p w:rsidR="00E6210C" w:rsidRPr="00E6210C" w:rsidRDefault="00E6210C" w:rsidP="00E6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2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576 000 000,00</w:t>
            </w:r>
          </w:p>
        </w:tc>
      </w:tr>
      <w:tr w:rsidR="00E6210C" w:rsidRPr="00E6210C" w:rsidTr="00E6210C">
        <w:trPr>
          <w:trHeight w:val="20"/>
        </w:trPr>
        <w:tc>
          <w:tcPr>
            <w:tcW w:w="1233" w:type="pct"/>
            <w:shd w:val="clear" w:color="auto" w:fill="auto"/>
            <w:noWrap/>
            <w:vAlign w:val="center"/>
            <w:hideMark/>
          </w:tcPr>
          <w:p w:rsidR="00E6210C" w:rsidRPr="00E6210C" w:rsidRDefault="00E6210C" w:rsidP="00E62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2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01 03 01 00 00 0000 700</w:t>
            </w:r>
          </w:p>
        </w:tc>
        <w:tc>
          <w:tcPr>
            <w:tcW w:w="2577" w:type="pct"/>
            <w:shd w:val="clear" w:color="auto" w:fill="auto"/>
            <w:vAlign w:val="center"/>
            <w:hideMark/>
          </w:tcPr>
          <w:p w:rsidR="00E6210C" w:rsidRPr="00E6210C" w:rsidRDefault="00E6210C" w:rsidP="00E62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2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Привлечение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190" w:type="pct"/>
            <w:shd w:val="clear" w:color="000000" w:fill="FFFFFF"/>
            <w:noWrap/>
            <w:vAlign w:val="center"/>
            <w:hideMark/>
          </w:tcPr>
          <w:p w:rsidR="00E6210C" w:rsidRPr="00E6210C" w:rsidRDefault="00E6210C" w:rsidP="00E6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2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1 069 000 000,00</w:t>
            </w:r>
          </w:p>
        </w:tc>
      </w:tr>
      <w:tr w:rsidR="00E6210C" w:rsidRPr="00E6210C" w:rsidTr="00E6210C">
        <w:trPr>
          <w:trHeight w:val="20"/>
        </w:trPr>
        <w:tc>
          <w:tcPr>
            <w:tcW w:w="1233" w:type="pct"/>
            <w:shd w:val="clear" w:color="auto" w:fill="auto"/>
            <w:noWrap/>
            <w:vAlign w:val="center"/>
            <w:hideMark/>
          </w:tcPr>
          <w:p w:rsidR="00E6210C" w:rsidRPr="00E6210C" w:rsidRDefault="00E6210C" w:rsidP="00E62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2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01 03 01 00 04 0001 710</w:t>
            </w:r>
          </w:p>
        </w:tc>
        <w:tc>
          <w:tcPr>
            <w:tcW w:w="2577" w:type="pct"/>
            <w:shd w:val="clear" w:color="auto" w:fill="auto"/>
            <w:vAlign w:val="center"/>
            <w:hideMark/>
          </w:tcPr>
          <w:p w:rsidR="00E6210C" w:rsidRPr="00E6210C" w:rsidRDefault="00E6210C" w:rsidP="00E62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2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Привлечение кредитов из других бюджетов бюджетной системы Российской Федерации бюджетами городских округов в валюте Российской Федерации на пополнение остатка средств на едином счете бюджета городского округа</w:t>
            </w:r>
          </w:p>
        </w:tc>
        <w:tc>
          <w:tcPr>
            <w:tcW w:w="1190" w:type="pct"/>
            <w:shd w:val="clear" w:color="auto" w:fill="auto"/>
            <w:noWrap/>
            <w:vAlign w:val="center"/>
            <w:hideMark/>
          </w:tcPr>
          <w:p w:rsidR="00E6210C" w:rsidRPr="00E6210C" w:rsidRDefault="00E6210C" w:rsidP="00E6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2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487 000 000,00</w:t>
            </w:r>
          </w:p>
        </w:tc>
      </w:tr>
      <w:tr w:rsidR="00E6210C" w:rsidRPr="00E6210C" w:rsidTr="00E6210C">
        <w:trPr>
          <w:trHeight w:val="20"/>
        </w:trPr>
        <w:tc>
          <w:tcPr>
            <w:tcW w:w="1233" w:type="pct"/>
            <w:shd w:val="clear" w:color="auto" w:fill="auto"/>
            <w:noWrap/>
            <w:vAlign w:val="center"/>
            <w:hideMark/>
          </w:tcPr>
          <w:p w:rsidR="00E6210C" w:rsidRPr="00E6210C" w:rsidRDefault="00E6210C" w:rsidP="00E62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2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01 03 01 00 04 0002 710</w:t>
            </w:r>
          </w:p>
        </w:tc>
        <w:tc>
          <w:tcPr>
            <w:tcW w:w="2577" w:type="pct"/>
            <w:shd w:val="clear" w:color="auto" w:fill="auto"/>
            <w:vAlign w:val="center"/>
            <w:hideMark/>
          </w:tcPr>
          <w:p w:rsidR="00E6210C" w:rsidRPr="00E6210C" w:rsidRDefault="00E6210C" w:rsidP="00E62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2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Привлечение кредитов из других бюджетов бюджетной системы Российской Федерации бюджетами городских округов в валюте Российской Федерации, не связанных с пополнением остатка средств на едином счете бюджета городского округа</w:t>
            </w:r>
          </w:p>
        </w:tc>
        <w:tc>
          <w:tcPr>
            <w:tcW w:w="1190" w:type="pct"/>
            <w:shd w:val="clear" w:color="000000" w:fill="FFFFFF"/>
            <w:noWrap/>
            <w:vAlign w:val="center"/>
            <w:hideMark/>
          </w:tcPr>
          <w:p w:rsidR="00E6210C" w:rsidRPr="00E6210C" w:rsidRDefault="00E6210C" w:rsidP="00E6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2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10 000 000,00</w:t>
            </w:r>
          </w:p>
        </w:tc>
      </w:tr>
      <w:tr w:rsidR="00E6210C" w:rsidRPr="00E6210C" w:rsidTr="00E6210C">
        <w:trPr>
          <w:trHeight w:val="20"/>
        </w:trPr>
        <w:tc>
          <w:tcPr>
            <w:tcW w:w="1233" w:type="pct"/>
            <w:shd w:val="clear" w:color="auto" w:fill="auto"/>
            <w:noWrap/>
            <w:vAlign w:val="center"/>
            <w:hideMark/>
          </w:tcPr>
          <w:p w:rsidR="00E6210C" w:rsidRPr="00E6210C" w:rsidRDefault="00E6210C" w:rsidP="00E62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2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01 03 01 00 04 0003 710</w:t>
            </w:r>
          </w:p>
        </w:tc>
        <w:tc>
          <w:tcPr>
            <w:tcW w:w="2577" w:type="pct"/>
            <w:shd w:val="clear" w:color="auto" w:fill="auto"/>
            <w:vAlign w:val="bottom"/>
            <w:hideMark/>
          </w:tcPr>
          <w:p w:rsidR="00E6210C" w:rsidRPr="00E6210C" w:rsidRDefault="00E6210C" w:rsidP="00E62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2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Привлечение кредитов из других бюджетов </w:t>
            </w:r>
            <w:r w:rsidRPr="00E62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бюджетной системы Российской Федерации бюджетами городских округов в валюте Российской Федерации для погашения долговых обязательств муниципального образования в виде обязательств по кредитам, полученным муниципальным образованием от кредитных организаций</w:t>
            </w:r>
          </w:p>
        </w:tc>
        <w:tc>
          <w:tcPr>
            <w:tcW w:w="1190" w:type="pct"/>
            <w:shd w:val="clear" w:color="000000" w:fill="FFFFFF"/>
            <w:noWrap/>
            <w:vAlign w:val="center"/>
            <w:hideMark/>
          </w:tcPr>
          <w:p w:rsidR="00E6210C" w:rsidRPr="00E6210C" w:rsidRDefault="00E6210C" w:rsidP="00E6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2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572 000 000,00</w:t>
            </w:r>
          </w:p>
        </w:tc>
      </w:tr>
      <w:tr w:rsidR="00E6210C" w:rsidRPr="00E6210C" w:rsidTr="00E6210C">
        <w:trPr>
          <w:trHeight w:val="20"/>
        </w:trPr>
        <w:tc>
          <w:tcPr>
            <w:tcW w:w="1233" w:type="pct"/>
            <w:shd w:val="clear" w:color="auto" w:fill="auto"/>
            <w:noWrap/>
            <w:vAlign w:val="center"/>
            <w:hideMark/>
          </w:tcPr>
          <w:p w:rsidR="00E6210C" w:rsidRPr="00E6210C" w:rsidRDefault="00E6210C" w:rsidP="00E62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2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01 03 01 00 00 0000 800</w:t>
            </w:r>
          </w:p>
        </w:tc>
        <w:tc>
          <w:tcPr>
            <w:tcW w:w="2577" w:type="pct"/>
            <w:shd w:val="clear" w:color="auto" w:fill="auto"/>
            <w:vAlign w:val="center"/>
            <w:hideMark/>
          </w:tcPr>
          <w:p w:rsidR="00E6210C" w:rsidRPr="00E6210C" w:rsidRDefault="00E6210C" w:rsidP="00E62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2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190" w:type="pct"/>
            <w:shd w:val="clear" w:color="auto" w:fill="auto"/>
            <w:noWrap/>
            <w:vAlign w:val="center"/>
            <w:hideMark/>
          </w:tcPr>
          <w:p w:rsidR="00E6210C" w:rsidRPr="00E6210C" w:rsidRDefault="00E6210C" w:rsidP="00E6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2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493 000 000,00</w:t>
            </w:r>
          </w:p>
        </w:tc>
      </w:tr>
      <w:tr w:rsidR="00E6210C" w:rsidRPr="00E6210C" w:rsidTr="00E6210C">
        <w:trPr>
          <w:trHeight w:val="20"/>
        </w:trPr>
        <w:tc>
          <w:tcPr>
            <w:tcW w:w="1233" w:type="pct"/>
            <w:shd w:val="clear" w:color="auto" w:fill="auto"/>
            <w:noWrap/>
            <w:vAlign w:val="center"/>
            <w:hideMark/>
          </w:tcPr>
          <w:p w:rsidR="00E6210C" w:rsidRPr="00E6210C" w:rsidRDefault="00E6210C" w:rsidP="00E62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2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01 03 01 00 04 0001 810</w:t>
            </w:r>
          </w:p>
        </w:tc>
        <w:tc>
          <w:tcPr>
            <w:tcW w:w="2577" w:type="pct"/>
            <w:shd w:val="clear" w:color="auto" w:fill="auto"/>
            <w:vAlign w:val="center"/>
            <w:hideMark/>
          </w:tcPr>
          <w:p w:rsidR="00E6210C" w:rsidRPr="00E6210C" w:rsidRDefault="00E6210C" w:rsidP="00E62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2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Погашение бюджетами городских округов кредитов из других бюджетов бюджетной системы Российской Федерации в валюте Российской Федерации на пополнение остатка средств на едином счете бюджета городского округа</w:t>
            </w:r>
          </w:p>
        </w:tc>
        <w:tc>
          <w:tcPr>
            <w:tcW w:w="1190" w:type="pct"/>
            <w:shd w:val="clear" w:color="auto" w:fill="auto"/>
            <w:noWrap/>
            <w:vAlign w:val="center"/>
            <w:hideMark/>
          </w:tcPr>
          <w:p w:rsidR="00E6210C" w:rsidRPr="00E6210C" w:rsidRDefault="00E6210C" w:rsidP="00E6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2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487 000 000,00</w:t>
            </w:r>
          </w:p>
        </w:tc>
      </w:tr>
      <w:tr w:rsidR="00E6210C" w:rsidRPr="00E6210C" w:rsidTr="00E6210C">
        <w:trPr>
          <w:trHeight w:val="20"/>
        </w:trPr>
        <w:tc>
          <w:tcPr>
            <w:tcW w:w="1233" w:type="pct"/>
            <w:shd w:val="clear" w:color="auto" w:fill="auto"/>
            <w:noWrap/>
            <w:vAlign w:val="center"/>
            <w:hideMark/>
          </w:tcPr>
          <w:p w:rsidR="00E6210C" w:rsidRPr="00E6210C" w:rsidRDefault="00E6210C" w:rsidP="00E62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2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01 03 01 00 04 0002 810</w:t>
            </w:r>
          </w:p>
        </w:tc>
        <w:tc>
          <w:tcPr>
            <w:tcW w:w="2577" w:type="pct"/>
            <w:shd w:val="clear" w:color="auto" w:fill="auto"/>
            <w:vAlign w:val="center"/>
            <w:hideMark/>
          </w:tcPr>
          <w:p w:rsidR="00E6210C" w:rsidRPr="00E6210C" w:rsidRDefault="00E6210C" w:rsidP="00E62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2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Погашение бюджетами городских округов кредитов из других бюджетов бюджетной системы Российской Федерации в валюте Российской Федерации, не связанных с пополнением остатка средств на едином счете бюджета городского округа</w:t>
            </w:r>
          </w:p>
        </w:tc>
        <w:tc>
          <w:tcPr>
            <w:tcW w:w="1190" w:type="pct"/>
            <w:shd w:val="clear" w:color="auto" w:fill="auto"/>
            <w:noWrap/>
            <w:vAlign w:val="center"/>
            <w:hideMark/>
          </w:tcPr>
          <w:p w:rsidR="00E6210C" w:rsidRPr="00E6210C" w:rsidRDefault="00E6210C" w:rsidP="00E6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2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6 000 000,00</w:t>
            </w:r>
          </w:p>
        </w:tc>
      </w:tr>
      <w:tr w:rsidR="00E6210C" w:rsidRPr="00E6210C" w:rsidTr="00E6210C">
        <w:trPr>
          <w:trHeight w:val="20"/>
        </w:trPr>
        <w:tc>
          <w:tcPr>
            <w:tcW w:w="1233" w:type="pct"/>
            <w:shd w:val="clear" w:color="000000" w:fill="FFFFFF"/>
            <w:noWrap/>
            <w:vAlign w:val="center"/>
            <w:hideMark/>
          </w:tcPr>
          <w:p w:rsidR="00E6210C" w:rsidRPr="00E6210C" w:rsidRDefault="00E6210C" w:rsidP="00E62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2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01 05 00 00 00 0000 000</w:t>
            </w:r>
          </w:p>
        </w:tc>
        <w:tc>
          <w:tcPr>
            <w:tcW w:w="2577" w:type="pct"/>
            <w:shd w:val="clear" w:color="000000" w:fill="FFFFFF"/>
            <w:vAlign w:val="center"/>
            <w:hideMark/>
          </w:tcPr>
          <w:p w:rsidR="00E6210C" w:rsidRPr="00E6210C" w:rsidRDefault="00E6210C" w:rsidP="00E621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62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190" w:type="pct"/>
            <w:shd w:val="clear" w:color="000000" w:fill="FFFFFF"/>
            <w:noWrap/>
            <w:vAlign w:val="center"/>
            <w:hideMark/>
          </w:tcPr>
          <w:p w:rsidR="00E6210C" w:rsidRPr="00E6210C" w:rsidRDefault="00E6210C" w:rsidP="00E6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62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168 817 361,61</w:t>
            </w:r>
          </w:p>
        </w:tc>
      </w:tr>
      <w:tr w:rsidR="00E6210C" w:rsidRPr="00E6210C" w:rsidTr="00E6210C">
        <w:trPr>
          <w:trHeight w:val="20"/>
        </w:trPr>
        <w:tc>
          <w:tcPr>
            <w:tcW w:w="1233" w:type="pct"/>
            <w:shd w:val="clear" w:color="000000" w:fill="FFFFFF"/>
            <w:vAlign w:val="center"/>
            <w:hideMark/>
          </w:tcPr>
          <w:p w:rsidR="00E6210C" w:rsidRPr="00E6210C" w:rsidRDefault="00E6210C" w:rsidP="00E62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2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01 05 00 00 00 0000 500</w:t>
            </w:r>
          </w:p>
        </w:tc>
        <w:tc>
          <w:tcPr>
            <w:tcW w:w="2577" w:type="pct"/>
            <w:shd w:val="clear" w:color="000000" w:fill="FFFFFF"/>
            <w:hideMark/>
          </w:tcPr>
          <w:p w:rsidR="00E6210C" w:rsidRPr="00E6210C" w:rsidRDefault="00E6210C" w:rsidP="00E621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E6210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190" w:type="pct"/>
            <w:shd w:val="clear" w:color="000000" w:fill="FFFFFF"/>
            <w:noWrap/>
            <w:vAlign w:val="center"/>
            <w:hideMark/>
          </w:tcPr>
          <w:p w:rsidR="00E6210C" w:rsidRPr="00E6210C" w:rsidRDefault="00E6210C" w:rsidP="00E6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E6210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18 911 082 840,26</w:t>
            </w:r>
          </w:p>
        </w:tc>
      </w:tr>
      <w:tr w:rsidR="00E6210C" w:rsidRPr="00E6210C" w:rsidTr="00E6210C">
        <w:trPr>
          <w:trHeight w:val="20"/>
        </w:trPr>
        <w:tc>
          <w:tcPr>
            <w:tcW w:w="1233" w:type="pct"/>
            <w:shd w:val="clear" w:color="000000" w:fill="FFFFFF"/>
            <w:noWrap/>
            <w:vAlign w:val="center"/>
            <w:hideMark/>
          </w:tcPr>
          <w:p w:rsidR="00E6210C" w:rsidRPr="00E6210C" w:rsidRDefault="00E6210C" w:rsidP="00E62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2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01 05 02 00 00 0000 500</w:t>
            </w:r>
          </w:p>
        </w:tc>
        <w:tc>
          <w:tcPr>
            <w:tcW w:w="2577" w:type="pct"/>
            <w:shd w:val="clear" w:color="000000" w:fill="FFFFFF"/>
            <w:vAlign w:val="center"/>
            <w:hideMark/>
          </w:tcPr>
          <w:p w:rsidR="00E6210C" w:rsidRPr="00E6210C" w:rsidRDefault="00E6210C" w:rsidP="00E62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2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190" w:type="pct"/>
            <w:shd w:val="clear" w:color="000000" w:fill="FFFFFF"/>
            <w:noWrap/>
            <w:vAlign w:val="center"/>
            <w:hideMark/>
          </w:tcPr>
          <w:p w:rsidR="00E6210C" w:rsidRPr="00E6210C" w:rsidRDefault="00E6210C" w:rsidP="00E6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2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18 911 082 840,26</w:t>
            </w:r>
          </w:p>
        </w:tc>
      </w:tr>
      <w:tr w:rsidR="00E6210C" w:rsidRPr="00E6210C" w:rsidTr="00E6210C">
        <w:trPr>
          <w:trHeight w:val="20"/>
        </w:trPr>
        <w:tc>
          <w:tcPr>
            <w:tcW w:w="1233" w:type="pct"/>
            <w:shd w:val="clear" w:color="000000" w:fill="FFFFFF"/>
            <w:noWrap/>
            <w:vAlign w:val="center"/>
            <w:hideMark/>
          </w:tcPr>
          <w:p w:rsidR="00E6210C" w:rsidRPr="00E6210C" w:rsidRDefault="00E6210C" w:rsidP="00E62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2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01 05 02 01 00 0000 510</w:t>
            </w:r>
          </w:p>
        </w:tc>
        <w:tc>
          <w:tcPr>
            <w:tcW w:w="2577" w:type="pct"/>
            <w:shd w:val="clear" w:color="000000" w:fill="FFFFFF"/>
            <w:vAlign w:val="center"/>
            <w:hideMark/>
          </w:tcPr>
          <w:p w:rsidR="00E6210C" w:rsidRPr="00E6210C" w:rsidRDefault="00E6210C" w:rsidP="00E62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2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190" w:type="pct"/>
            <w:shd w:val="clear" w:color="000000" w:fill="FFFFFF"/>
            <w:noWrap/>
            <w:vAlign w:val="center"/>
            <w:hideMark/>
          </w:tcPr>
          <w:p w:rsidR="00E6210C" w:rsidRPr="00E6210C" w:rsidRDefault="00E6210C" w:rsidP="00E6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2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18 911 082 840,26</w:t>
            </w:r>
          </w:p>
        </w:tc>
      </w:tr>
      <w:tr w:rsidR="00E6210C" w:rsidRPr="00E6210C" w:rsidTr="00E6210C">
        <w:trPr>
          <w:trHeight w:val="20"/>
        </w:trPr>
        <w:tc>
          <w:tcPr>
            <w:tcW w:w="1233" w:type="pct"/>
            <w:shd w:val="clear" w:color="000000" w:fill="FFFFFF"/>
            <w:noWrap/>
            <w:vAlign w:val="center"/>
            <w:hideMark/>
          </w:tcPr>
          <w:p w:rsidR="00E6210C" w:rsidRPr="00E6210C" w:rsidRDefault="00E6210C" w:rsidP="00E62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2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01 05 02 01 04 0000 510 </w:t>
            </w:r>
          </w:p>
        </w:tc>
        <w:tc>
          <w:tcPr>
            <w:tcW w:w="2577" w:type="pct"/>
            <w:shd w:val="clear" w:color="000000" w:fill="FFFFFF"/>
            <w:vAlign w:val="center"/>
            <w:hideMark/>
          </w:tcPr>
          <w:p w:rsidR="00E6210C" w:rsidRPr="00E6210C" w:rsidRDefault="00E6210C" w:rsidP="00E62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2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Увеличение прочих остатков денежных средств бюджетов городских округов</w:t>
            </w:r>
          </w:p>
        </w:tc>
        <w:tc>
          <w:tcPr>
            <w:tcW w:w="1190" w:type="pct"/>
            <w:shd w:val="clear" w:color="000000" w:fill="FFFFFF"/>
            <w:noWrap/>
            <w:vAlign w:val="center"/>
            <w:hideMark/>
          </w:tcPr>
          <w:p w:rsidR="00E6210C" w:rsidRPr="00E6210C" w:rsidRDefault="00E6210C" w:rsidP="00E6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2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18 911 082 840,26</w:t>
            </w:r>
          </w:p>
        </w:tc>
      </w:tr>
      <w:tr w:rsidR="00E6210C" w:rsidRPr="00E6210C" w:rsidTr="00E6210C">
        <w:trPr>
          <w:trHeight w:val="20"/>
        </w:trPr>
        <w:tc>
          <w:tcPr>
            <w:tcW w:w="1233" w:type="pct"/>
            <w:shd w:val="clear" w:color="000000" w:fill="FFFFFF"/>
            <w:noWrap/>
            <w:vAlign w:val="center"/>
            <w:hideMark/>
          </w:tcPr>
          <w:p w:rsidR="00E6210C" w:rsidRPr="00E6210C" w:rsidRDefault="00E6210C" w:rsidP="00E62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2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01 05 00 00 00 0000 600</w:t>
            </w:r>
          </w:p>
        </w:tc>
        <w:tc>
          <w:tcPr>
            <w:tcW w:w="2577" w:type="pct"/>
            <w:shd w:val="clear" w:color="000000" w:fill="FFFFFF"/>
            <w:vAlign w:val="center"/>
            <w:hideMark/>
          </w:tcPr>
          <w:p w:rsidR="00E6210C" w:rsidRPr="00E6210C" w:rsidRDefault="00E6210C" w:rsidP="00E621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E6210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190" w:type="pct"/>
            <w:shd w:val="clear" w:color="000000" w:fill="FFFFFF"/>
            <w:noWrap/>
            <w:vAlign w:val="center"/>
            <w:hideMark/>
          </w:tcPr>
          <w:p w:rsidR="00E6210C" w:rsidRPr="00E6210C" w:rsidRDefault="00E6210C" w:rsidP="00E6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E6210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19 079 900 201,87</w:t>
            </w:r>
          </w:p>
        </w:tc>
      </w:tr>
      <w:tr w:rsidR="00E6210C" w:rsidRPr="00E6210C" w:rsidTr="00E6210C">
        <w:trPr>
          <w:trHeight w:val="20"/>
        </w:trPr>
        <w:tc>
          <w:tcPr>
            <w:tcW w:w="1233" w:type="pct"/>
            <w:shd w:val="clear" w:color="000000" w:fill="FFFFFF"/>
            <w:noWrap/>
            <w:vAlign w:val="center"/>
            <w:hideMark/>
          </w:tcPr>
          <w:p w:rsidR="00E6210C" w:rsidRPr="00E6210C" w:rsidRDefault="00E6210C" w:rsidP="00E62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2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01 05 02 00 00 0000 600</w:t>
            </w:r>
          </w:p>
        </w:tc>
        <w:tc>
          <w:tcPr>
            <w:tcW w:w="2577" w:type="pct"/>
            <w:shd w:val="clear" w:color="000000" w:fill="FFFFFF"/>
            <w:vAlign w:val="center"/>
            <w:hideMark/>
          </w:tcPr>
          <w:p w:rsidR="00E6210C" w:rsidRPr="00E6210C" w:rsidRDefault="00E6210C" w:rsidP="00E62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2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190" w:type="pct"/>
            <w:shd w:val="clear" w:color="000000" w:fill="FFFFFF"/>
            <w:noWrap/>
            <w:vAlign w:val="center"/>
            <w:hideMark/>
          </w:tcPr>
          <w:p w:rsidR="00E6210C" w:rsidRPr="00E6210C" w:rsidRDefault="00E6210C" w:rsidP="00E6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2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19 079 900 201,87</w:t>
            </w:r>
          </w:p>
        </w:tc>
      </w:tr>
      <w:tr w:rsidR="00E6210C" w:rsidRPr="00E6210C" w:rsidTr="00E6210C">
        <w:trPr>
          <w:trHeight w:val="20"/>
        </w:trPr>
        <w:tc>
          <w:tcPr>
            <w:tcW w:w="1233" w:type="pct"/>
            <w:shd w:val="clear" w:color="000000" w:fill="FFFFFF"/>
            <w:noWrap/>
            <w:vAlign w:val="center"/>
            <w:hideMark/>
          </w:tcPr>
          <w:p w:rsidR="00E6210C" w:rsidRPr="00E6210C" w:rsidRDefault="00E6210C" w:rsidP="00E62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2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01 05 02 01 00 0000 610</w:t>
            </w:r>
          </w:p>
        </w:tc>
        <w:tc>
          <w:tcPr>
            <w:tcW w:w="2577" w:type="pct"/>
            <w:shd w:val="clear" w:color="000000" w:fill="FFFFFF"/>
            <w:vAlign w:val="center"/>
            <w:hideMark/>
          </w:tcPr>
          <w:p w:rsidR="00E6210C" w:rsidRPr="00E6210C" w:rsidRDefault="00E6210C" w:rsidP="00E62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2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1190" w:type="pct"/>
            <w:shd w:val="clear" w:color="000000" w:fill="FFFFFF"/>
            <w:noWrap/>
            <w:vAlign w:val="center"/>
            <w:hideMark/>
          </w:tcPr>
          <w:p w:rsidR="00E6210C" w:rsidRPr="00E6210C" w:rsidRDefault="00E6210C" w:rsidP="00E6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2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19 079 900 201,87</w:t>
            </w:r>
          </w:p>
        </w:tc>
      </w:tr>
      <w:tr w:rsidR="00E6210C" w:rsidRPr="00E6210C" w:rsidTr="00E6210C">
        <w:trPr>
          <w:trHeight w:val="20"/>
        </w:trPr>
        <w:tc>
          <w:tcPr>
            <w:tcW w:w="1233" w:type="pct"/>
            <w:shd w:val="clear" w:color="000000" w:fill="FFFFFF"/>
            <w:noWrap/>
            <w:vAlign w:val="center"/>
            <w:hideMark/>
          </w:tcPr>
          <w:p w:rsidR="00E6210C" w:rsidRPr="00E6210C" w:rsidRDefault="00E6210C" w:rsidP="00E62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2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01 05 02 01 04 0000 610 </w:t>
            </w:r>
          </w:p>
        </w:tc>
        <w:tc>
          <w:tcPr>
            <w:tcW w:w="2577" w:type="pct"/>
            <w:shd w:val="clear" w:color="000000" w:fill="FFFFFF"/>
            <w:vAlign w:val="center"/>
            <w:hideMark/>
          </w:tcPr>
          <w:p w:rsidR="00E6210C" w:rsidRPr="00E6210C" w:rsidRDefault="00E6210C" w:rsidP="00E62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2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Уменьшение прочих остатков денежных средств бюджетов городских округов</w:t>
            </w:r>
          </w:p>
        </w:tc>
        <w:tc>
          <w:tcPr>
            <w:tcW w:w="1190" w:type="pct"/>
            <w:shd w:val="clear" w:color="000000" w:fill="FFFFFF"/>
            <w:noWrap/>
            <w:vAlign w:val="center"/>
            <w:hideMark/>
          </w:tcPr>
          <w:p w:rsidR="00E6210C" w:rsidRPr="00E6210C" w:rsidRDefault="00E6210C" w:rsidP="00E6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2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19 079 900 201,87</w:t>
            </w:r>
          </w:p>
        </w:tc>
      </w:tr>
    </w:tbl>
    <w:p w:rsidR="009D77D6" w:rsidRPr="00CB1053" w:rsidRDefault="002D345D" w:rsidP="00B14E5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542A89">
        <w:rPr>
          <w:rFonts w:ascii="Times New Roman" w:hAnsi="Times New Roman" w:cs="Times New Roman"/>
          <w:sz w:val="28"/>
          <w:szCs w:val="28"/>
        </w:rPr>
        <w:t xml:space="preserve"> </w:t>
      </w:r>
      <w:r w:rsidR="00CB1053" w:rsidRPr="00CB1053">
        <w:rPr>
          <w:rFonts w:ascii="Times New Roman" w:hAnsi="Times New Roman" w:cs="Times New Roman"/>
          <w:sz w:val="28"/>
          <w:szCs w:val="28"/>
        </w:rPr>
        <w:t xml:space="preserve">  »</w:t>
      </w:r>
      <w:r w:rsidR="00976832">
        <w:rPr>
          <w:rFonts w:ascii="Times New Roman" w:hAnsi="Times New Roman" w:cs="Times New Roman"/>
          <w:sz w:val="28"/>
          <w:szCs w:val="28"/>
        </w:rPr>
        <w:t>.</w:t>
      </w:r>
    </w:p>
    <w:sectPr w:rsidR="009D77D6" w:rsidRPr="00CB1053" w:rsidSect="005B1E2E">
      <w:footerReference w:type="default" r:id="rId6"/>
      <w:pgSz w:w="11906" w:h="16838"/>
      <w:pgMar w:top="964" w:right="567" w:bottom="96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16DD" w:rsidRDefault="001916DD" w:rsidP="007F0A1E">
      <w:pPr>
        <w:spacing w:after="0" w:line="240" w:lineRule="auto"/>
      </w:pPr>
      <w:r>
        <w:separator/>
      </w:r>
    </w:p>
  </w:endnote>
  <w:endnote w:type="continuationSeparator" w:id="0">
    <w:p w:rsidR="001916DD" w:rsidRDefault="001916DD" w:rsidP="007F0A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/>
        <w:sz w:val="24"/>
      </w:rPr>
      <w:id w:val="19764781"/>
      <w:docPartObj>
        <w:docPartGallery w:val="Page Numbers (Bottom of Page)"/>
        <w:docPartUnique/>
      </w:docPartObj>
    </w:sdtPr>
    <w:sdtContent>
      <w:p w:rsidR="007F0A1E" w:rsidRPr="002C0772" w:rsidRDefault="00084531">
        <w:pPr>
          <w:pStyle w:val="a5"/>
          <w:jc w:val="right"/>
          <w:rPr>
            <w:rFonts w:ascii="Times New Roman" w:hAnsi="Times New Roman"/>
            <w:sz w:val="24"/>
          </w:rPr>
        </w:pPr>
        <w:r w:rsidRPr="002C0772">
          <w:rPr>
            <w:rFonts w:ascii="Times New Roman" w:hAnsi="Times New Roman"/>
            <w:sz w:val="24"/>
          </w:rPr>
          <w:fldChar w:fldCharType="begin"/>
        </w:r>
        <w:r w:rsidR="00446E72" w:rsidRPr="002C0772">
          <w:rPr>
            <w:rFonts w:ascii="Times New Roman" w:hAnsi="Times New Roman"/>
            <w:sz w:val="24"/>
          </w:rPr>
          <w:instrText xml:space="preserve"> PAGE   \* MERGEFORMAT </w:instrText>
        </w:r>
        <w:r w:rsidRPr="002C0772">
          <w:rPr>
            <w:rFonts w:ascii="Times New Roman" w:hAnsi="Times New Roman"/>
            <w:sz w:val="24"/>
          </w:rPr>
          <w:fldChar w:fldCharType="separate"/>
        </w:r>
        <w:r w:rsidR="007367C8">
          <w:rPr>
            <w:rFonts w:ascii="Times New Roman" w:hAnsi="Times New Roman"/>
            <w:noProof/>
            <w:sz w:val="24"/>
          </w:rPr>
          <w:t>2</w:t>
        </w:r>
        <w:r w:rsidRPr="002C0772">
          <w:rPr>
            <w:rFonts w:ascii="Times New Roman" w:hAnsi="Times New Roman"/>
            <w:noProof/>
            <w:sz w:val="24"/>
          </w:rPr>
          <w:fldChar w:fldCharType="end"/>
        </w:r>
      </w:p>
    </w:sdtContent>
  </w:sdt>
  <w:p w:rsidR="007F0A1E" w:rsidRDefault="007F0A1E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16DD" w:rsidRDefault="001916DD" w:rsidP="007F0A1E">
      <w:pPr>
        <w:spacing w:after="0" w:line="240" w:lineRule="auto"/>
      </w:pPr>
      <w:r>
        <w:separator/>
      </w:r>
    </w:p>
  </w:footnote>
  <w:footnote w:type="continuationSeparator" w:id="0">
    <w:p w:rsidR="001916DD" w:rsidRDefault="001916DD" w:rsidP="007F0A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D77D6"/>
    <w:rsid w:val="000121D0"/>
    <w:rsid w:val="00062D05"/>
    <w:rsid w:val="00063050"/>
    <w:rsid w:val="0006328C"/>
    <w:rsid w:val="000633BE"/>
    <w:rsid w:val="00083769"/>
    <w:rsid w:val="00084531"/>
    <w:rsid w:val="000871B4"/>
    <w:rsid w:val="00097307"/>
    <w:rsid w:val="000A3113"/>
    <w:rsid w:val="000B78BC"/>
    <w:rsid w:val="000D0E9A"/>
    <w:rsid w:val="000D7633"/>
    <w:rsid w:val="000F27C9"/>
    <w:rsid w:val="000F32A8"/>
    <w:rsid w:val="001120EF"/>
    <w:rsid w:val="00131672"/>
    <w:rsid w:val="00147574"/>
    <w:rsid w:val="0015071B"/>
    <w:rsid w:val="00183794"/>
    <w:rsid w:val="001916DD"/>
    <w:rsid w:val="00196740"/>
    <w:rsid w:val="001C0581"/>
    <w:rsid w:val="001C7112"/>
    <w:rsid w:val="001C7E78"/>
    <w:rsid w:val="001D2844"/>
    <w:rsid w:val="001D4CF0"/>
    <w:rsid w:val="001E2FA1"/>
    <w:rsid w:val="001F6278"/>
    <w:rsid w:val="00201E30"/>
    <w:rsid w:val="002042A5"/>
    <w:rsid w:val="0021181E"/>
    <w:rsid w:val="00220E2A"/>
    <w:rsid w:val="0023287E"/>
    <w:rsid w:val="00237A9D"/>
    <w:rsid w:val="002418CD"/>
    <w:rsid w:val="00272198"/>
    <w:rsid w:val="00274044"/>
    <w:rsid w:val="00281AA0"/>
    <w:rsid w:val="00285BB9"/>
    <w:rsid w:val="0028788B"/>
    <w:rsid w:val="002A5026"/>
    <w:rsid w:val="002B3EC7"/>
    <w:rsid w:val="002B7C0E"/>
    <w:rsid w:val="002C0772"/>
    <w:rsid w:val="002D345D"/>
    <w:rsid w:val="002D59CD"/>
    <w:rsid w:val="002E30C3"/>
    <w:rsid w:val="002F5FBB"/>
    <w:rsid w:val="003003BF"/>
    <w:rsid w:val="00300EBD"/>
    <w:rsid w:val="00313C46"/>
    <w:rsid w:val="00317657"/>
    <w:rsid w:val="003426B1"/>
    <w:rsid w:val="00354F1C"/>
    <w:rsid w:val="003658AA"/>
    <w:rsid w:val="00366974"/>
    <w:rsid w:val="00384AED"/>
    <w:rsid w:val="00395EB1"/>
    <w:rsid w:val="003C22C2"/>
    <w:rsid w:val="003C478C"/>
    <w:rsid w:val="003D7E3F"/>
    <w:rsid w:val="003E3267"/>
    <w:rsid w:val="003E4D86"/>
    <w:rsid w:val="00402F75"/>
    <w:rsid w:val="00407B5B"/>
    <w:rsid w:val="00436F96"/>
    <w:rsid w:val="00446E72"/>
    <w:rsid w:val="00480DDB"/>
    <w:rsid w:val="0049040A"/>
    <w:rsid w:val="00494171"/>
    <w:rsid w:val="004A18F1"/>
    <w:rsid w:val="004A2EC6"/>
    <w:rsid w:val="004B001A"/>
    <w:rsid w:val="004D389A"/>
    <w:rsid w:val="004D6E6B"/>
    <w:rsid w:val="004E01A9"/>
    <w:rsid w:val="004E0B98"/>
    <w:rsid w:val="00500BA2"/>
    <w:rsid w:val="0051564C"/>
    <w:rsid w:val="00532005"/>
    <w:rsid w:val="00542A89"/>
    <w:rsid w:val="00551735"/>
    <w:rsid w:val="00553041"/>
    <w:rsid w:val="0055735A"/>
    <w:rsid w:val="00566CB0"/>
    <w:rsid w:val="005805C5"/>
    <w:rsid w:val="00581837"/>
    <w:rsid w:val="0058337F"/>
    <w:rsid w:val="005857EC"/>
    <w:rsid w:val="00591980"/>
    <w:rsid w:val="005B1E2E"/>
    <w:rsid w:val="005B23F9"/>
    <w:rsid w:val="005C0316"/>
    <w:rsid w:val="005C5AF0"/>
    <w:rsid w:val="005D5C1C"/>
    <w:rsid w:val="005E497C"/>
    <w:rsid w:val="005E4DC7"/>
    <w:rsid w:val="005E6B44"/>
    <w:rsid w:val="005F2F49"/>
    <w:rsid w:val="005F7AB3"/>
    <w:rsid w:val="006029B7"/>
    <w:rsid w:val="00644721"/>
    <w:rsid w:val="006453D8"/>
    <w:rsid w:val="00645F0A"/>
    <w:rsid w:val="00650F1D"/>
    <w:rsid w:val="006555F8"/>
    <w:rsid w:val="00673653"/>
    <w:rsid w:val="006759A1"/>
    <w:rsid w:val="0068147E"/>
    <w:rsid w:val="00694904"/>
    <w:rsid w:val="006A0F2F"/>
    <w:rsid w:val="006A4A50"/>
    <w:rsid w:val="006A7AD0"/>
    <w:rsid w:val="006D068E"/>
    <w:rsid w:val="006D766E"/>
    <w:rsid w:val="006E1128"/>
    <w:rsid w:val="00705211"/>
    <w:rsid w:val="00707103"/>
    <w:rsid w:val="00707F14"/>
    <w:rsid w:val="00724863"/>
    <w:rsid w:val="007324FC"/>
    <w:rsid w:val="007367C8"/>
    <w:rsid w:val="00745420"/>
    <w:rsid w:val="00751D4F"/>
    <w:rsid w:val="00754A8D"/>
    <w:rsid w:val="00770FC1"/>
    <w:rsid w:val="00774FF5"/>
    <w:rsid w:val="00780714"/>
    <w:rsid w:val="00794D25"/>
    <w:rsid w:val="007F0A1E"/>
    <w:rsid w:val="007F1F6E"/>
    <w:rsid w:val="007F2F52"/>
    <w:rsid w:val="00806033"/>
    <w:rsid w:val="0083199A"/>
    <w:rsid w:val="008378BB"/>
    <w:rsid w:val="008528A1"/>
    <w:rsid w:val="008538B6"/>
    <w:rsid w:val="00877184"/>
    <w:rsid w:val="008864E0"/>
    <w:rsid w:val="008963DB"/>
    <w:rsid w:val="00896ACE"/>
    <w:rsid w:val="008C186D"/>
    <w:rsid w:val="008C6F34"/>
    <w:rsid w:val="008D2CE1"/>
    <w:rsid w:val="008E6705"/>
    <w:rsid w:val="008F298C"/>
    <w:rsid w:val="00917B6D"/>
    <w:rsid w:val="00947901"/>
    <w:rsid w:val="00953231"/>
    <w:rsid w:val="00955F66"/>
    <w:rsid w:val="00960773"/>
    <w:rsid w:val="00971098"/>
    <w:rsid w:val="00973EE9"/>
    <w:rsid w:val="00976832"/>
    <w:rsid w:val="00981084"/>
    <w:rsid w:val="009834FE"/>
    <w:rsid w:val="00987CF6"/>
    <w:rsid w:val="009B344E"/>
    <w:rsid w:val="009C1480"/>
    <w:rsid w:val="009D77D6"/>
    <w:rsid w:val="009E2FB2"/>
    <w:rsid w:val="009E7185"/>
    <w:rsid w:val="009E7630"/>
    <w:rsid w:val="00A017DB"/>
    <w:rsid w:val="00A205AA"/>
    <w:rsid w:val="00A21650"/>
    <w:rsid w:val="00A25460"/>
    <w:rsid w:val="00A271C2"/>
    <w:rsid w:val="00A30FD2"/>
    <w:rsid w:val="00A32B3A"/>
    <w:rsid w:val="00A53F75"/>
    <w:rsid w:val="00A6228B"/>
    <w:rsid w:val="00A72536"/>
    <w:rsid w:val="00A775B1"/>
    <w:rsid w:val="00A80A3E"/>
    <w:rsid w:val="00A83CE1"/>
    <w:rsid w:val="00A95E8E"/>
    <w:rsid w:val="00AB3F39"/>
    <w:rsid w:val="00AC2578"/>
    <w:rsid w:val="00AC302F"/>
    <w:rsid w:val="00AD216D"/>
    <w:rsid w:val="00AD5EF0"/>
    <w:rsid w:val="00AE5E5A"/>
    <w:rsid w:val="00AF6F41"/>
    <w:rsid w:val="00B04F78"/>
    <w:rsid w:val="00B11CE1"/>
    <w:rsid w:val="00B12018"/>
    <w:rsid w:val="00B14E5A"/>
    <w:rsid w:val="00B357FB"/>
    <w:rsid w:val="00B40CBF"/>
    <w:rsid w:val="00B64217"/>
    <w:rsid w:val="00B65D69"/>
    <w:rsid w:val="00B709E3"/>
    <w:rsid w:val="00B952DF"/>
    <w:rsid w:val="00B9668C"/>
    <w:rsid w:val="00BA2A70"/>
    <w:rsid w:val="00BB13FC"/>
    <w:rsid w:val="00BC2862"/>
    <w:rsid w:val="00BD12E0"/>
    <w:rsid w:val="00BE3124"/>
    <w:rsid w:val="00BE643B"/>
    <w:rsid w:val="00BF15AF"/>
    <w:rsid w:val="00BF1756"/>
    <w:rsid w:val="00C0074E"/>
    <w:rsid w:val="00C05AD1"/>
    <w:rsid w:val="00C265C3"/>
    <w:rsid w:val="00C404C5"/>
    <w:rsid w:val="00C41F4B"/>
    <w:rsid w:val="00C56BE7"/>
    <w:rsid w:val="00C62023"/>
    <w:rsid w:val="00C6376D"/>
    <w:rsid w:val="00C67AA4"/>
    <w:rsid w:val="00C735A6"/>
    <w:rsid w:val="00C902AC"/>
    <w:rsid w:val="00CA55CF"/>
    <w:rsid w:val="00CA7999"/>
    <w:rsid w:val="00CB1053"/>
    <w:rsid w:val="00CB4EEA"/>
    <w:rsid w:val="00CF24F4"/>
    <w:rsid w:val="00D00D72"/>
    <w:rsid w:val="00D14BDE"/>
    <w:rsid w:val="00D24954"/>
    <w:rsid w:val="00D24980"/>
    <w:rsid w:val="00D24F31"/>
    <w:rsid w:val="00D50338"/>
    <w:rsid w:val="00D54E21"/>
    <w:rsid w:val="00D76E34"/>
    <w:rsid w:val="00D842EF"/>
    <w:rsid w:val="00D95721"/>
    <w:rsid w:val="00DB5971"/>
    <w:rsid w:val="00DD376B"/>
    <w:rsid w:val="00DD4FB4"/>
    <w:rsid w:val="00DD7FD2"/>
    <w:rsid w:val="00DE0049"/>
    <w:rsid w:val="00DE023F"/>
    <w:rsid w:val="00DE14F2"/>
    <w:rsid w:val="00E0112E"/>
    <w:rsid w:val="00E13DE8"/>
    <w:rsid w:val="00E14F0A"/>
    <w:rsid w:val="00E159D9"/>
    <w:rsid w:val="00E178AB"/>
    <w:rsid w:val="00E33CDC"/>
    <w:rsid w:val="00E42FAE"/>
    <w:rsid w:val="00E47087"/>
    <w:rsid w:val="00E544A3"/>
    <w:rsid w:val="00E61A5E"/>
    <w:rsid w:val="00E6210C"/>
    <w:rsid w:val="00E72330"/>
    <w:rsid w:val="00E733F1"/>
    <w:rsid w:val="00E773FB"/>
    <w:rsid w:val="00EA18A0"/>
    <w:rsid w:val="00EC1DD4"/>
    <w:rsid w:val="00ED0DD4"/>
    <w:rsid w:val="00EE39EA"/>
    <w:rsid w:val="00F033F2"/>
    <w:rsid w:val="00F11D11"/>
    <w:rsid w:val="00F161C5"/>
    <w:rsid w:val="00F21C86"/>
    <w:rsid w:val="00F2551B"/>
    <w:rsid w:val="00F26B13"/>
    <w:rsid w:val="00F30DD0"/>
    <w:rsid w:val="00F3751B"/>
    <w:rsid w:val="00F64C83"/>
    <w:rsid w:val="00F72DD2"/>
    <w:rsid w:val="00F73758"/>
    <w:rsid w:val="00F756C5"/>
    <w:rsid w:val="00F75C65"/>
    <w:rsid w:val="00F82877"/>
    <w:rsid w:val="00F83A8A"/>
    <w:rsid w:val="00F978AF"/>
    <w:rsid w:val="00FA2CA8"/>
    <w:rsid w:val="00FA72DB"/>
    <w:rsid w:val="00FA7872"/>
    <w:rsid w:val="00FB4E68"/>
    <w:rsid w:val="00FB635E"/>
    <w:rsid w:val="00FB6F74"/>
    <w:rsid w:val="00FE196F"/>
    <w:rsid w:val="00FE3CB2"/>
    <w:rsid w:val="00FF34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5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0A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F0A1E"/>
  </w:style>
  <w:style w:type="paragraph" w:styleId="a5">
    <w:name w:val="footer"/>
    <w:basedOn w:val="a"/>
    <w:link w:val="a6"/>
    <w:uiPriority w:val="99"/>
    <w:unhideWhenUsed/>
    <w:rsid w:val="007F0A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F0A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0A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F0A1E"/>
  </w:style>
  <w:style w:type="paragraph" w:styleId="a5">
    <w:name w:val="footer"/>
    <w:basedOn w:val="a"/>
    <w:link w:val="a6"/>
    <w:uiPriority w:val="99"/>
    <w:unhideWhenUsed/>
    <w:rsid w:val="007F0A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F0A1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6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9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9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6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5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9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4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1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649</Words>
  <Characters>3703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НАБИРУХИНА</dc:creator>
  <cp:lastModifiedBy>LudmilaEG</cp:lastModifiedBy>
  <cp:revision>2</cp:revision>
  <cp:lastPrinted>2022-08-19T08:11:00Z</cp:lastPrinted>
  <dcterms:created xsi:type="dcterms:W3CDTF">2022-08-29T10:04:00Z</dcterms:created>
  <dcterms:modified xsi:type="dcterms:W3CDTF">2022-08-29T10:04:00Z</dcterms:modified>
</cp:coreProperties>
</file>