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018E5D3B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7A5C79">
        <w:rPr>
          <w:rFonts w:ascii="Times New Roman" w:hAnsi="Times New Roman"/>
          <w:bCs/>
          <w:sz w:val="28"/>
          <w:szCs w:val="28"/>
        </w:rPr>
        <w:t>25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550D6B">
        <w:rPr>
          <w:rFonts w:ascii="Times New Roman" w:hAnsi="Times New Roman"/>
          <w:bCs/>
          <w:sz w:val="28"/>
          <w:szCs w:val="28"/>
        </w:rPr>
        <w:t>августа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550D6B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297DEC">
        <w:rPr>
          <w:rFonts w:ascii="Times New Roman" w:hAnsi="Times New Roman"/>
          <w:bCs/>
          <w:sz w:val="28"/>
          <w:szCs w:val="28"/>
        </w:rPr>
        <w:t>50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0C6E42D6" w:rsidR="00B327DD" w:rsidRPr="00167389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167389">
        <w:rPr>
          <w:rFonts w:ascii="Times New Roman" w:hAnsi="Times New Roman"/>
          <w:sz w:val="28"/>
          <w:szCs w:val="28"/>
        </w:rPr>
        <w:t>О</w:t>
      </w:r>
      <w:r w:rsidR="00EA3BAF">
        <w:rPr>
          <w:rFonts w:ascii="Times New Roman" w:hAnsi="Times New Roman"/>
          <w:sz w:val="28"/>
          <w:szCs w:val="28"/>
        </w:rPr>
        <w:t xml:space="preserve"> внесении изменений и</w:t>
      </w:r>
      <w:r w:rsidRPr="00167389">
        <w:rPr>
          <w:rFonts w:ascii="Times New Roman" w:hAnsi="Times New Roman"/>
          <w:sz w:val="28"/>
          <w:szCs w:val="28"/>
        </w:rPr>
        <w:t xml:space="preserve"> </w:t>
      </w:r>
      <w:r w:rsidR="00F76EBB">
        <w:rPr>
          <w:rFonts w:ascii="Times New Roman" w:hAnsi="Times New Roman"/>
          <w:sz w:val="28"/>
          <w:szCs w:val="28"/>
        </w:rPr>
        <w:t>признании утратившим</w:t>
      </w:r>
      <w:r w:rsidR="00D22F23">
        <w:rPr>
          <w:rFonts w:ascii="Times New Roman" w:hAnsi="Times New Roman"/>
          <w:sz w:val="28"/>
          <w:szCs w:val="28"/>
        </w:rPr>
        <w:t>и</w:t>
      </w:r>
      <w:r w:rsidR="00F76EBB">
        <w:rPr>
          <w:rFonts w:ascii="Times New Roman" w:hAnsi="Times New Roman"/>
          <w:sz w:val="28"/>
          <w:szCs w:val="28"/>
        </w:rPr>
        <w:t xml:space="preserve"> сил</w:t>
      </w:r>
      <w:r w:rsidR="00AA3EBD">
        <w:rPr>
          <w:rFonts w:ascii="Times New Roman" w:hAnsi="Times New Roman"/>
          <w:sz w:val="28"/>
          <w:szCs w:val="28"/>
        </w:rPr>
        <w:t>у</w:t>
      </w:r>
      <w:r w:rsidR="00F76EBB">
        <w:rPr>
          <w:rFonts w:ascii="Times New Roman" w:hAnsi="Times New Roman"/>
          <w:sz w:val="28"/>
          <w:szCs w:val="28"/>
        </w:rPr>
        <w:t xml:space="preserve"> </w:t>
      </w:r>
      <w:r w:rsidR="00D22F23">
        <w:rPr>
          <w:rFonts w:ascii="Times New Roman" w:hAnsi="Times New Roman"/>
          <w:sz w:val="28"/>
          <w:szCs w:val="28"/>
        </w:rPr>
        <w:t>некоторых нормативн</w:t>
      </w:r>
      <w:r w:rsidR="00EA3BAF">
        <w:rPr>
          <w:rFonts w:ascii="Times New Roman" w:hAnsi="Times New Roman"/>
          <w:sz w:val="28"/>
          <w:szCs w:val="28"/>
        </w:rPr>
        <w:t>ых</w:t>
      </w:r>
      <w:r w:rsidR="00D22F23">
        <w:rPr>
          <w:rFonts w:ascii="Times New Roman" w:hAnsi="Times New Roman"/>
          <w:sz w:val="28"/>
          <w:szCs w:val="28"/>
        </w:rPr>
        <w:t xml:space="preserve"> правовых актов </w:t>
      </w:r>
      <w:r w:rsidR="00F76EBB">
        <w:rPr>
          <w:rFonts w:ascii="Times New Roman" w:hAnsi="Times New Roman"/>
          <w:sz w:val="28"/>
          <w:szCs w:val="28"/>
        </w:rPr>
        <w:t>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24C7C887" w:rsidR="008D74D7" w:rsidRDefault="00550D6B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>
        <w:rPr>
          <w:szCs w:val="28"/>
        </w:rPr>
        <w:t xml:space="preserve">В соответствии с п. 6 Правил регулирования цен (тарифов) в сфере теплоснабжения, утвержденных постановлением Правительства РФ от 22.10.2012 № 1075, п. 8 Правил регулирования тарифов в сфере водоснабжения и водоотведения, утвержденных постановлением Правительства РФ от 13.05.2013 № 406, </w:t>
      </w:r>
      <w:r w:rsidR="00E20513" w:rsidRPr="007A6690">
        <w:rPr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</w:t>
      </w:r>
      <w:r w:rsidR="00E20513">
        <w:rPr>
          <w:szCs w:val="28"/>
        </w:rPr>
        <w:t xml:space="preserve"> 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1F64AB5A" w14:textId="77777777" w:rsidR="00180626" w:rsidRPr="00BA3E2A" w:rsidRDefault="00180626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30922A0D" w14:textId="48585354" w:rsidR="00EA3BAF" w:rsidRPr="007A5C79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C79">
        <w:rPr>
          <w:rFonts w:ascii="Times New Roman" w:hAnsi="Times New Roman"/>
          <w:sz w:val="28"/>
          <w:szCs w:val="28"/>
          <w:lang w:eastAsia="ru-RU"/>
        </w:rPr>
        <w:t>1</w:t>
      </w:r>
      <w:r w:rsidR="00EA3BAF" w:rsidRPr="007A5C79">
        <w:rPr>
          <w:rFonts w:ascii="Times New Roman" w:hAnsi="Times New Roman"/>
          <w:sz w:val="28"/>
          <w:szCs w:val="28"/>
          <w:lang w:eastAsia="ru-RU"/>
        </w:rPr>
        <w:t>. Внести в постановление ГУ РЭК Рязанской области от 23 ноября</w:t>
      </w:r>
      <w:r w:rsidR="007A5C79" w:rsidRPr="007A5C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BAF" w:rsidRPr="007A5C79">
        <w:rPr>
          <w:rFonts w:ascii="Times New Roman" w:hAnsi="Times New Roman"/>
          <w:sz w:val="28"/>
          <w:szCs w:val="28"/>
          <w:lang w:eastAsia="ru-RU"/>
        </w:rPr>
        <w:t>2017</w:t>
      </w:r>
      <w:r w:rsidR="007A5C79" w:rsidRPr="007A5C79">
        <w:rPr>
          <w:rFonts w:ascii="Times New Roman" w:hAnsi="Times New Roman"/>
          <w:sz w:val="28"/>
          <w:szCs w:val="28"/>
          <w:lang w:eastAsia="ru-RU"/>
        </w:rPr>
        <w:t> </w:t>
      </w:r>
      <w:r w:rsidR="00EA3BAF" w:rsidRPr="007A5C79">
        <w:rPr>
          <w:rFonts w:ascii="Times New Roman" w:hAnsi="Times New Roman"/>
          <w:sz w:val="28"/>
          <w:szCs w:val="28"/>
          <w:lang w:eastAsia="ru-RU"/>
        </w:rPr>
        <w:t>г. № 233 «Об установлении тарифов на питьевую воду в сфере холодного водоснабжения, транспортировку сточных вод в сфере водоотведения для потребителей ООО «Завод точного литья» следующие изменения:</w:t>
      </w:r>
    </w:p>
    <w:p w14:paraId="29D60C77" w14:textId="16FE641A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EA3BAF" w:rsidRPr="00EA3BAF">
        <w:rPr>
          <w:rFonts w:ascii="Times New Roman" w:hAnsi="Times New Roman"/>
          <w:sz w:val="28"/>
          <w:szCs w:val="28"/>
          <w:lang w:eastAsia="ru-RU"/>
        </w:rPr>
        <w:t>в наименовании постановления слова «</w:t>
      </w:r>
      <w:r w:rsidR="001F71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A3BAF" w:rsidRPr="00EA3BAF"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79847DA6" w14:textId="29D729F5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>.2. пункт 2 постановления исключить;</w:t>
      </w:r>
    </w:p>
    <w:p w14:paraId="0EF7F7C8" w14:textId="648DDAE8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>.3. в пунктах 3, 4 постановления слова «</w:t>
      </w:r>
      <w:r w:rsidR="001F71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A3BAF"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7ED246CD" w14:textId="6E7B898E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>.4. приложение № 2 к постановлению исключить;</w:t>
      </w:r>
    </w:p>
    <w:p w14:paraId="25703CD9" w14:textId="6A529D67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>.5. в наименовании приложения № 3 к постановлению слова «</w:t>
      </w:r>
      <w:r w:rsidR="001F71D2">
        <w:rPr>
          <w:rFonts w:ascii="Times New Roman" w:hAnsi="Times New Roman"/>
          <w:sz w:val="28"/>
          <w:szCs w:val="28"/>
          <w:lang w:eastAsia="ru-RU"/>
        </w:rPr>
        <w:t>, </w:t>
      </w:r>
      <w:r w:rsidR="00EA3BAF">
        <w:rPr>
          <w:rFonts w:ascii="Times New Roman" w:hAnsi="Times New Roman"/>
          <w:sz w:val="28"/>
          <w:szCs w:val="28"/>
          <w:lang w:eastAsia="ru-RU"/>
        </w:rPr>
        <w:t>транспортировку сточных вод» исключить;</w:t>
      </w:r>
    </w:p>
    <w:p w14:paraId="4FC6E9D0" w14:textId="73C82A01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 xml:space="preserve">.6. </w:t>
      </w:r>
      <w:r w:rsidR="00EA3BAF" w:rsidRPr="00EA3BAF">
        <w:rPr>
          <w:rFonts w:ascii="Times New Roman" w:hAnsi="Times New Roman"/>
          <w:sz w:val="28"/>
          <w:szCs w:val="28"/>
          <w:lang w:eastAsia="ru-RU"/>
        </w:rPr>
        <w:t>раздел 2 «Транспортировка сточных вод в сфере водоотведения» та</w:t>
      </w:r>
      <w:r w:rsidR="00EA3BAF">
        <w:rPr>
          <w:rFonts w:ascii="Times New Roman" w:hAnsi="Times New Roman"/>
          <w:sz w:val="28"/>
          <w:szCs w:val="28"/>
          <w:lang w:eastAsia="ru-RU"/>
        </w:rPr>
        <w:t>блицы приложения № 3 к постановлению исключить;</w:t>
      </w:r>
    </w:p>
    <w:p w14:paraId="59969CBC" w14:textId="6684C22F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>.7. в наименовании приложения № 4 к постановлению слова «и транспортировку сточных вод в сфере водоотведения» исключить;</w:t>
      </w:r>
    </w:p>
    <w:p w14:paraId="72AC2140" w14:textId="277E08BD" w:rsidR="00EA3BAF" w:rsidRDefault="009614F1" w:rsidP="00EA3BA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EA3BAF">
        <w:rPr>
          <w:rFonts w:ascii="Times New Roman" w:hAnsi="Times New Roman"/>
          <w:sz w:val="28"/>
          <w:szCs w:val="28"/>
          <w:lang w:eastAsia="ru-RU"/>
        </w:rPr>
        <w:t xml:space="preserve">.8. </w:t>
      </w:r>
      <w:r w:rsidR="00EA3BAF" w:rsidRPr="00EA3BAF">
        <w:rPr>
          <w:rFonts w:ascii="Times New Roman" w:hAnsi="Times New Roman"/>
          <w:sz w:val="28"/>
          <w:szCs w:val="28"/>
          <w:lang w:eastAsia="ru-RU"/>
        </w:rPr>
        <w:t>раздел «Транспортировка сточных вод»</w:t>
      </w:r>
      <w:r w:rsidR="00EA3BAF">
        <w:rPr>
          <w:rFonts w:ascii="Times New Roman" w:hAnsi="Times New Roman"/>
          <w:sz w:val="28"/>
          <w:szCs w:val="28"/>
          <w:lang w:eastAsia="ru-RU"/>
        </w:rPr>
        <w:t xml:space="preserve"> таблицы приложения № 4</w:t>
      </w:r>
      <w:r>
        <w:rPr>
          <w:rFonts w:ascii="Times New Roman" w:hAnsi="Times New Roman"/>
          <w:sz w:val="28"/>
          <w:szCs w:val="28"/>
          <w:lang w:eastAsia="ru-RU"/>
        </w:rPr>
        <w:t xml:space="preserve"> к постановлению</w:t>
      </w:r>
      <w:r w:rsidR="00EA3BAF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14:paraId="722385FC" w14:textId="5AA609FF" w:rsidR="00F32B3E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2B3E">
        <w:rPr>
          <w:rFonts w:ascii="Times New Roman" w:hAnsi="Times New Roman"/>
          <w:sz w:val="28"/>
          <w:szCs w:val="28"/>
          <w:lang w:eastAsia="ru-RU"/>
        </w:rPr>
        <w:t>. Внести в постановление ГУ РЭК Рязанской области от 09 ноября</w:t>
      </w:r>
      <w:r w:rsidR="007A5C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2B3E">
        <w:rPr>
          <w:rFonts w:ascii="Times New Roman" w:hAnsi="Times New Roman"/>
          <w:sz w:val="28"/>
          <w:szCs w:val="28"/>
          <w:lang w:eastAsia="ru-RU"/>
        </w:rPr>
        <w:t>2017</w:t>
      </w:r>
      <w:r w:rsidR="007A5C79">
        <w:rPr>
          <w:rFonts w:ascii="Times New Roman" w:hAnsi="Times New Roman"/>
          <w:sz w:val="28"/>
          <w:szCs w:val="28"/>
          <w:lang w:eastAsia="ru-RU"/>
        </w:rPr>
        <w:t> </w:t>
      </w:r>
      <w:r w:rsidR="00F32B3E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2B3E">
        <w:rPr>
          <w:rFonts w:ascii="Times New Roman" w:hAnsi="Times New Roman"/>
          <w:sz w:val="28"/>
          <w:szCs w:val="28"/>
          <w:lang w:eastAsia="ru-RU"/>
        </w:rPr>
        <w:t>№ 170 «Об установлении тарифов на питьевую воду в сфере холодного водоснабжения, транспортировку сточных вод в сфере водоотведения для потребителей ООО «</w:t>
      </w:r>
      <w:proofErr w:type="spellStart"/>
      <w:r w:rsidR="00F32B3E">
        <w:rPr>
          <w:rFonts w:ascii="Times New Roman" w:hAnsi="Times New Roman"/>
          <w:sz w:val="28"/>
          <w:szCs w:val="28"/>
          <w:lang w:eastAsia="ru-RU"/>
        </w:rPr>
        <w:t>Рязаньэлеватор</w:t>
      </w:r>
      <w:proofErr w:type="spellEnd"/>
      <w:r w:rsidR="00F32B3E"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14:paraId="51A5AD05" w14:textId="6C37C361" w:rsidR="00F32B3E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2B3E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F32B3E" w:rsidRPr="00EA3BAF">
        <w:rPr>
          <w:rFonts w:ascii="Times New Roman" w:hAnsi="Times New Roman"/>
          <w:sz w:val="28"/>
          <w:szCs w:val="28"/>
          <w:lang w:eastAsia="ru-RU"/>
        </w:rPr>
        <w:t>в наименовании постановления слова «</w:t>
      </w:r>
      <w:r w:rsidR="00385D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32B3E" w:rsidRPr="00EA3BAF"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66371545" w14:textId="0084049D" w:rsidR="00F32B3E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2B3E">
        <w:rPr>
          <w:rFonts w:ascii="Times New Roman" w:hAnsi="Times New Roman"/>
          <w:sz w:val="28"/>
          <w:szCs w:val="28"/>
          <w:lang w:eastAsia="ru-RU"/>
        </w:rPr>
        <w:t>.2. пункт 2 постановления исключить;</w:t>
      </w:r>
    </w:p>
    <w:p w14:paraId="7F92AA0C" w14:textId="79085FCE" w:rsidR="00F32B3E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2B3E">
        <w:rPr>
          <w:rFonts w:ascii="Times New Roman" w:hAnsi="Times New Roman"/>
          <w:sz w:val="28"/>
          <w:szCs w:val="28"/>
          <w:lang w:eastAsia="ru-RU"/>
        </w:rPr>
        <w:t>.3. в пунктах 3, 4 постановления слова «</w:t>
      </w:r>
      <w:r w:rsidR="00385D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32B3E"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7D62D572" w14:textId="62B6BE29" w:rsidR="009614F1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 приложение № 2 к постановлению исключить;</w:t>
      </w:r>
    </w:p>
    <w:p w14:paraId="320D1976" w14:textId="12B71801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2.5. в наименовании приложения № 3 к постановлению слова «</w:t>
      </w:r>
      <w:r w:rsidR="00385D66">
        <w:rPr>
          <w:rFonts w:ascii="Times New Roman" w:hAnsi="Times New Roman"/>
          <w:sz w:val="28"/>
          <w:szCs w:val="28"/>
          <w:lang w:eastAsia="ru-RU"/>
        </w:rPr>
        <w:t>,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62CEE835" w14:textId="4F96E9A2" w:rsidR="009614F1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2.6. </w:t>
      </w:r>
      <w:r w:rsidRPr="00EA3BAF">
        <w:rPr>
          <w:rFonts w:ascii="Times New Roman" w:hAnsi="Times New Roman"/>
          <w:sz w:val="28"/>
          <w:szCs w:val="28"/>
          <w:lang w:eastAsia="ru-RU"/>
        </w:rPr>
        <w:t>раздел 2 «Транспортировка сточных вод в сфере водоотведения» та</w:t>
      </w:r>
      <w:r>
        <w:rPr>
          <w:rFonts w:ascii="Times New Roman" w:hAnsi="Times New Roman"/>
          <w:sz w:val="28"/>
          <w:szCs w:val="28"/>
          <w:lang w:eastAsia="ru-RU"/>
        </w:rPr>
        <w:t>блицы приложения № 3 к постановлению исключить;</w:t>
      </w:r>
    </w:p>
    <w:p w14:paraId="5B5B334C" w14:textId="37A11796" w:rsidR="009614F1" w:rsidRDefault="009614F1" w:rsidP="00F32B3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2.7. в наименовании приложения № 4 к постановлению слова «и транспортировку сточных вод в сфере водоотведения» исключить;</w:t>
      </w:r>
    </w:p>
    <w:p w14:paraId="15A7D3B0" w14:textId="21844466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2.8. </w:t>
      </w:r>
      <w:r w:rsidRPr="00EA3BAF">
        <w:rPr>
          <w:rFonts w:ascii="Times New Roman" w:hAnsi="Times New Roman"/>
          <w:sz w:val="28"/>
          <w:szCs w:val="28"/>
          <w:lang w:eastAsia="ru-RU"/>
        </w:rPr>
        <w:t>раздел «Транспортировка сточных вод»</w:t>
      </w:r>
      <w:r>
        <w:rPr>
          <w:rFonts w:ascii="Times New Roman" w:hAnsi="Times New Roman"/>
          <w:sz w:val="28"/>
          <w:szCs w:val="28"/>
          <w:lang w:eastAsia="ru-RU"/>
        </w:rPr>
        <w:t xml:space="preserve"> таблицы приложения № 4 к постановлению исключить.</w:t>
      </w:r>
    </w:p>
    <w:p w14:paraId="7A0FAE91" w14:textId="78024924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4F1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Pr="009614F1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 от 23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9614F1">
        <w:rPr>
          <w:rFonts w:ascii="Times New Roman" w:hAnsi="Times New Roman"/>
          <w:sz w:val="28"/>
          <w:szCs w:val="28"/>
          <w:lang w:eastAsia="ru-RU"/>
        </w:rPr>
        <w:t>2017</w:t>
      </w:r>
      <w:r w:rsidR="007A5C79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9614F1">
        <w:rPr>
          <w:rFonts w:ascii="Times New Roman" w:hAnsi="Times New Roman"/>
          <w:sz w:val="28"/>
          <w:szCs w:val="28"/>
          <w:lang w:eastAsia="ru-RU"/>
        </w:rPr>
        <w:t xml:space="preserve"> № 241 «Об установлении тарифов на питьевую воду в сфере холодного водоснабжения, транспортировку сточных вод в сфере водоотведения для потребителей АО «Транснефть-Верхняя Волга» НПС «Шилово»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2BA8EE15" w14:textId="0B8048F9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Pr="00EA3BAF">
        <w:rPr>
          <w:rFonts w:ascii="Times New Roman" w:hAnsi="Times New Roman"/>
          <w:sz w:val="28"/>
          <w:szCs w:val="28"/>
          <w:lang w:eastAsia="ru-RU"/>
        </w:rPr>
        <w:t>в наименовании постановления слова «</w:t>
      </w:r>
      <w:r w:rsidR="004D781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A3BAF"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1C5AB551" w14:textId="787B053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пункт 2 постановления исключить;</w:t>
      </w:r>
    </w:p>
    <w:p w14:paraId="228406B8" w14:textId="6074418D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 в пункте 3 постановления слова «</w:t>
      </w:r>
      <w:r w:rsidR="004D781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транспортировку сточных вод в сфере водоотведения» исключить;</w:t>
      </w:r>
    </w:p>
    <w:p w14:paraId="6535D715" w14:textId="128B315B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в пункте 4 постановления слова «</w:t>
      </w:r>
      <w:r w:rsidR="004D781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транспортировку сточных вод» исключить;</w:t>
      </w:r>
    </w:p>
    <w:p w14:paraId="69FF13A3" w14:textId="5B7EF83D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приложение № 2 к постановлению исключить;</w:t>
      </w:r>
    </w:p>
    <w:p w14:paraId="31061028" w14:textId="6EA49202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 в наименовании приложения № 3 к постановлению слова «</w:t>
      </w:r>
      <w:r w:rsidR="004D7813">
        <w:rPr>
          <w:rFonts w:ascii="Times New Roman" w:hAnsi="Times New Roman"/>
          <w:sz w:val="28"/>
          <w:szCs w:val="28"/>
          <w:lang w:eastAsia="ru-RU"/>
        </w:rPr>
        <w:t>,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транспортировку сточных вод» исключить;</w:t>
      </w:r>
    </w:p>
    <w:p w14:paraId="12467885" w14:textId="184EBB3E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3.7. </w:t>
      </w:r>
      <w:r w:rsidRPr="00EA3BAF">
        <w:rPr>
          <w:rFonts w:ascii="Times New Roman" w:hAnsi="Times New Roman"/>
          <w:sz w:val="28"/>
          <w:szCs w:val="28"/>
          <w:lang w:eastAsia="ru-RU"/>
        </w:rPr>
        <w:t>раздел 2 «Транспортировка сточных вод в сфере водоотведения» та</w:t>
      </w:r>
      <w:r>
        <w:rPr>
          <w:rFonts w:ascii="Times New Roman" w:hAnsi="Times New Roman"/>
          <w:sz w:val="28"/>
          <w:szCs w:val="28"/>
          <w:lang w:eastAsia="ru-RU"/>
        </w:rPr>
        <w:t>блицы приложения № 3 к постановлению исключить;</w:t>
      </w:r>
    </w:p>
    <w:p w14:paraId="1F71FD09" w14:textId="2053B604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3.8. в наименовании приложения № 4 к постановлению слова «и транспортировку сточных вод» исключить;</w:t>
      </w:r>
    </w:p>
    <w:p w14:paraId="467A6888" w14:textId="1C0FB98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3.9. </w:t>
      </w:r>
      <w:r w:rsidRPr="00EA3BAF">
        <w:rPr>
          <w:rFonts w:ascii="Times New Roman" w:hAnsi="Times New Roman"/>
          <w:sz w:val="28"/>
          <w:szCs w:val="28"/>
          <w:lang w:eastAsia="ru-RU"/>
        </w:rPr>
        <w:t>раздел «</w:t>
      </w:r>
      <w:r>
        <w:rPr>
          <w:rFonts w:ascii="Times New Roman" w:hAnsi="Times New Roman"/>
          <w:sz w:val="28"/>
          <w:szCs w:val="28"/>
          <w:lang w:eastAsia="ru-RU"/>
        </w:rPr>
        <w:t>Водоотведение</w:t>
      </w:r>
      <w:r w:rsidRPr="00EA3BA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таблицы приложения № 4 к постановлению исключить.</w:t>
      </w:r>
      <w:r w:rsidR="000B0F5A">
        <w:rPr>
          <w:rFonts w:ascii="Times New Roman" w:hAnsi="Times New Roman"/>
          <w:sz w:val="28"/>
          <w:szCs w:val="28"/>
          <w:lang w:eastAsia="ru-RU"/>
        </w:rPr>
        <w:t>,</w:t>
      </w:r>
    </w:p>
    <w:p w14:paraId="420EE61F" w14:textId="5F8DF481" w:rsidR="009614F1" w:rsidRDefault="009614F1" w:rsidP="009614F1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4. </w:t>
      </w:r>
      <w:r w:rsidRPr="00B90017">
        <w:rPr>
          <w:bCs/>
          <w:szCs w:val="28"/>
        </w:rPr>
        <w:t>Признать утратившим</w:t>
      </w:r>
      <w:r>
        <w:rPr>
          <w:bCs/>
          <w:szCs w:val="28"/>
        </w:rPr>
        <w:t>и силу:</w:t>
      </w:r>
    </w:p>
    <w:p w14:paraId="509F0B60" w14:textId="31DEC896" w:rsidR="009614F1" w:rsidRDefault="009614F1" w:rsidP="009614F1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szCs w:val="28"/>
        </w:rPr>
        <w:t>п</w:t>
      </w:r>
      <w:r w:rsidRPr="00B90017">
        <w:rPr>
          <w:szCs w:val="28"/>
        </w:rPr>
        <w:t>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 </w:t>
      </w:r>
      <w:r w:rsidRPr="002E35AA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2E35AA">
        <w:rPr>
          <w:bCs/>
          <w:szCs w:val="28"/>
        </w:rPr>
        <w:t xml:space="preserve"> декабря 20</w:t>
      </w:r>
      <w:r>
        <w:rPr>
          <w:bCs/>
          <w:szCs w:val="28"/>
        </w:rPr>
        <w:t>20</w:t>
      </w:r>
      <w:r w:rsidRPr="002E35AA">
        <w:rPr>
          <w:bCs/>
          <w:szCs w:val="28"/>
        </w:rPr>
        <w:t xml:space="preserve"> г. № </w:t>
      </w:r>
      <w:r>
        <w:rPr>
          <w:bCs/>
          <w:szCs w:val="28"/>
        </w:rPr>
        <w:t>300</w:t>
      </w:r>
      <w:r w:rsidRPr="00F41726">
        <w:rPr>
          <w:szCs w:val="28"/>
        </w:rPr>
        <w:t xml:space="preserve"> «</w:t>
      </w:r>
      <w:r w:rsidRPr="002E35AA">
        <w:rPr>
          <w:szCs w:val="28"/>
        </w:rPr>
        <w:t xml:space="preserve">О тарифе </w:t>
      </w:r>
      <w:r w:rsidRPr="002E35AA">
        <w:rPr>
          <w:rFonts w:hint="eastAsia"/>
          <w:szCs w:val="28"/>
        </w:rPr>
        <w:t>на</w:t>
      </w:r>
      <w:r w:rsidRPr="002E35AA">
        <w:rPr>
          <w:szCs w:val="28"/>
        </w:rPr>
        <w:t xml:space="preserve"> </w:t>
      </w:r>
      <w:r w:rsidRPr="002E35AA">
        <w:rPr>
          <w:rFonts w:hint="eastAsia"/>
          <w:szCs w:val="28"/>
        </w:rPr>
        <w:t>услуги</w:t>
      </w:r>
      <w:r w:rsidRPr="002E35AA">
        <w:rPr>
          <w:szCs w:val="28"/>
        </w:rPr>
        <w:t xml:space="preserve"> </w:t>
      </w:r>
      <w:r w:rsidRPr="002E35AA">
        <w:rPr>
          <w:rFonts w:hint="eastAsia"/>
          <w:szCs w:val="28"/>
        </w:rPr>
        <w:t>по</w:t>
      </w:r>
      <w:r w:rsidRPr="002E35AA">
        <w:rPr>
          <w:szCs w:val="28"/>
        </w:rPr>
        <w:t xml:space="preserve"> </w:t>
      </w:r>
      <w:r w:rsidRPr="002E35AA">
        <w:rPr>
          <w:rFonts w:hint="eastAsia"/>
          <w:szCs w:val="28"/>
        </w:rPr>
        <w:t>передаче</w:t>
      </w:r>
      <w:r w:rsidRPr="002E35AA">
        <w:rPr>
          <w:szCs w:val="28"/>
        </w:rPr>
        <w:t xml:space="preserve"> </w:t>
      </w:r>
      <w:r w:rsidRPr="002E35AA">
        <w:rPr>
          <w:rFonts w:hint="eastAsia"/>
          <w:szCs w:val="28"/>
        </w:rPr>
        <w:t>тепловой</w:t>
      </w:r>
      <w:r w:rsidRPr="002E35AA">
        <w:rPr>
          <w:szCs w:val="28"/>
        </w:rPr>
        <w:t xml:space="preserve"> </w:t>
      </w:r>
      <w:r w:rsidRPr="002E35AA">
        <w:rPr>
          <w:rFonts w:hint="eastAsia"/>
          <w:szCs w:val="28"/>
        </w:rPr>
        <w:t>энергии</w:t>
      </w:r>
      <w:r w:rsidRPr="002E35AA">
        <w:rPr>
          <w:szCs w:val="28"/>
        </w:rPr>
        <w:t xml:space="preserve">, </w:t>
      </w:r>
      <w:r w:rsidRPr="002E35AA">
        <w:rPr>
          <w:rFonts w:hint="eastAsia"/>
          <w:szCs w:val="28"/>
        </w:rPr>
        <w:t>теплоносителя</w:t>
      </w:r>
      <w:r w:rsidRPr="002E35AA">
        <w:rPr>
          <w:szCs w:val="28"/>
        </w:rPr>
        <w:t xml:space="preserve"> по</w:t>
      </w:r>
      <w:r>
        <w:rPr>
          <w:szCs w:val="28"/>
        </w:rPr>
        <w:t xml:space="preserve"> </w:t>
      </w:r>
      <w:r w:rsidRPr="002E35AA">
        <w:rPr>
          <w:szCs w:val="28"/>
        </w:rPr>
        <w:t>сетям</w:t>
      </w:r>
      <w:r>
        <w:rPr>
          <w:szCs w:val="28"/>
        </w:rPr>
        <w:t xml:space="preserve"> </w:t>
      </w:r>
      <w:r w:rsidRPr="002E35AA">
        <w:rPr>
          <w:szCs w:val="28"/>
        </w:rPr>
        <w:t>федерального государственного бюджетного учреждения</w:t>
      </w:r>
      <w:r w:rsidRPr="002E35AA">
        <w:t xml:space="preserve"> «Центральное </w:t>
      </w:r>
      <w:r w:rsidRPr="002E35AA">
        <w:lastRenderedPageBreak/>
        <w:t xml:space="preserve">жилищно-коммунальное управление» Министерства обороны Российской Федерации </w:t>
      </w:r>
      <w:r w:rsidRPr="002E35AA">
        <w:rPr>
          <w:szCs w:val="28"/>
        </w:rPr>
        <w:t>на территории Рязанской области</w:t>
      </w:r>
      <w:r w:rsidR="007A5C79">
        <w:rPr>
          <w:szCs w:val="28"/>
        </w:rPr>
        <w:t>»</w:t>
      </w:r>
      <w:r>
        <w:rPr>
          <w:lang w:eastAsia="ru-RU"/>
        </w:rPr>
        <w:t>;</w:t>
      </w:r>
    </w:p>
    <w:p w14:paraId="00845319" w14:textId="77777777" w:rsidR="009614F1" w:rsidRDefault="009614F1" w:rsidP="009614F1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>
        <w:rPr>
          <w:szCs w:val="28"/>
        </w:rPr>
        <w:t>п</w:t>
      </w:r>
      <w:r w:rsidRPr="00B90017">
        <w:rPr>
          <w:szCs w:val="28"/>
        </w:rPr>
        <w:t>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 w:rsidRPr="003060CC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3060CC">
        <w:rPr>
          <w:bCs/>
          <w:szCs w:val="28"/>
        </w:rPr>
        <w:t xml:space="preserve"> декабря 20</w:t>
      </w:r>
      <w:r>
        <w:rPr>
          <w:bCs/>
          <w:szCs w:val="28"/>
        </w:rPr>
        <w:t>20</w:t>
      </w:r>
      <w:r w:rsidRPr="003060CC">
        <w:rPr>
          <w:bCs/>
          <w:szCs w:val="28"/>
        </w:rPr>
        <w:t xml:space="preserve"> г. № </w:t>
      </w:r>
      <w:r>
        <w:rPr>
          <w:bCs/>
          <w:szCs w:val="28"/>
        </w:rPr>
        <w:t>304</w:t>
      </w:r>
      <w:r>
        <w:rPr>
          <w:szCs w:val="28"/>
        </w:rPr>
        <w:t xml:space="preserve"> «</w:t>
      </w:r>
      <w:r w:rsidRPr="00F12A34">
        <w:rPr>
          <w:szCs w:val="28"/>
        </w:rPr>
        <w:t>О тарифах на услуги по передаче тепловой энергии, теплоносителя по</w:t>
      </w:r>
      <w:r>
        <w:rPr>
          <w:szCs w:val="28"/>
        </w:rPr>
        <w:t xml:space="preserve"> </w:t>
      </w:r>
      <w:r w:rsidRPr="00F12A34">
        <w:rPr>
          <w:szCs w:val="28"/>
        </w:rPr>
        <w:t>сетям</w:t>
      </w:r>
      <w:r w:rsidRPr="00F12A34">
        <w:t xml:space="preserve"> </w:t>
      </w:r>
      <w:r w:rsidRPr="00F12A34">
        <w:rPr>
          <w:bCs/>
          <w:szCs w:val="28"/>
        </w:rPr>
        <w:t>ООО «Эталон Инвест» (город Рязань)</w:t>
      </w:r>
      <w:r w:rsidRPr="006B49EE">
        <w:rPr>
          <w:szCs w:val="28"/>
        </w:rPr>
        <w:t>»</w:t>
      </w:r>
      <w:r>
        <w:rPr>
          <w:szCs w:val="28"/>
        </w:rPr>
        <w:t>;</w:t>
      </w:r>
    </w:p>
    <w:p w14:paraId="6F7484CD" w14:textId="77777777" w:rsidR="009614F1" w:rsidRDefault="009614F1" w:rsidP="009614F1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>
        <w:rPr>
          <w:szCs w:val="28"/>
        </w:rPr>
        <w:t>п</w:t>
      </w:r>
      <w:r w:rsidRPr="00B90017">
        <w:rPr>
          <w:szCs w:val="28"/>
        </w:rPr>
        <w:t>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>
        <w:rPr>
          <w:bCs/>
          <w:szCs w:val="28"/>
        </w:rPr>
        <w:t>от 17 декабря 2021 г. № 316</w:t>
      </w:r>
      <w:r>
        <w:rPr>
          <w:szCs w:val="28"/>
        </w:rPr>
        <w:t xml:space="preserve"> «</w:t>
      </w:r>
      <w:r w:rsidRPr="00AB4062">
        <w:rPr>
          <w:szCs w:val="28"/>
        </w:rPr>
        <w:t>О тарифах на услуги по передаче тепловой энергии, теплоносителя по сетям </w:t>
      </w:r>
      <w:r w:rsidRPr="00AB4062">
        <w:rPr>
          <w:szCs w:val="28"/>
          <w:lang w:eastAsia="ru-RU"/>
        </w:rPr>
        <w:t>АО «Рязанская нефтеперерабатывающая компания»</w:t>
      </w:r>
      <w:r>
        <w:rPr>
          <w:szCs w:val="28"/>
        </w:rPr>
        <w:t>;</w:t>
      </w:r>
    </w:p>
    <w:p w14:paraId="64179872" w14:textId="7777777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ГУ РЭК Рязанской области от 02 ноября 2017 г. № 150 «Об установлении тарифов на транспортировку сточных вод в сфере водоотведения для потребителей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Агромолкомбинат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«Рязанский»;</w:t>
      </w:r>
    </w:p>
    <w:p w14:paraId="7840290C" w14:textId="7777777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ГУ РЭК Рязанской области от 02 ноября 2017 г. № 147 «Об установлении тарифов на транспортировку сточных вод в сфере водоотведения для потребителей ООО «Санаторий «Солотча»;</w:t>
      </w:r>
    </w:p>
    <w:p w14:paraId="5073B72E" w14:textId="7777777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ГУ РЭК Рязанской области от 30 ноября 2017 г. № 273 «Об установлении тарифов на транспортировку сточных вод в сфере водоотведения для потребителей ПАО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Тяжпрессмаш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2474970" w14:textId="7777777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ГУ РЭК Рязанской области от 30 ноября 2021 г. № 161 «Об установлении тарифов на транспортировку сточных вод в сфере водоотведения для потребителей ООО «Металлургический завод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Карценто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3D90C7B" w14:textId="77777777" w:rsidR="009614F1" w:rsidRDefault="009614F1" w:rsidP="009614F1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ГУ РЭК Рязанской области от 30 ноября 2021 г. № 177 «Об установлении тарифов на транспортировку воды в сфере холодного водоснабжения, на транспортировку сточных вод в сфере водоотведения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области».</w:t>
      </w:r>
    </w:p>
    <w:p w14:paraId="4632D49C" w14:textId="1E337ED2" w:rsidR="00D22F23" w:rsidRDefault="009614F1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szCs w:val="28"/>
        </w:rPr>
        <w:t>5</w:t>
      </w:r>
      <w:r w:rsidR="00D22F23">
        <w:rPr>
          <w:szCs w:val="28"/>
        </w:rPr>
        <w:t xml:space="preserve">. Настоящее постановление вступает в силу с 1 </w:t>
      </w:r>
      <w:r w:rsidR="00E20513">
        <w:rPr>
          <w:szCs w:val="28"/>
        </w:rPr>
        <w:t>сентября</w:t>
      </w:r>
      <w:r w:rsidR="00D22F23">
        <w:rPr>
          <w:szCs w:val="28"/>
        </w:rPr>
        <w:t xml:space="preserve"> 2022 года.</w:t>
      </w:r>
    </w:p>
    <w:p w14:paraId="60EC8E57" w14:textId="77777777"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04010AE9" w14:textId="66187DC4" w:rsidR="00D22F23" w:rsidRDefault="00D22F2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49DA6B0" w14:textId="77777777" w:rsidR="00B945F7" w:rsidRPr="00BA3E2A" w:rsidRDefault="00B945F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5DA75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3E8D4ED" w14:textId="4746E443" w:rsidR="00945889" w:rsidRPr="00BA3E2A" w:rsidRDefault="00D22F2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2A687298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D22F23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D22F23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1553620">
    <w:abstractNumId w:val="0"/>
  </w:num>
  <w:num w:numId="2" w16cid:durableId="140445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B0F5A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626"/>
    <w:rsid w:val="00180B45"/>
    <w:rsid w:val="00186686"/>
    <w:rsid w:val="001A361E"/>
    <w:rsid w:val="001B17EE"/>
    <w:rsid w:val="001B79A0"/>
    <w:rsid w:val="001E09FD"/>
    <w:rsid w:val="001F16DD"/>
    <w:rsid w:val="001F71D2"/>
    <w:rsid w:val="002211DE"/>
    <w:rsid w:val="00222C49"/>
    <w:rsid w:val="00226A81"/>
    <w:rsid w:val="00234164"/>
    <w:rsid w:val="00241FA0"/>
    <w:rsid w:val="00263641"/>
    <w:rsid w:val="00280D30"/>
    <w:rsid w:val="00297DEC"/>
    <w:rsid w:val="002A2BF1"/>
    <w:rsid w:val="002A3A48"/>
    <w:rsid w:val="002B5E2F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85D66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D781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50D6B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2F2"/>
    <w:rsid w:val="0079469B"/>
    <w:rsid w:val="00796CB5"/>
    <w:rsid w:val="007A5C79"/>
    <w:rsid w:val="007B3732"/>
    <w:rsid w:val="007C2D61"/>
    <w:rsid w:val="007C64AA"/>
    <w:rsid w:val="007D5C98"/>
    <w:rsid w:val="007F0673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14F1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6082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945F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22A5"/>
    <w:rsid w:val="00C75836"/>
    <w:rsid w:val="00C77745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22F23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5278"/>
    <w:rsid w:val="00DD68DC"/>
    <w:rsid w:val="00E038EF"/>
    <w:rsid w:val="00E20513"/>
    <w:rsid w:val="00E515AC"/>
    <w:rsid w:val="00E76300"/>
    <w:rsid w:val="00E8336E"/>
    <w:rsid w:val="00E9090E"/>
    <w:rsid w:val="00EA3BAF"/>
    <w:rsid w:val="00EB0277"/>
    <w:rsid w:val="00EB7809"/>
    <w:rsid w:val="00ED5CAB"/>
    <w:rsid w:val="00ED7939"/>
    <w:rsid w:val="00EF12D3"/>
    <w:rsid w:val="00F27343"/>
    <w:rsid w:val="00F3081A"/>
    <w:rsid w:val="00F32B3E"/>
    <w:rsid w:val="00F33059"/>
    <w:rsid w:val="00F43782"/>
    <w:rsid w:val="00F51E87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2022-08-26T08:37:00Z</cp:lastPrinted>
  <dcterms:created xsi:type="dcterms:W3CDTF">2022-07-18T12:56:00Z</dcterms:created>
  <dcterms:modified xsi:type="dcterms:W3CDTF">2022-08-26T08:40:00Z</dcterms:modified>
</cp:coreProperties>
</file>