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D1" w:rsidRDefault="009F0AB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8809D1" w:rsidRDefault="009F0AB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809D1" w:rsidRDefault="009F0AB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809D1" w:rsidRDefault="008809D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809D1" w:rsidRDefault="008809D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809D1" w:rsidRDefault="009F0AB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809D1" w:rsidRDefault="008809D1">
      <w:pPr>
        <w:tabs>
          <w:tab w:val="left" w:pos="709"/>
        </w:tabs>
        <w:jc w:val="center"/>
        <w:rPr>
          <w:sz w:val="28"/>
        </w:rPr>
      </w:pPr>
    </w:p>
    <w:p w:rsidR="008809D1" w:rsidRDefault="008809D1">
      <w:pPr>
        <w:tabs>
          <w:tab w:val="left" w:pos="709"/>
        </w:tabs>
        <w:jc w:val="center"/>
        <w:rPr>
          <w:sz w:val="28"/>
        </w:rPr>
      </w:pPr>
    </w:p>
    <w:p w:rsidR="008809D1" w:rsidRDefault="000A64F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15 августа </w:t>
      </w:r>
      <w:r w:rsidR="009F0ABA">
        <w:rPr>
          <w:sz w:val="28"/>
        </w:rPr>
        <w:t xml:space="preserve">2022 г.                                                                        </w:t>
      </w:r>
      <w:r>
        <w:rPr>
          <w:sz w:val="28"/>
        </w:rPr>
        <w:t xml:space="preserve">                     </w:t>
      </w:r>
      <w:bookmarkStart w:id="0" w:name="_GoBack"/>
      <w:bookmarkEnd w:id="0"/>
      <w:r w:rsidR="009F0ABA">
        <w:rPr>
          <w:sz w:val="28"/>
        </w:rPr>
        <w:t xml:space="preserve">№ </w:t>
      </w:r>
      <w:r>
        <w:rPr>
          <w:sz w:val="28"/>
        </w:rPr>
        <w:t>438-п</w:t>
      </w:r>
    </w:p>
    <w:p w:rsidR="008809D1" w:rsidRDefault="008809D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8809D1">
        <w:trPr>
          <w:trHeight w:val="2246"/>
        </w:trPr>
        <w:tc>
          <w:tcPr>
            <w:tcW w:w="9929" w:type="dxa"/>
          </w:tcPr>
          <w:p w:rsidR="008809D1" w:rsidRDefault="008809D1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yellow"/>
              </w:rPr>
            </w:pPr>
          </w:p>
          <w:p w:rsidR="008809D1" w:rsidRDefault="009F0AB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изменения в статью 11 правил землепользования и застройки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</w:rPr>
              <w:t>Чернослободское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</w:rPr>
              <w:t>Рязанской области, утвержденных постановлением главного управления архитектуры и градостроите</w:t>
            </w:r>
            <w:r>
              <w:rPr>
                <w:rFonts w:ascii="Times New Roman" w:hAnsi="Times New Roman"/>
                <w:sz w:val="28"/>
              </w:rPr>
              <w:t>льства Рязанской области</w:t>
            </w:r>
            <w:r>
              <w:rPr>
                <w:rFonts w:ascii="Times New Roman" w:hAnsi="Times New Roman"/>
                <w:sz w:val="28"/>
              </w:rPr>
              <w:br/>
              <w:t>от 12.11.2021 № 522-п</w:t>
            </w:r>
          </w:p>
          <w:p w:rsidR="008809D1" w:rsidRDefault="008809D1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09D1">
        <w:trPr>
          <w:trHeight w:val="2976"/>
        </w:trPr>
        <w:tc>
          <w:tcPr>
            <w:tcW w:w="9929" w:type="dxa"/>
            <w:vMerge w:val="restart"/>
          </w:tcPr>
          <w:p w:rsidR="008809D1" w:rsidRDefault="009F0ABA">
            <w:pPr>
              <w:widowControl w:val="0"/>
              <w:tabs>
                <w:tab w:val="left" w:pos="709"/>
              </w:tabs>
              <w:ind w:firstLine="709"/>
              <w:jc w:val="both"/>
            </w:pPr>
            <w:proofErr w:type="gramStart"/>
            <w:r>
              <w:rPr>
                <w:sz w:val="28"/>
              </w:rPr>
              <w:t>На основании статьи 32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</w:t>
            </w:r>
            <w:r>
              <w:rPr>
                <w:sz w:val="28"/>
              </w:rPr>
              <w:t>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от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08.08.2022 </w:t>
            </w:r>
            <w:r>
              <w:rPr>
                <w:sz w:val="28"/>
                <w:shd w:val="clear" w:color="FFFFFF" w:fill="FFFFFF" w:themeFill="background1"/>
              </w:rPr>
              <w:t>п</w:t>
            </w:r>
            <w:r>
              <w:rPr>
                <w:sz w:val="28"/>
              </w:rPr>
              <w:t>о проекту внесения изменений в правила землепользования</w:t>
            </w:r>
            <w:r>
              <w:rPr>
                <w:sz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</w:rPr>
              <w:t>Чернослободское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proofErr w:type="gramEnd"/>
            <w:r>
              <w:rPr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</w:rPr>
              <w:t xml:space="preserve"> Рязанской области, руководствуясь постановлением Правительства Рязанской области </w:t>
            </w:r>
            <w:r>
              <w:rPr>
                <w:sz w:val="28"/>
              </w:rPr>
              <w:t xml:space="preserve">от 06.08.2008 № 153 </w:t>
            </w:r>
            <w:r>
              <w:rPr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</w:rPr>
              <w:br/>
              <w:t>и градостроительства Рязанской области»,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8809D1" w:rsidRDefault="009F0ABA">
            <w:pPr>
              <w:pStyle w:val="ConsPlusNormal1"/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Внести изменение в статью 11 правил 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>зе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млепользования и застройки </w:t>
            </w:r>
            <w:r>
              <w:rPr>
                <w:rFonts w:ascii="Times New Roman" w:hAnsi="Times New Roman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</w:rPr>
              <w:t>Чернослободское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</w:rPr>
              <w:t xml:space="preserve"> Рязанской области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утвержденных постановлением главного управления архитектуры и градостроительства Рязанской области </w:t>
            </w:r>
            <w:r>
              <w:rPr>
                <w:rFonts w:ascii="Times New Roman" w:hAnsi="Times New Roman"/>
                <w:sz w:val="28"/>
              </w:rPr>
              <w:br/>
              <w:t xml:space="preserve">от 12.11.2021 № </w:t>
            </w:r>
            <w:r>
              <w:rPr>
                <w:rFonts w:ascii="Times New Roman" w:hAnsi="Times New Roman"/>
                <w:sz w:val="28"/>
              </w:rPr>
              <w:t xml:space="preserve">522-п, изложив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пункт 3.2 в редакции согласно приложению 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к настоящему постановлению.</w:t>
            </w:r>
          </w:p>
          <w:p w:rsidR="008809D1" w:rsidRDefault="009F0ABA">
            <w:pPr>
              <w:pStyle w:val="ConsPlusNormal1"/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Настоящее постановление вступает в силу со дня его официального опубликования.</w:t>
            </w:r>
          </w:p>
          <w:p w:rsidR="008809D1" w:rsidRDefault="009F0ABA">
            <w:pPr>
              <w:pStyle w:val="ConsPlusNormal1"/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 xml:space="preserve">Государственному </w:t>
            </w:r>
            <w:r>
              <w:rPr>
                <w:rFonts w:ascii="Times New Roman" w:hAnsi="Times New Roman"/>
                <w:sz w:val="28"/>
              </w:rPr>
              <w:t>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</w:t>
            </w:r>
            <w:r>
              <w:rPr>
                <w:rFonts w:ascii="Times New Roman" w:hAnsi="Times New Roman"/>
                <w:sz w:val="28"/>
              </w:rPr>
              <w:t>язанской области» обеспечить доступ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к изменениям в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правила землепользования и застройки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</w:rPr>
              <w:t>Чернослободское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</w:t>
            </w:r>
            <w:r>
              <w:rPr>
                <w:rFonts w:ascii="Times New Roman" w:hAnsi="Times New Roman"/>
                <w:sz w:val="28"/>
              </w:rPr>
              <w:t>риториального планирования и размещение в государственных информационных системах обеспечения градостроительной деятельности</w:t>
            </w:r>
            <w:r>
              <w:rPr>
                <w:rFonts w:ascii="Times New Roman" w:hAnsi="Times New Roman"/>
                <w:sz w:val="28"/>
              </w:rPr>
              <w:br/>
              <w:t>в соответствии с требованиями Градостроительного кодекса Российской Федерации.</w:t>
            </w:r>
            <w:proofErr w:type="gramEnd"/>
          </w:p>
          <w:p w:rsidR="008809D1" w:rsidRDefault="009F0ABA">
            <w:pPr>
              <w:pStyle w:val="ConsPlusNormal1"/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>Отделу кадровой работы и делопроизводства обеспечить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rFonts w:ascii="Times New Roman" w:hAnsi="Times New Roman"/>
                  <w:color w:val="auto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color w:val="auto"/>
                <w:sz w:val="28"/>
              </w:rPr>
              <w:t>) в течение дву</w:t>
            </w:r>
            <w:r>
              <w:rPr>
                <w:rFonts w:ascii="Times New Roman" w:hAnsi="Times New Roman"/>
                <w:color w:val="auto"/>
                <w:sz w:val="28"/>
              </w:rPr>
              <w:t>х дней со дня его издания.</w:t>
            </w:r>
            <w:proofErr w:type="gramEnd"/>
          </w:p>
          <w:p w:rsidR="008809D1" w:rsidRDefault="009F0ABA">
            <w:pPr>
              <w:pStyle w:val="ConsPlusNormal1"/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color w:val="auto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в сети «Интернет».</w:t>
            </w:r>
          </w:p>
          <w:p w:rsidR="008809D1" w:rsidRDefault="009F0ABA">
            <w:pPr>
              <w:pStyle w:val="ConsPlusNormal1"/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Предложить главе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Шацкий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</w:rPr>
              <w:t>Чернослободское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 xml:space="preserve"> муниципального района Рязанской области обеспечить размещение настоящего постановления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на официальном с</w:t>
            </w:r>
            <w:r>
              <w:rPr>
                <w:rFonts w:ascii="Times New Roman" w:hAnsi="Times New Roman"/>
                <w:color w:val="auto"/>
                <w:sz w:val="28"/>
              </w:rPr>
              <w:t>айте муниципального образования в сети «Интернет», публикацию в средствах массовой информации.</w:t>
            </w:r>
          </w:p>
          <w:p w:rsidR="008809D1" w:rsidRDefault="009F0ABA">
            <w:pPr>
              <w:pStyle w:val="ConsPlusNormal1"/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>Кадастровому сектору проектного отдела государственного казенного учреждения Рязанской области «Центр градостроительного развития Рязанской области» направить ин</w:t>
            </w:r>
            <w:r>
              <w:rPr>
                <w:rFonts w:ascii="Times New Roman" w:hAnsi="Times New Roman"/>
                <w:color w:val="auto"/>
                <w:sz w:val="28"/>
              </w:rPr>
              <w:t>формацию об изменении видов разрешенного использования территориальной зоны сельскохозяйственного использования (3.2) в филиал федерального государственного бюджетного учреждения «Федеральная кадастровая палата Федеральной службы государственной регистраци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и, кадастра и картографии» по Рязанской области для внесения сведений в Единый государственный реестр недвижимости (ЕГРН) в течение 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5 рабочих дней со</w:t>
            </w:r>
            <w:proofErr w:type="gramEnd"/>
            <w:r>
              <w:rPr>
                <w:rFonts w:ascii="Times New Roman" w:hAnsi="Times New Roman"/>
                <w:color w:val="auto"/>
                <w:sz w:val="28"/>
              </w:rPr>
              <w:t xml:space="preserve"> дня опубликования настоящего постановления 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 xml:space="preserve">на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>официальном</w:t>
            </w:r>
            <w:proofErr w:type="gramEnd"/>
            <w:r>
              <w:rPr>
                <w:rFonts w:ascii="Times New Roman" w:hAnsi="Times New Roman"/>
                <w:color w:val="auto"/>
                <w:sz w:val="28"/>
              </w:rPr>
              <w:t xml:space="preserve"> интернет-портале правовой информации (</w:t>
            </w:r>
            <w:hyperlink r:id="rId12" w:tooltip="http://www.pravo.gov.ru/" w:history="1">
              <w:r>
                <w:rPr>
                  <w:rFonts w:ascii="Times New Roman" w:hAnsi="Times New Roman"/>
                  <w:color w:val="auto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color w:val="auto"/>
                <w:sz w:val="28"/>
              </w:rPr>
              <w:t>).</w:t>
            </w:r>
          </w:p>
          <w:p w:rsidR="008809D1" w:rsidRDefault="009F0ABA">
            <w:pPr>
              <w:pStyle w:val="ConsPlusNormal1"/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auto"/>
                <w:sz w:val="28"/>
              </w:rPr>
              <w:t xml:space="preserve"> исполнением настоящего постановления возложить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 xml:space="preserve">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>.</w:t>
            </w:r>
          </w:p>
          <w:p w:rsidR="008809D1" w:rsidRDefault="008809D1">
            <w:pPr>
              <w:pStyle w:val="ConsPlusNormal1"/>
              <w:tabs>
                <w:tab w:val="left" w:pos="708"/>
              </w:tabs>
              <w:ind w:firstLine="850"/>
              <w:jc w:val="both"/>
              <w:rPr>
                <w:rFonts w:ascii="Times New Roman" w:hAnsi="Times New Roman"/>
                <w:sz w:val="28"/>
              </w:rPr>
            </w:pPr>
          </w:p>
          <w:p w:rsidR="008809D1" w:rsidRDefault="008809D1">
            <w:pPr>
              <w:pStyle w:val="ConsPlusNormal1"/>
              <w:tabs>
                <w:tab w:val="left" w:pos="708"/>
              </w:tabs>
              <w:ind w:firstLine="85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809D1">
        <w:trPr>
          <w:trHeight w:val="1134"/>
        </w:trPr>
        <w:tc>
          <w:tcPr>
            <w:tcW w:w="9929" w:type="dxa"/>
          </w:tcPr>
          <w:p w:rsidR="008809D1" w:rsidRDefault="009F0ABA">
            <w:pPr>
              <w:widowControl w:val="0"/>
              <w:tabs>
                <w:tab w:val="left" w:pos="709"/>
              </w:tabs>
            </w:pPr>
            <w:r>
              <w:rPr>
                <w:sz w:val="28"/>
              </w:rPr>
              <w:lastRenderedPageBreak/>
              <w:t>На</w:t>
            </w:r>
            <w:r>
              <w:rPr>
                <w:sz w:val="28"/>
              </w:rPr>
              <w:t>чальник                                                                                                 Р.В. Шашкин</w:t>
            </w:r>
          </w:p>
          <w:p w:rsidR="008809D1" w:rsidRDefault="008809D1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809D1" w:rsidRDefault="008809D1">
      <w:pPr>
        <w:tabs>
          <w:tab w:val="left" w:pos="709"/>
        </w:tabs>
        <w:jc w:val="both"/>
        <w:rPr>
          <w:sz w:val="24"/>
        </w:rPr>
      </w:pPr>
    </w:p>
    <w:sectPr w:rsidR="008809D1">
      <w:headerReference w:type="default" r:id="rId13"/>
      <w:pgSz w:w="11906" w:h="16838"/>
      <w:pgMar w:top="1134" w:right="567" w:bottom="1134" w:left="1418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BA" w:rsidRDefault="009F0ABA">
      <w:pPr>
        <w:pStyle w:val="30"/>
      </w:pPr>
      <w:r>
        <w:separator/>
      </w:r>
    </w:p>
  </w:endnote>
  <w:endnote w:type="continuationSeparator" w:id="0">
    <w:p w:rsidR="009F0ABA" w:rsidRDefault="009F0AB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BA" w:rsidRDefault="009F0ABA">
      <w:pPr>
        <w:pStyle w:val="30"/>
      </w:pPr>
      <w:r>
        <w:separator/>
      </w:r>
    </w:p>
  </w:footnote>
  <w:footnote w:type="continuationSeparator" w:id="0">
    <w:p w:rsidR="009F0ABA" w:rsidRDefault="009F0AB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D1" w:rsidRDefault="008809D1">
    <w:pPr>
      <w:pStyle w:val="af6"/>
      <w:jc w:val="center"/>
      <w:rPr>
        <w:rFonts w:ascii="Times New Roman" w:hAnsi="Times New Roman"/>
        <w:sz w:val="28"/>
      </w:rPr>
    </w:pPr>
  </w:p>
  <w:p w:rsidR="008809D1" w:rsidRDefault="008809D1">
    <w:pPr>
      <w:pStyle w:val="af6"/>
      <w:jc w:val="center"/>
      <w:rPr>
        <w:rFonts w:ascii="Times New Roman" w:hAnsi="Times New Roman"/>
        <w:sz w:val="28"/>
      </w:rPr>
    </w:pPr>
  </w:p>
  <w:p w:rsidR="008809D1" w:rsidRDefault="009F0ABA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BAC"/>
    <w:multiLevelType w:val="multilevel"/>
    <w:tmpl w:val="4D1C81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DA94915"/>
    <w:multiLevelType w:val="multilevel"/>
    <w:tmpl w:val="57E2E5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14083CFA"/>
    <w:multiLevelType w:val="hybridMultilevel"/>
    <w:tmpl w:val="E8DA7310"/>
    <w:lvl w:ilvl="0" w:tplc="D0B8E2A8">
      <w:start w:val="1"/>
      <w:numFmt w:val="decimal"/>
      <w:lvlText w:val="%1."/>
      <w:lvlJc w:val="left"/>
      <w:pPr>
        <w:ind w:left="1570" w:hanging="360"/>
      </w:pPr>
    </w:lvl>
    <w:lvl w:ilvl="1" w:tplc="FBC425B6">
      <w:start w:val="1"/>
      <w:numFmt w:val="lowerLetter"/>
      <w:lvlText w:val="%2."/>
      <w:lvlJc w:val="left"/>
      <w:pPr>
        <w:ind w:left="2290" w:hanging="360"/>
      </w:pPr>
    </w:lvl>
    <w:lvl w:ilvl="2" w:tplc="14A42224">
      <w:start w:val="1"/>
      <w:numFmt w:val="lowerRoman"/>
      <w:lvlText w:val="%3."/>
      <w:lvlJc w:val="right"/>
      <w:pPr>
        <w:ind w:left="3010" w:hanging="180"/>
      </w:pPr>
    </w:lvl>
    <w:lvl w:ilvl="3" w:tplc="1DDA9F50">
      <w:start w:val="1"/>
      <w:numFmt w:val="decimal"/>
      <w:lvlText w:val="%4."/>
      <w:lvlJc w:val="left"/>
      <w:pPr>
        <w:ind w:left="3730" w:hanging="360"/>
      </w:pPr>
    </w:lvl>
    <w:lvl w:ilvl="4" w:tplc="60B0AE98">
      <w:start w:val="1"/>
      <w:numFmt w:val="lowerLetter"/>
      <w:lvlText w:val="%5."/>
      <w:lvlJc w:val="left"/>
      <w:pPr>
        <w:ind w:left="4450" w:hanging="360"/>
      </w:pPr>
    </w:lvl>
    <w:lvl w:ilvl="5" w:tplc="B178D872">
      <w:start w:val="1"/>
      <w:numFmt w:val="lowerRoman"/>
      <w:lvlText w:val="%6."/>
      <w:lvlJc w:val="right"/>
      <w:pPr>
        <w:ind w:left="5170" w:hanging="180"/>
      </w:pPr>
    </w:lvl>
    <w:lvl w:ilvl="6" w:tplc="0C347942">
      <w:start w:val="1"/>
      <w:numFmt w:val="decimal"/>
      <w:lvlText w:val="%7."/>
      <w:lvlJc w:val="left"/>
      <w:pPr>
        <w:ind w:left="5890" w:hanging="360"/>
      </w:pPr>
    </w:lvl>
    <w:lvl w:ilvl="7" w:tplc="60EA9044">
      <w:start w:val="1"/>
      <w:numFmt w:val="lowerLetter"/>
      <w:lvlText w:val="%8."/>
      <w:lvlJc w:val="left"/>
      <w:pPr>
        <w:ind w:left="6610" w:hanging="360"/>
      </w:pPr>
    </w:lvl>
    <w:lvl w:ilvl="8" w:tplc="1C2C1B80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69F7901"/>
    <w:multiLevelType w:val="multilevel"/>
    <w:tmpl w:val="DF1850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186C0B3F"/>
    <w:multiLevelType w:val="hybridMultilevel"/>
    <w:tmpl w:val="4FD287D4"/>
    <w:lvl w:ilvl="0" w:tplc="42CAAD2E">
      <w:start w:val="1"/>
      <w:numFmt w:val="bullet"/>
      <w:lvlText w:val="­"/>
      <w:lvlJc w:val="left"/>
      <w:pPr>
        <w:tabs>
          <w:tab w:val="num" w:pos="0"/>
        </w:tabs>
        <w:ind w:left="1571" w:hanging="360"/>
      </w:pPr>
      <w:rPr>
        <w:rFonts w:ascii="Times New Roman" w:hAnsi="Times New Roman"/>
        <w:b/>
        <w:lang w:val="ru-RU"/>
      </w:rPr>
    </w:lvl>
    <w:lvl w:ilvl="1" w:tplc="2FAC4AB4">
      <w:start w:val="1"/>
      <w:numFmt w:val="bullet"/>
      <w:lvlText w:val="­"/>
      <w:lvlJc w:val="left"/>
      <w:pPr>
        <w:tabs>
          <w:tab w:val="num" w:pos="0"/>
        </w:tabs>
        <w:ind w:left="2204" w:hanging="360"/>
      </w:pPr>
      <w:rPr>
        <w:rFonts w:ascii="Times New Roman" w:hAnsi="Times New Roman"/>
        <w:b/>
        <w:lang w:val="ru-RU"/>
      </w:rPr>
    </w:lvl>
    <w:lvl w:ilvl="2" w:tplc="5AE4714C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 w:tplc="E1506C9A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 w:tplc="C8FE2DE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 w:tplc="69D6A102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 w:tplc="3A762C8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 w:tplc="852A298E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 w:tplc="7BE8D664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5">
    <w:nsid w:val="19335DA1"/>
    <w:multiLevelType w:val="hybridMultilevel"/>
    <w:tmpl w:val="8BACCBAA"/>
    <w:lvl w:ilvl="0" w:tplc="CAD02AA4">
      <w:start w:val="1"/>
      <w:numFmt w:val="decimal"/>
      <w:lvlText w:val="%1."/>
      <w:lvlJc w:val="left"/>
      <w:pPr>
        <w:ind w:left="1570" w:hanging="360"/>
      </w:pPr>
    </w:lvl>
    <w:lvl w:ilvl="1" w:tplc="1B84130A">
      <w:start w:val="1"/>
      <w:numFmt w:val="lowerLetter"/>
      <w:lvlText w:val="%2."/>
      <w:lvlJc w:val="left"/>
      <w:pPr>
        <w:ind w:left="2290" w:hanging="360"/>
      </w:pPr>
    </w:lvl>
    <w:lvl w:ilvl="2" w:tplc="EEE42760">
      <w:start w:val="1"/>
      <w:numFmt w:val="lowerRoman"/>
      <w:lvlText w:val="%3."/>
      <w:lvlJc w:val="right"/>
      <w:pPr>
        <w:ind w:left="3010" w:hanging="180"/>
      </w:pPr>
    </w:lvl>
    <w:lvl w:ilvl="3" w:tplc="F2E02358">
      <w:start w:val="1"/>
      <w:numFmt w:val="decimal"/>
      <w:lvlText w:val="%4."/>
      <w:lvlJc w:val="left"/>
      <w:pPr>
        <w:ind w:left="3730" w:hanging="360"/>
      </w:pPr>
    </w:lvl>
    <w:lvl w:ilvl="4" w:tplc="62389842">
      <w:start w:val="1"/>
      <w:numFmt w:val="lowerLetter"/>
      <w:lvlText w:val="%5."/>
      <w:lvlJc w:val="left"/>
      <w:pPr>
        <w:ind w:left="4450" w:hanging="360"/>
      </w:pPr>
    </w:lvl>
    <w:lvl w:ilvl="5" w:tplc="A526500A">
      <w:start w:val="1"/>
      <w:numFmt w:val="lowerRoman"/>
      <w:lvlText w:val="%6."/>
      <w:lvlJc w:val="right"/>
      <w:pPr>
        <w:ind w:left="5170" w:hanging="180"/>
      </w:pPr>
    </w:lvl>
    <w:lvl w:ilvl="6" w:tplc="F97CBC82">
      <w:start w:val="1"/>
      <w:numFmt w:val="decimal"/>
      <w:lvlText w:val="%7."/>
      <w:lvlJc w:val="left"/>
      <w:pPr>
        <w:ind w:left="5890" w:hanging="360"/>
      </w:pPr>
    </w:lvl>
    <w:lvl w:ilvl="7" w:tplc="3C6A0546">
      <w:start w:val="1"/>
      <w:numFmt w:val="lowerLetter"/>
      <w:lvlText w:val="%8."/>
      <w:lvlJc w:val="left"/>
      <w:pPr>
        <w:ind w:left="6610" w:hanging="360"/>
      </w:pPr>
    </w:lvl>
    <w:lvl w:ilvl="8" w:tplc="CE9E3AC0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200B0355"/>
    <w:multiLevelType w:val="hybridMultilevel"/>
    <w:tmpl w:val="1E9C9744"/>
    <w:lvl w:ilvl="0" w:tplc="8272E9E6">
      <w:start w:val="1"/>
      <w:numFmt w:val="decimal"/>
      <w:lvlText w:val="%1."/>
      <w:lvlJc w:val="left"/>
      <w:pPr>
        <w:ind w:left="2020" w:hanging="1170"/>
      </w:pPr>
      <w:rPr>
        <w:rFonts w:hint="default"/>
      </w:rPr>
    </w:lvl>
    <w:lvl w:ilvl="1" w:tplc="A69C3DCC">
      <w:start w:val="1"/>
      <w:numFmt w:val="lowerLetter"/>
      <w:lvlText w:val="%2."/>
      <w:lvlJc w:val="left"/>
      <w:pPr>
        <w:ind w:left="1930" w:hanging="360"/>
      </w:pPr>
    </w:lvl>
    <w:lvl w:ilvl="2" w:tplc="12EE9B7A">
      <w:start w:val="1"/>
      <w:numFmt w:val="lowerRoman"/>
      <w:lvlText w:val="%3."/>
      <w:lvlJc w:val="right"/>
      <w:pPr>
        <w:ind w:left="2650" w:hanging="180"/>
      </w:pPr>
    </w:lvl>
    <w:lvl w:ilvl="3" w:tplc="2CAE5982">
      <w:start w:val="1"/>
      <w:numFmt w:val="decimal"/>
      <w:lvlText w:val="%4."/>
      <w:lvlJc w:val="left"/>
      <w:pPr>
        <w:ind w:left="3370" w:hanging="360"/>
      </w:pPr>
    </w:lvl>
    <w:lvl w:ilvl="4" w:tplc="50F09C26">
      <w:start w:val="1"/>
      <w:numFmt w:val="lowerLetter"/>
      <w:lvlText w:val="%5."/>
      <w:lvlJc w:val="left"/>
      <w:pPr>
        <w:ind w:left="4090" w:hanging="360"/>
      </w:pPr>
    </w:lvl>
    <w:lvl w:ilvl="5" w:tplc="D502260C">
      <w:start w:val="1"/>
      <w:numFmt w:val="lowerRoman"/>
      <w:lvlText w:val="%6."/>
      <w:lvlJc w:val="right"/>
      <w:pPr>
        <w:ind w:left="4810" w:hanging="180"/>
      </w:pPr>
    </w:lvl>
    <w:lvl w:ilvl="6" w:tplc="0C3EEE66">
      <w:start w:val="1"/>
      <w:numFmt w:val="decimal"/>
      <w:lvlText w:val="%7."/>
      <w:lvlJc w:val="left"/>
      <w:pPr>
        <w:ind w:left="5530" w:hanging="360"/>
      </w:pPr>
    </w:lvl>
    <w:lvl w:ilvl="7" w:tplc="438CAB40">
      <w:start w:val="1"/>
      <w:numFmt w:val="lowerLetter"/>
      <w:lvlText w:val="%8."/>
      <w:lvlJc w:val="left"/>
      <w:pPr>
        <w:ind w:left="6250" w:hanging="360"/>
      </w:pPr>
    </w:lvl>
    <w:lvl w:ilvl="8" w:tplc="3D704BB0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3D0C44"/>
    <w:multiLevelType w:val="hybridMultilevel"/>
    <w:tmpl w:val="7D26B926"/>
    <w:lvl w:ilvl="0" w:tplc="99CE2480">
      <w:start w:val="1"/>
      <w:numFmt w:val="decimal"/>
      <w:lvlText w:val="%1."/>
      <w:lvlJc w:val="left"/>
      <w:pPr>
        <w:ind w:left="1570" w:hanging="360"/>
      </w:pPr>
    </w:lvl>
    <w:lvl w:ilvl="1" w:tplc="B1A4833E">
      <w:start w:val="1"/>
      <w:numFmt w:val="lowerLetter"/>
      <w:lvlText w:val="%2."/>
      <w:lvlJc w:val="left"/>
      <w:pPr>
        <w:ind w:left="2290" w:hanging="360"/>
      </w:pPr>
    </w:lvl>
    <w:lvl w:ilvl="2" w:tplc="554A7E20">
      <w:start w:val="1"/>
      <w:numFmt w:val="lowerRoman"/>
      <w:lvlText w:val="%3."/>
      <w:lvlJc w:val="right"/>
      <w:pPr>
        <w:ind w:left="3010" w:hanging="180"/>
      </w:pPr>
    </w:lvl>
    <w:lvl w:ilvl="3" w:tplc="336E8068">
      <w:start w:val="1"/>
      <w:numFmt w:val="decimal"/>
      <w:lvlText w:val="%4."/>
      <w:lvlJc w:val="left"/>
      <w:pPr>
        <w:ind w:left="3730" w:hanging="360"/>
      </w:pPr>
    </w:lvl>
    <w:lvl w:ilvl="4" w:tplc="9D507512">
      <w:start w:val="1"/>
      <w:numFmt w:val="lowerLetter"/>
      <w:lvlText w:val="%5."/>
      <w:lvlJc w:val="left"/>
      <w:pPr>
        <w:ind w:left="4450" w:hanging="360"/>
      </w:pPr>
    </w:lvl>
    <w:lvl w:ilvl="5" w:tplc="9C28200A">
      <w:start w:val="1"/>
      <w:numFmt w:val="lowerRoman"/>
      <w:lvlText w:val="%6."/>
      <w:lvlJc w:val="right"/>
      <w:pPr>
        <w:ind w:left="5170" w:hanging="180"/>
      </w:pPr>
    </w:lvl>
    <w:lvl w:ilvl="6" w:tplc="A46C3F82">
      <w:start w:val="1"/>
      <w:numFmt w:val="decimal"/>
      <w:lvlText w:val="%7."/>
      <w:lvlJc w:val="left"/>
      <w:pPr>
        <w:ind w:left="5890" w:hanging="360"/>
      </w:pPr>
    </w:lvl>
    <w:lvl w:ilvl="7" w:tplc="C8D41966">
      <w:start w:val="1"/>
      <w:numFmt w:val="lowerLetter"/>
      <w:lvlText w:val="%8."/>
      <w:lvlJc w:val="left"/>
      <w:pPr>
        <w:ind w:left="6610" w:hanging="360"/>
      </w:pPr>
    </w:lvl>
    <w:lvl w:ilvl="8" w:tplc="D8500BDE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2B8F53E6"/>
    <w:multiLevelType w:val="multilevel"/>
    <w:tmpl w:val="80886B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2C59096F"/>
    <w:multiLevelType w:val="multilevel"/>
    <w:tmpl w:val="B1D259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2E581CCE"/>
    <w:multiLevelType w:val="multilevel"/>
    <w:tmpl w:val="A52026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322C7D4C"/>
    <w:multiLevelType w:val="multilevel"/>
    <w:tmpl w:val="DC9020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32DF5DDC"/>
    <w:multiLevelType w:val="multilevel"/>
    <w:tmpl w:val="3300F7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351B7C8B"/>
    <w:multiLevelType w:val="multilevel"/>
    <w:tmpl w:val="5AE2E3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3C3D209D"/>
    <w:multiLevelType w:val="hybridMultilevel"/>
    <w:tmpl w:val="A1A26144"/>
    <w:lvl w:ilvl="0" w:tplc="E1F89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10CC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B88B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AED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3841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BCA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5C22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7A56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96C84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5AB7FDB"/>
    <w:multiLevelType w:val="hybridMultilevel"/>
    <w:tmpl w:val="71762B06"/>
    <w:lvl w:ilvl="0" w:tplc="E3B4F3F2">
      <w:start w:val="1"/>
      <w:numFmt w:val="bullet"/>
      <w:lvlText w:val="­"/>
      <w:lvlJc w:val="left"/>
      <w:pPr>
        <w:tabs>
          <w:tab w:val="num" w:pos="0"/>
        </w:tabs>
        <w:ind w:left="1571" w:hanging="360"/>
      </w:pPr>
      <w:rPr>
        <w:rFonts w:ascii="Times New Roman" w:hAnsi="Times New Roman"/>
        <w:b/>
        <w:lang w:val="ru-RU"/>
      </w:rPr>
    </w:lvl>
    <w:lvl w:ilvl="1" w:tplc="2FECD4EA">
      <w:start w:val="1"/>
      <w:numFmt w:val="bullet"/>
      <w:lvlText w:val="­"/>
      <w:lvlJc w:val="left"/>
      <w:pPr>
        <w:tabs>
          <w:tab w:val="num" w:pos="0"/>
        </w:tabs>
        <w:ind w:left="2204" w:hanging="360"/>
      </w:pPr>
      <w:rPr>
        <w:rFonts w:ascii="Times New Roman" w:hAnsi="Times New Roman"/>
        <w:b/>
        <w:lang w:val="ru-RU"/>
      </w:rPr>
    </w:lvl>
    <w:lvl w:ilvl="2" w:tplc="8C16BC8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 w:tplc="4AE0F380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 w:tplc="FF74A83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 w:tplc="E30A9F3A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 w:tplc="246A550C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 w:tplc="345AC9EA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 w:tplc="AC90C382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6">
    <w:nsid w:val="532C0A7A"/>
    <w:multiLevelType w:val="hybridMultilevel"/>
    <w:tmpl w:val="24E0EB5A"/>
    <w:lvl w:ilvl="0" w:tplc="9264AF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1542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72E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01A1D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CE9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42F7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334D3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F00B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38F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5921209D"/>
    <w:multiLevelType w:val="hybridMultilevel"/>
    <w:tmpl w:val="B824EDE6"/>
    <w:lvl w:ilvl="0" w:tplc="3C224D24">
      <w:start w:val="1"/>
      <w:numFmt w:val="lowerLetter"/>
      <w:lvlText w:val="%1)"/>
      <w:lvlJc w:val="left"/>
      <w:pPr>
        <w:ind w:left="1559" w:hanging="360"/>
      </w:pPr>
    </w:lvl>
    <w:lvl w:ilvl="1" w:tplc="B54469D8">
      <w:start w:val="1"/>
      <w:numFmt w:val="lowerLetter"/>
      <w:lvlText w:val="%2."/>
      <w:lvlJc w:val="left"/>
      <w:pPr>
        <w:ind w:left="2279" w:hanging="360"/>
      </w:pPr>
    </w:lvl>
    <w:lvl w:ilvl="2" w:tplc="25E6388C">
      <w:start w:val="1"/>
      <w:numFmt w:val="lowerRoman"/>
      <w:lvlText w:val="%3."/>
      <w:lvlJc w:val="right"/>
      <w:pPr>
        <w:ind w:left="2999" w:hanging="180"/>
      </w:pPr>
    </w:lvl>
    <w:lvl w:ilvl="3" w:tplc="D6007514">
      <w:start w:val="1"/>
      <w:numFmt w:val="decimal"/>
      <w:lvlText w:val="%4."/>
      <w:lvlJc w:val="left"/>
      <w:pPr>
        <w:ind w:left="3719" w:hanging="360"/>
      </w:pPr>
    </w:lvl>
    <w:lvl w:ilvl="4" w:tplc="06A8D25C">
      <w:start w:val="1"/>
      <w:numFmt w:val="lowerLetter"/>
      <w:lvlText w:val="%5."/>
      <w:lvlJc w:val="left"/>
      <w:pPr>
        <w:ind w:left="4439" w:hanging="360"/>
      </w:pPr>
    </w:lvl>
    <w:lvl w:ilvl="5" w:tplc="9D44BDFC">
      <w:start w:val="1"/>
      <w:numFmt w:val="lowerRoman"/>
      <w:lvlText w:val="%6."/>
      <w:lvlJc w:val="right"/>
      <w:pPr>
        <w:ind w:left="5159" w:hanging="180"/>
      </w:pPr>
    </w:lvl>
    <w:lvl w:ilvl="6" w:tplc="DC3202B4">
      <w:start w:val="1"/>
      <w:numFmt w:val="decimal"/>
      <w:lvlText w:val="%7."/>
      <w:lvlJc w:val="left"/>
      <w:pPr>
        <w:ind w:left="5879" w:hanging="360"/>
      </w:pPr>
    </w:lvl>
    <w:lvl w:ilvl="7" w:tplc="03BA3E78">
      <w:start w:val="1"/>
      <w:numFmt w:val="lowerLetter"/>
      <w:lvlText w:val="%8."/>
      <w:lvlJc w:val="left"/>
      <w:pPr>
        <w:ind w:left="6599" w:hanging="360"/>
      </w:pPr>
    </w:lvl>
    <w:lvl w:ilvl="8" w:tplc="E36EADE6">
      <w:start w:val="1"/>
      <w:numFmt w:val="lowerRoman"/>
      <w:lvlText w:val="%9."/>
      <w:lvlJc w:val="right"/>
      <w:pPr>
        <w:ind w:left="7319" w:hanging="180"/>
      </w:pPr>
    </w:lvl>
  </w:abstractNum>
  <w:abstractNum w:abstractNumId="18">
    <w:nsid w:val="5A1474F0"/>
    <w:multiLevelType w:val="multilevel"/>
    <w:tmpl w:val="7AD6FA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5D612BF8"/>
    <w:multiLevelType w:val="multilevel"/>
    <w:tmpl w:val="7A7C56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5F272910"/>
    <w:multiLevelType w:val="multilevel"/>
    <w:tmpl w:val="3746F1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>
    <w:nsid w:val="609E46B3"/>
    <w:multiLevelType w:val="hybridMultilevel"/>
    <w:tmpl w:val="042ECBCA"/>
    <w:lvl w:ilvl="0" w:tplc="96FA6F1A">
      <w:start w:val="1"/>
      <w:numFmt w:val="bullet"/>
      <w:lvlText w:val="­"/>
      <w:lvlJc w:val="left"/>
      <w:pPr>
        <w:tabs>
          <w:tab w:val="num" w:pos="0"/>
        </w:tabs>
        <w:ind w:left="1571" w:hanging="360"/>
      </w:pPr>
      <w:rPr>
        <w:rFonts w:ascii="Times New Roman" w:hAnsi="Times New Roman"/>
        <w:b/>
        <w:lang w:val="ru-RU"/>
      </w:rPr>
    </w:lvl>
    <w:lvl w:ilvl="1" w:tplc="93C8ED22">
      <w:start w:val="1"/>
      <w:numFmt w:val="bullet"/>
      <w:lvlText w:val="­"/>
      <w:lvlJc w:val="left"/>
      <w:pPr>
        <w:tabs>
          <w:tab w:val="num" w:pos="0"/>
        </w:tabs>
        <w:ind w:left="2204" w:hanging="360"/>
      </w:pPr>
      <w:rPr>
        <w:rFonts w:ascii="Times New Roman" w:hAnsi="Times New Roman"/>
        <w:b/>
        <w:lang w:val="ru-RU"/>
      </w:rPr>
    </w:lvl>
    <w:lvl w:ilvl="2" w:tplc="F1CE2F64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 w:tplc="81448888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 w:tplc="32CE6588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 w:tplc="77427CEA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 w:tplc="9522DB0A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 w:tplc="95C2B508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 w:tplc="A628B50E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22">
    <w:nsid w:val="68EF7906"/>
    <w:multiLevelType w:val="multilevel"/>
    <w:tmpl w:val="D42658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69617203"/>
    <w:multiLevelType w:val="multilevel"/>
    <w:tmpl w:val="933621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70AE0861"/>
    <w:multiLevelType w:val="multilevel"/>
    <w:tmpl w:val="491654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>
    <w:nsid w:val="76FA36FB"/>
    <w:multiLevelType w:val="multilevel"/>
    <w:tmpl w:val="2C7847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7E3A5DD2"/>
    <w:multiLevelType w:val="multilevel"/>
    <w:tmpl w:val="828802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3"/>
  </w:num>
  <w:num w:numId="5">
    <w:abstractNumId w:val="22"/>
  </w:num>
  <w:num w:numId="6">
    <w:abstractNumId w:val="26"/>
  </w:num>
  <w:num w:numId="7">
    <w:abstractNumId w:val="24"/>
  </w:num>
  <w:num w:numId="8">
    <w:abstractNumId w:val="10"/>
  </w:num>
  <w:num w:numId="9">
    <w:abstractNumId w:val="12"/>
  </w:num>
  <w:num w:numId="10">
    <w:abstractNumId w:val="9"/>
  </w:num>
  <w:num w:numId="11">
    <w:abstractNumId w:val="18"/>
  </w:num>
  <w:num w:numId="12">
    <w:abstractNumId w:val="0"/>
  </w:num>
  <w:num w:numId="13">
    <w:abstractNumId w:val="19"/>
  </w:num>
  <w:num w:numId="14">
    <w:abstractNumId w:val="3"/>
  </w:num>
  <w:num w:numId="15">
    <w:abstractNumId w:val="20"/>
  </w:num>
  <w:num w:numId="16">
    <w:abstractNumId w:val="17"/>
  </w:num>
  <w:num w:numId="17">
    <w:abstractNumId w:val="15"/>
  </w:num>
  <w:num w:numId="18">
    <w:abstractNumId w:val="21"/>
  </w:num>
  <w:num w:numId="19">
    <w:abstractNumId w:val="4"/>
  </w:num>
  <w:num w:numId="20">
    <w:abstractNumId w:val="25"/>
  </w:num>
  <w:num w:numId="21">
    <w:abstractNumId w:val="1"/>
  </w:num>
  <w:num w:numId="22">
    <w:abstractNumId w:val="7"/>
  </w:num>
  <w:num w:numId="23">
    <w:abstractNumId w:val="6"/>
  </w:num>
  <w:num w:numId="24">
    <w:abstractNumId w:val="11"/>
  </w:num>
  <w:num w:numId="25">
    <w:abstractNumId w:val="23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D1"/>
    <w:rsid w:val="000A64F5"/>
    <w:rsid w:val="008809D1"/>
    <w:rsid w:val="009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afa">
    <w:name w:val="Основной текст с отступом Знак"/>
    <w:basedOn w:val="a1"/>
    <w:link w:val="afb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Main">
    <w:name w:val="Main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afc">
    <w:name w:val="ОСНОВНОЙ !!!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/>
      <w:ind w:firstLine="900"/>
      <w:jc w:val="both"/>
    </w:pPr>
    <w:rPr>
      <w:rFonts w:ascii="Arial" w:eastAsia="Times New Roman" w:hAnsi="Arial" w:cs="Times New Roman"/>
      <w:color w:val="auto"/>
      <w:sz w:val="24"/>
      <w:szCs w:val="24"/>
      <w:lang w:val="en-US" w:eastAsia="ar-SA" w:bidi="ar-SA"/>
    </w:rPr>
  </w:style>
  <w:style w:type="paragraph" w:styleId="afb">
    <w:name w:val="Body Text Indent"/>
    <w:link w:val="afa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ind w:left="283"/>
    </w:pPr>
    <w:rPr>
      <w:rFonts w:eastAsia="Calibri" w:cs="Calibr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104</cp:revision>
  <dcterms:created xsi:type="dcterms:W3CDTF">2022-03-09T08:55:00Z</dcterms:created>
  <dcterms:modified xsi:type="dcterms:W3CDTF">2022-08-15T11:54:00Z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