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794B" w:rsidRDefault="004F23A6">
      <w:pPr>
        <w:ind w:left="6180" w:right="-567" w:firstLine="0"/>
        <w:jc w:val="left"/>
      </w:pPr>
      <w:proofErr w:type="gramStart"/>
      <w:r>
        <w:rPr>
          <w:lang w:eastAsia="ru-RU"/>
        </w:rPr>
        <w:t>Утверждены</w:t>
      </w:r>
      <w:proofErr w:type="gramEnd"/>
      <w:r>
        <w:rPr>
          <w:lang w:eastAsia="ru-RU"/>
        </w:rPr>
        <w:t xml:space="preserve"> постановлением</w:t>
      </w:r>
    </w:p>
    <w:p w:rsidR="0029794B" w:rsidRDefault="004F23A6">
      <w:pPr>
        <w:ind w:left="6180" w:right="-567" w:firstLine="0"/>
        <w:jc w:val="left"/>
      </w:pPr>
      <w:r>
        <w:rPr>
          <w:lang w:eastAsia="ru-RU"/>
        </w:rPr>
        <w:t>главного управления архитектуры</w:t>
      </w:r>
    </w:p>
    <w:p w:rsidR="0029794B" w:rsidRDefault="004F23A6">
      <w:pPr>
        <w:ind w:left="6180" w:right="-567" w:firstLine="0"/>
        <w:jc w:val="left"/>
      </w:pPr>
      <w:r>
        <w:rPr>
          <w:lang w:eastAsia="ru-RU"/>
        </w:rPr>
        <w:t>и градостроительства</w:t>
      </w:r>
    </w:p>
    <w:p w:rsidR="0029794B" w:rsidRDefault="004F23A6">
      <w:pPr>
        <w:ind w:left="6180" w:right="-567" w:firstLine="0"/>
        <w:jc w:val="left"/>
      </w:pPr>
      <w:r>
        <w:rPr>
          <w:lang w:eastAsia="ru-RU"/>
        </w:rPr>
        <w:t>Рязанской области</w:t>
      </w:r>
    </w:p>
    <w:p w:rsidR="0029794B" w:rsidRDefault="00DD4C60">
      <w:pPr>
        <w:suppressAutoHyphens w:val="0"/>
        <w:autoSpaceDE w:val="0"/>
        <w:ind w:left="6180" w:right="-567" w:firstLine="0"/>
        <w:jc w:val="left"/>
        <w:rPr>
          <w:lang w:eastAsia="ru-RU"/>
        </w:rPr>
      </w:pPr>
      <w:bookmarkStart w:id="0" w:name="_GoBack"/>
      <w:r w:rsidRPr="002B24B8">
        <w:rPr>
          <w:lang w:eastAsia="ru-RU"/>
        </w:rPr>
        <w:t xml:space="preserve">от 04 августа 2022 г. </w:t>
      </w:r>
      <w:r w:rsidR="004F23A6" w:rsidRPr="002B24B8">
        <w:rPr>
          <w:lang w:eastAsia="ru-RU"/>
        </w:rPr>
        <w:t>№</w:t>
      </w:r>
      <w:r w:rsidRPr="002B24B8">
        <w:rPr>
          <w:lang w:eastAsia="ru-RU"/>
        </w:rPr>
        <w:t xml:space="preserve"> 421-п</w:t>
      </w:r>
    </w:p>
    <w:p w:rsidR="0029794B" w:rsidRDefault="0029794B">
      <w:pPr>
        <w:ind w:left="3606" w:firstLine="0"/>
        <w:rPr>
          <w:lang w:eastAsia="ru-RU"/>
        </w:rPr>
      </w:pPr>
    </w:p>
    <w:bookmarkEnd w:id="0"/>
    <w:p w:rsidR="0029794B" w:rsidRDefault="0029794B"/>
    <w:p w:rsidR="0029794B" w:rsidRDefault="0029794B"/>
    <w:p w:rsidR="0029794B" w:rsidRDefault="0029794B"/>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Default="0029794B">
      <w:pPr>
        <w:spacing w:before="1"/>
      </w:pPr>
    </w:p>
    <w:p w:rsidR="0029794B" w:rsidRPr="00D22297" w:rsidRDefault="004F23A6">
      <w:pPr>
        <w:spacing w:before="18"/>
        <w:ind w:left="997" w:right="999" w:firstLine="0"/>
        <w:jc w:val="center"/>
        <w:rPr>
          <w:spacing w:val="-1"/>
          <w:sz w:val="32"/>
          <w:szCs w:val="32"/>
        </w:rPr>
      </w:pPr>
      <w:r>
        <w:rPr>
          <w:spacing w:val="-1"/>
          <w:sz w:val="32"/>
          <w:szCs w:val="32"/>
        </w:rPr>
        <w:t>П</w:t>
      </w:r>
      <w:r w:rsidRPr="00D22297">
        <w:rPr>
          <w:spacing w:val="-1"/>
          <w:sz w:val="32"/>
          <w:szCs w:val="32"/>
        </w:rPr>
        <w:t xml:space="preserve">равила </w:t>
      </w:r>
      <w:r>
        <w:rPr>
          <w:spacing w:val="-1"/>
          <w:sz w:val="32"/>
          <w:szCs w:val="32"/>
        </w:rPr>
        <w:t>з</w:t>
      </w:r>
      <w:r w:rsidRPr="00D22297">
        <w:rPr>
          <w:spacing w:val="-1"/>
          <w:sz w:val="32"/>
          <w:szCs w:val="32"/>
        </w:rPr>
        <w:t>емлеполь</w:t>
      </w:r>
      <w:r>
        <w:rPr>
          <w:spacing w:val="-1"/>
          <w:sz w:val="32"/>
          <w:szCs w:val="32"/>
        </w:rPr>
        <w:t>з</w:t>
      </w:r>
      <w:r w:rsidRPr="00D22297">
        <w:rPr>
          <w:spacing w:val="-1"/>
          <w:sz w:val="32"/>
          <w:szCs w:val="32"/>
        </w:rPr>
        <w:t xml:space="preserve">ования и </w:t>
      </w:r>
      <w:r>
        <w:rPr>
          <w:spacing w:val="-1"/>
          <w:sz w:val="32"/>
          <w:szCs w:val="32"/>
        </w:rPr>
        <w:t>з</w:t>
      </w:r>
      <w:r w:rsidRPr="00D22297">
        <w:rPr>
          <w:spacing w:val="-1"/>
          <w:sz w:val="32"/>
          <w:szCs w:val="32"/>
        </w:rPr>
        <w:t xml:space="preserve">астройки </w:t>
      </w:r>
    </w:p>
    <w:p w:rsidR="0029794B" w:rsidRPr="00D22297" w:rsidRDefault="004F23A6">
      <w:pPr>
        <w:ind w:left="70" w:right="68" w:firstLine="0"/>
        <w:jc w:val="center"/>
        <w:rPr>
          <w:spacing w:val="-1"/>
          <w:sz w:val="32"/>
          <w:szCs w:val="32"/>
        </w:rPr>
      </w:pPr>
      <w:r w:rsidRPr="00D22297">
        <w:rPr>
          <w:spacing w:val="-1"/>
          <w:sz w:val="32"/>
          <w:szCs w:val="32"/>
        </w:rPr>
        <w:t>муниципально</w:t>
      </w:r>
      <w:r>
        <w:rPr>
          <w:spacing w:val="-1"/>
          <w:sz w:val="32"/>
          <w:szCs w:val="32"/>
        </w:rPr>
        <w:t>г</w:t>
      </w:r>
      <w:r w:rsidRPr="00D22297">
        <w:rPr>
          <w:spacing w:val="-1"/>
          <w:sz w:val="32"/>
          <w:szCs w:val="32"/>
        </w:rPr>
        <w:t xml:space="preserve">о образования - </w:t>
      </w:r>
      <w:proofErr w:type="spellStart"/>
      <w:r>
        <w:rPr>
          <w:spacing w:val="-1"/>
          <w:sz w:val="32"/>
          <w:szCs w:val="32"/>
        </w:rPr>
        <w:t>Просеченское</w:t>
      </w:r>
      <w:proofErr w:type="spellEnd"/>
      <w:r w:rsidRPr="00D22297">
        <w:rPr>
          <w:spacing w:val="-1"/>
          <w:sz w:val="32"/>
          <w:szCs w:val="32"/>
        </w:rPr>
        <w:t xml:space="preserve"> сельское поселение</w:t>
      </w:r>
    </w:p>
    <w:p w:rsidR="0029794B" w:rsidRPr="00D22297" w:rsidRDefault="004F23A6">
      <w:pPr>
        <w:ind w:firstLine="0"/>
        <w:jc w:val="center"/>
        <w:rPr>
          <w:spacing w:val="-1"/>
          <w:sz w:val="32"/>
          <w:szCs w:val="32"/>
        </w:rPr>
      </w:pPr>
      <w:r w:rsidRPr="00D22297">
        <w:rPr>
          <w:spacing w:val="-1"/>
          <w:sz w:val="32"/>
          <w:szCs w:val="32"/>
        </w:rPr>
        <w:t>Александро-Невского муниципально</w:t>
      </w:r>
      <w:r>
        <w:rPr>
          <w:spacing w:val="-1"/>
          <w:sz w:val="32"/>
          <w:szCs w:val="32"/>
        </w:rPr>
        <w:t>г</w:t>
      </w:r>
      <w:r w:rsidRPr="00D22297">
        <w:rPr>
          <w:spacing w:val="-1"/>
          <w:sz w:val="32"/>
          <w:szCs w:val="32"/>
        </w:rPr>
        <w:t>о района Рязанской области</w:t>
      </w:r>
    </w:p>
    <w:p w:rsidR="0029794B" w:rsidRDefault="0029794B">
      <w:pPr>
        <w:ind w:left="6096" w:firstLine="0"/>
        <w:rPr>
          <w:rFonts w:eastAsia="Times New Roman"/>
          <w:sz w:val="32"/>
          <w:szCs w:val="32"/>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rPr>
          <w:rFonts w:eastAsia="Times New Roman"/>
          <w:b/>
          <w:sz w:val="36"/>
          <w:szCs w:val="36"/>
          <w:lang w:val="ru-RU"/>
        </w:rPr>
      </w:pPr>
    </w:p>
    <w:p w:rsidR="0029794B" w:rsidRDefault="0029794B">
      <w:pPr>
        <w:pStyle w:val="Main0"/>
        <w:ind w:firstLine="737"/>
        <w:rPr>
          <w:rFonts w:eastAsia="Times New Roman"/>
          <w:sz w:val="36"/>
          <w:szCs w:val="36"/>
          <w:lang w:val="ru-RU"/>
        </w:rPr>
      </w:pPr>
    </w:p>
    <w:p w:rsidR="0029794B" w:rsidRDefault="004F23A6">
      <w:pPr>
        <w:pStyle w:val="Main0"/>
        <w:ind w:firstLine="737"/>
      </w:pPr>
      <w:r>
        <w:lastRenderedPageBreak/>
        <w:t>Оглавление</w:t>
      </w:r>
    </w:p>
    <w:p w:rsidR="0029794B" w:rsidRDefault="0029794B">
      <w:pPr>
        <w:pStyle w:val="Main0"/>
        <w:ind w:firstLine="737"/>
      </w:pPr>
    </w:p>
    <w:p w:rsidR="0006715D" w:rsidRPr="0006715D" w:rsidRDefault="004F23A6">
      <w:pPr>
        <w:pStyle w:val="1b"/>
        <w:tabs>
          <w:tab w:val="right" w:leader="dot" w:pos="9628"/>
        </w:tabs>
        <w:rPr>
          <w:rFonts w:asciiTheme="minorHAnsi" w:eastAsiaTheme="minorEastAsia" w:hAnsiTheme="minorHAnsi" w:cstheme="minorBidi"/>
          <w:noProof/>
          <w:sz w:val="22"/>
          <w:szCs w:val="22"/>
          <w:lang w:val="ru-RU" w:eastAsia="ru-RU"/>
        </w:rPr>
      </w:pPr>
      <w:r>
        <w:fldChar w:fldCharType="begin"/>
      </w:r>
      <w:r>
        <w:instrText xml:space="preserve"> TOC \o "1-3" \h</w:instrText>
      </w:r>
      <w:r>
        <w:fldChar w:fldCharType="separate"/>
      </w:r>
      <w:hyperlink w:anchor="_Toc110008458" w:history="1">
        <w:r w:rsidR="0006715D" w:rsidRPr="0006715D">
          <w:rPr>
            <w:rStyle w:val="a6"/>
            <w:rFonts w:eastAsia="Arial"/>
            <w:bCs/>
            <w:noProof/>
            <w:shd w:val="clear" w:color="auto" w:fill="FFFFFF"/>
            <w:lang w:val="ru-RU" w:eastAsia="en-US"/>
          </w:rPr>
          <w:t>Раздел 1. Порядок применения и внесения изменений в правила землепользования и застройки муниципального образования - Просеченское сельское поселение Александро-Невского муниципального района Рязанской области.</w:t>
        </w:r>
        <w:r w:rsidR="0006715D" w:rsidRPr="0006715D">
          <w:rPr>
            <w:noProof/>
          </w:rPr>
          <w:tab/>
        </w:r>
        <w:r w:rsidR="0006715D" w:rsidRPr="0006715D">
          <w:rPr>
            <w:noProof/>
          </w:rPr>
          <w:fldChar w:fldCharType="begin"/>
        </w:r>
        <w:r w:rsidR="0006715D" w:rsidRPr="0006715D">
          <w:rPr>
            <w:noProof/>
          </w:rPr>
          <w:instrText xml:space="preserve"> PAGEREF _Toc110008458 \h </w:instrText>
        </w:r>
        <w:r w:rsidR="0006715D" w:rsidRPr="0006715D">
          <w:rPr>
            <w:noProof/>
          </w:rPr>
        </w:r>
        <w:r w:rsidR="0006715D" w:rsidRPr="0006715D">
          <w:rPr>
            <w:noProof/>
          </w:rPr>
          <w:fldChar w:fldCharType="separate"/>
        </w:r>
        <w:r w:rsidR="006357BB">
          <w:rPr>
            <w:noProof/>
          </w:rPr>
          <w:t>4</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59" w:history="1">
        <w:r w:rsidR="0006715D" w:rsidRPr="0006715D">
          <w:rPr>
            <w:rStyle w:val="a6"/>
            <w:rFonts w:eastAsia="Arial"/>
            <w:bCs/>
            <w:noProof/>
            <w:shd w:val="clear" w:color="auto" w:fill="FFFFFF"/>
            <w:lang w:val="ru-RU" w:eastAsia="en-US"/>
          </w:rPr>
          <w:t>Статья 1. Основные понятия, используемые в Правилах землепользования и застройки.</w:t>
        </w:r>
        <w:r w:rsidR="0006715D" w:rsidRPr="0006715D">
          <w:rPr>
            <w:noProof/>
          </w:rPr>
          <w:tab/>
        </w:r>
        <w:r w:rsidR="0006715D" w:rsidRPr="0006715D">
          <w:rPr>
            <w:noProof/>
          </w:rPr>
          <w:fldChar w:fldCharType="begin"/>
        </w:r>
        <w:r w:rsidR="0006715D" w:rsidRPr="0006715D">
          <w:rPr>
            <w:noProof/>
          </w:rPr>
          <w:instrText xml:space="preserve"> PAGEREF _Toc110008459 \h </w:instrText>
        </w:r>
        <w:r w:rsidR="0006715D" w:rsidRPr="0006715D">
          <w:rPr>
            <w:noProof/>
          </w:rPr>
        </w:r>
        <w:r w:rsidR="0006715D" w:rsidRPr="0006715D">
          <w:rPr>
            <w:noProof/>
          </w:rPr>
          <w:fldChar w:fldCharType="separate"/>
        </w:r>
        <w:r w:rsidR="006357BB">
          <w:rPr>
            <w:noProof/>
          </w:rPr>
          <w:t>4</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0" w:history="1">
        <w:r w:rsidR="0006715D" w:rsidRPr="0006715D">
          <w:rPr>
            <w:rStyle w:val="a6"/>
            <w:rFonts w:eastAsia="Arial"/>
            <w:bCs/>
            <w:noProof/>
            <w:shd w:val="clear" w:color="auto" w:fill="FFFFFF"/>
            <w:lang w:val="ru-RU" w:eastAsia="en-US"/>
          </w:rPr>
          <w:t>Статья 2. Положение о регулировании землепользования и застройки.</w:t>
        </w:r>
        <w:r w:rsidR="0006715D" w:rsidRPr="0006715D">
          <w:rPr>
            <w:noProof/>
          </w:rPr>
          <w:tab/>
        </w:r>
        <w:r w:rsidR="0006715D" w:rsidRPr="0006715D">
          <w:rPr>
            <w:noProof/>
          </w:rPr>
          <w:fldChar w:fldCharType="begin"/>
        </w:r>
        <w:r w:rsidR="0006715D" w:rsidRPr="0006715D">
          <w:rPr>
            <w:noProof/>
          </w:rPr>
          <w:instrText xml:space="preserve"> PAGEREF _Toc110008460 \h </w:instrText>
        </w:r>
        <w:r w:rsidR="0006715D" w:rsidRPr="0006715D">
          <w:rPr>
            <w:noProof/>
          </w:rPr>
        </w:r>
        <w:r w:rsidR="0006715D" w:rsidRPr="0006715D">
          <w:rPr>
            <w:noProof/>
          </w:rPr>
          <w:fldChar w:fldCharType="separate"/>
        </w:r>
        <w:r w:rsidR="006357BB">
          <w:rPr>
            <w:noProof/>
          </w:rPr>
          <w:t>4</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1" w:history="1">
        <w:r w:rsidR="0006715D" w:rsidRPr="0006715D">
          <w:rPr>
            <w:rStyle w:val="a6"/>
            <w:rFonts w:eastAsia="Arial"/>
            <w:bCs/>
            <w:noProof/>
            <w:shd w:val="clear" w:color="auto" w:fill="FFFFFF"/>
            <w:lang w:val="ru-RU" w:eastAsia="en-US"/>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06715D" w:rsidRPr="0006715D">
          <w:rPr>
            <w:noProof/>
          </w:rPr>
          <w:tab/>
        </w:r>
        <w:r w:rsidR="0006715D" w:rsidRPr="0006715D">
          <w:rPr>
            <w:noProof/>
          </w:rPr>
          <w:fldChar w:fldCharType="begin"/>
        </w:r>
        <w:r w:rsidR="0006715D" w:rsidRPr="0006715D">
          <w:rPr>
            <w:noProof/>
          </w:rPr>
          <w:instrText xml:space="preserve"> PAGEREF _Toc110008461 \h </w:instrText>
        </w:r>
        <w:r w:rsidR="0006715D" w:rsidRPr="0006715D">
          <w:rPr>
            <w:noProof/>
          </w:rPr>
        </w:r>
        <w:r w:rsidR="0006715D" w:rsidRPr="0006715D">
          <w:rPr>
            <w:noProof/>
          </w:rPr>
          <w:fldChar w:fldCharType="separate"/>
        </w:r>
        <w:r w:rsidR="006357BB">
          <w:rPr>
            <w:noProof/>
          </w:rPr>
          <w:t>5</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2" w:history="1">
        <w:r w:rsidR="0006715D" w:rsidRPr="0006715D">
          <w:rPr>
            <w:rStyle w:val="a6"/>
            <w:rFonts w:eastAsia="Arial"/>
            <w:bCs/>
            <w:noProof/>
            <w:shd w:val="clear" w:color="auto" w:fill="FFFFFF"/>
            <w:lang w:val="ru-RU" w:eastAsia="en-US"/>
          </w:rPr>
          <w:t>Статья 4. Положение о подготовке документации по планировке территории.</w:t>
        </w:r>
        <w:r w:rsidR="0006715D" w:rsidRPr="0006715D">
          <w:rPr>
            <w:noProof/>
          </w:rPr>
          <w:tab/>
        </w:r>
        <w:r w:rsidR="0006715D" w:rsidRPr="0006715D">
          <w:rPr>
            <w:noProof/>
          </w:rPr>
          <w:fldChar w:fldCharType="begin"/>
        </w:r>
        <w:r w:rsidR="0006715D" w:rsidRPr="0006715D">
          <w:rPr>
            <w:noProof/>
          </w:rPr>
          <w:instrText xml:space="preserve"> PAGEREF _Toc110008462 \h </w:instrText>
        </w:r>
        <w:r w:rsidR="0006715D" w:rsidRPr="0006715D">
          <w:rPr>
            <w:noProof/>
          </w:rPr>
        </w:r>
        <w:r w:rsidR="0006715D" w:rsidRPr="0006715D">
          <w:rPr>
            <w:noProof/>
          </w:rPr>
          <w:fldChar w:fldCharType="separate"/>
        </w:r>
        <w:r w:rsidR="006357BB">
          <w:rPr>
            <w:noProof/>
          </w:rPr>
          <w:t>6</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3" w:history="1">
        <w:r w:rsidR="0006715D" w:rsidRPr="0006715D">
          <w:rPr>
            <w:rStyle w:val="a6"/>
            <w:rFonts w:eastAsia="Arial"/>
            <w:bCs/>
            <w:noProof/>
            <w:shd w:val="clear" w:color="auto" w:fill="FFFFFF"/>
            <w:lang w:val="ru-RU" w:eastAsia="en-US"/>
          </w:rPr>
          <w:t>Статья 5.  Положение о проведении общественных обсуждений или публичных слушаний по вопросам землепользования и застройки.</w:t>
        </w:r>
        <w:r w:rsidR="0006715D" w:rsidRPr="0006715D">
          <w:rPr>
            <w:noProof/>
          </w:rPr>
          <w:tab/>
        </w:r>
        <w:r w:rsidR="0006715D" w:rsidRPr="0006715D">
          <w:rPr>
            <w:noProof/>
          </w:rPr>
          <w:fldChar w:fldCharType="begin"/>
        </w:r>
        <w:r w:rsidR="0006715D" w:rsidRPr="0006715D">
          <w:rPr>
            <w:noProof/>
          </w:rPr>
          <w:instrText xml:space="preserve"> PAGEREF _Toc110008463 \h </w:instrText>
        </w:r>
        <w:r w:rsidR="0006715D" w:rsidRPr="0006715D">
          <w:rPr>
            <w:noProof/>
          </w:rPr>
        </w:r>
        <w:r w:rsidR="0006715D" w:rsidRPr="0006715D">
          <w:rPr>
            <w:noProof/>
          </w:rPr>
          <w:fldChar w:fldCharType="separate"/>
        </w:r>
        <w:r w:rsidR="006357BB">
          <w:rPr>
            <w:noProof/>
          </w:rPr>
          <w:t>6</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4" w:history="1">
        <w:r w:rsidR="0006715D" w:rsidRPr="0006715D">
          <w:rPr>
            <w:rStyle w:val="a6"/>
            <w:rFonts w:eastAsia="Arial"/>
            <w:bCs/>
            <w:noProof/>
            <w:shd w:val="clear" w:color="auto" w:fill="FFFFFF"/>
            <w:lang w:val="ru-RU" w:eastAsia="en-US"/>
          </w:rPr>
          <w:t>Статья 6. Положение о внесении изменений в правила землепользования и застройки.</w:t>
        </w:r>
        <w:r w:rsidR="0006715D" w:rsidRPr="0006715D">
          <w:rPr>
            <w:noProof/>
          </w:rPr>
          <w:tab/>
        </w:r>
        <w:r w:rsidR="0006715D" w:rsidRPr="0006715D">
          <w:rPr>
            <w:noProof/>
          </w:rPr>
          <w:fldChar w:fldCharType="begin"/>
        </w:r>
        <w:r w:rsidR="0006715D" w:rsidRPr="0006715D">
          <w:rPr>
            <w:noProof/>
          </w:rPr>
          <w:instrText xml:space="preserve"> PAGEREF _Toc110008464 \h </w:instrText>
        </w:r>
        <w:r w:rsidR="0006715D" w:rsidRPr="0006715D">
          <w:rPr>
            <w:noProof/>
          </w:rPr>
        </w:r>
        <w:r w:rsidR="0006715D" w:rsidRPr="0006715D">
          <w:rPr>
            <w:noProof/>
          </w:rPr>
          <w:fldChar w:fldCharType="separate"/>
        </w:r>
        <w:r w:rsidR="006357BB">
          <w:rPr>
            <w:noProof/>
          </w:rPr>
          <w:t>7</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5" w:history="1">
        <w:r w:rsidR="0006715D" w:rsidRPr="0006715D">
          <w:rPr>
            <w:rStyle w:val="a6"/>
            <w:rFonts w:eastAsia="Arial"/>
            <w:bCs/>
            <w:noProof/>
            <w:shd w:val="clear" w:color="auto" w:fill="FFFFFF"/>
            <w:lang w:val="ru-RU" w:eastAsia="en-US"/>
          </w:rPr>
          <w:t>Статья 7. Градостроительные планы земельных участков.</w:t>
        </w:r>
        <w:r w:rsidR="0006715D" w:rsidRPr="0006715D">
          <w:rPr>
            <w:noProof/>
          </w:rPr>
          <w:tab/>
        </w:r>
        <w:r w:rsidR="0006715D" w:rsidRPr="0006715D">
          <w:rPr>
            <w:noProof/>
          </w:rPr>
          <w:fldChar w:fldCharType="begin"/>
        </w:r>
        <w:r w:rsidR="0006715D" w:rsidRPr="0006715D">
          <w:rPr>
            <w:noProof/>
          </w:rPr>
          <w:instrText xml:space="preserve"> PAGEREF _Toc110008465 \h </w:instrText>
        </w:r>
        <w:r w:rsidR="0006715D" w:rsidRPr="0006715D">
          <w:rPr>
            <w:noProof/>
          </w:rPr>
        </w:r>
        <w:r w:rsidR="0006715D" w:rsidRPr="0006715D">
          <w:rPr>
            <w:noProof/>
          </w:rPr>
          <w:fldChar w:fldCharType="separate"/>
        </w:r>
        <w:r w:rsidR="006357BB">
          <w:rPr>
            <w:noProof/>
          </w:rPr>
          <w:t>8</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6" w:history="1">
        <w:r w:rsidR="0006715D" w:rsidRPr="0006715D">
          <w:rPr>
            <w:rStyle w:val="a6"/>
            <w:rFonts w:eastAsia="Arial"/>
            <w:bCs/>
            <w:noProof/>
            <w:shd w:val="clear" w:color="auto" w:fill="FFFFFF"/>
            <w:lang w:val="ru-RU" w:eastAsia="en-US"/>
          </w:rPr>
          <w:t>Статья 8. Разрешение на строительство, реконструкцию и ввод объектов капитального строительства в эксплуатацию.</w:t>
        </w:r>
        <w:r w:rsidR="0006715D" w:rsidRPr="0006715D">
          <w:rPr>
            <w:noProof/>
          </w:rPr>
          <w:tab/>
        </w:r>
        <w:r w:rsidR="0006715D" w:rsidRPr="0006715D">
          <w:rPr>
            <w:noProof/>
          </w:rPr>
          <w:fldChar w:fldCharType="begin"/>
        </w:r>
        <w:r w:rsidR="0006715D" w:rsidRPr="0006715D">
          <w:rPr>
            <w:noProof/>
          </w:rPr>
          <w:instrText xml:space="preserve"> PAGEREF _Toc110008466 \h </w:instrText>
        </w:r>
        <w:r w:rsidR="0006715D" w:rsidRPr="0006715D">
          <w:rPr>
            <w:noProof/>
          </w:rPr>
        </w:r>
        <w:r w:rsidR="0006715D" w:rsidRPr="0006715D">
          <w:rPr>
            <w:noProof/>
          </w:rPr>
          <w:fldChar w:fldCharType="separate"/>
        </w:r>
        <w:r w:rsidR="006357BB">
          <w:rPr>
            <w:noProof/>
          </w:rPr>
          <w:t>9</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7" w:history="1">
        <w:r w:rsidR="0006715D" w:rsidRPr="0006715D">
          <w:rPr>
            <w:rStyle w:val="a6"/>
            <w:rFonts w:eastAsia="Arial"/>
            <w:bCs/>
            <w:noProof/>
            <w:shd w:val="clear" w:color="auto" w:fill="FFFFFF"/>
            <w:lang w:val="ru-RU" w:eastAsia="en-US"/>
          </w:rPr>
          <w:t>Раздел 2. Градостроительные регламенты.</w:t>
        </w:r>
        <w:r w:rsidR="0006715D" w:rsidRPr="0006715D">
          <w:rPr>
            <w:noProof/>
          </w:rPr>
          <w:tab/>
        </w:r>
        <w:r w:rsidR="0006715D" w:rsidRPr="0006715D">
          <w:rPr>
            <w:noProof/>
          </w:rPr>
          <w:fldChar w:fldCharType="begin"/>
        </w:r>
        <w:r w:rsidR="0006715D" w:rsidRPr="0006715D">
          <w:rPr>
            <w:noProof/>
          </w:rPr>
          <w:instrText xml:space="preserve"> PAGEREF _Toc110008467 \h </w:instrText>
        </w:r>
        <w:r w:rsidR="0006715D" w:rsidRPr="0006715D">
          <w:rPr>
            <w:noProof/>
          </w:rPr>
        </w:r>
        <w:r w:rsidR="0006715D" w:rsidRPr="0006715D">
          <w:rPr>
            <w:noProof/>
          </w:rPr>
          <w:fldChar w:fldCharType="separate"/>
        </w:r>
        <w:r w:rsidR="006357BB">
          <w:rPr>
            <w:noProof/>
          </w:rPr>
          <w:t>9</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8" w:history="1">
        <w:r w:rsidR="0006715D" w:rsidRPr="0006715D">
          <w:rPr>
            <w:rStyle w:val="a6"/>
            <w:rFonts w:eastAsia="Arial"/>
            <w:bCs/>
            <w:noProof/>
            <w:shd w:val="clear" w:color="auto"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r w:rsidR="0006715D" w:rsidRPr="0006715D">
          <w:rPr>
            <w:noProof/>
          </w:rPr>
          <w:tab/>
        </w:r>
        <w:r w:rsidR="0006715D" w:rsidRPr="0006715D">
          <w:rPr>
            <w:noProof/>
          </w:rPr>
          <w:fldChar w:fldCharType="begin"/>
        </w:r>
        <w:r w:rsidR="0006715D" w:rsidRPr="0006715D">
          <w:rPr>
            <w:noProof/>
          </w:rPr>
          <w:instrText xml:space="preserve"> PAGEREF _Toc110008468 \h </w:instrText>
        </w:r>
        <w:r w:rsidR="0006715D" w:rsidRPr="0006715D">
          <w:rPr>
            <w:noProof/>
          </w:rPr>
        </w:r>
        <w:r w:rsidR="0006715D" w:rsidRPr="0006715D">
          <w:rPr>
            <w:noProof/>
          </w:rPr>
          <w:fldChar w:fldCharType="separate"/>
        </w:r>
        <w:r w:rsidR="006357BB">
          <w:rPr>
            <w:noProof/>
          </w:rPr>
          <w:t>9</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69" w:history="1">
        <w:r w:rsidR="0006715D" w:rsidRPr="0006715D">
          <w:rPr>
            <w:rStyle w:val="a6"/>
            <w:rFonts w:eastAsia="Arial"/>
            <w:bCs/>
            <w:noProof/>
            <w:shd w:val="clear" w:color="auto" w:fill="FFFFFF"/>
            <w:lang w:val="ru-RU" w:eastAsia="en-US"/>
          </w:rPr>
          <w:t>Статья 10. Сводный перечень территориальных зон, выделенных на карте градостроительного зонирования муниципального образования - Просеченское сельское поселение.</w:t>
        </w:r>
        <w:r w:rsidR="0006715D" w:rsidRPr="0006715D">
          <w:rPr>
            <w:noProof/>
          </w:rPr>
          <w:tab/>
        </w:r>
        <w:r w:rsidR="0006715D" w:rsidRPr="0006715D">
          <w:rPr>
            <w:noProof/>
          </w:rPr>
          <w:fldChar w:fldCharType="begin"/>
        </w:r>
        <w:r w:rsidR="0006715D" w:rsidRPr="0006715D">
          <w:rPr>
            <w:noProof/>
          </w:rPr>
          <w:instrText xml:space="preserve"> PAGEREF _Toc110008469 \h </w:instrText>
        </w:r>
        <w:r w:rsidR="0006715D" w:rsidRPr="0006715D">
          <w:rPr>
            <w:noProof/>
          </w:rPr>
        </w:r>
        <w:r w:rsidR="0006715D" w:rsidRPr="0006715D">
          <w:rPr>
            <w:noProof/>
          </w:rPr>
          <w:fldChar w:fldCharType="separate"/>
        </w:r>
        <w:r w:rsidR="006357BB">
          <w:rPr>
            <w:noProof/>
          </w:rPr>
          <w:t>10</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0" w:history="1">
        <w:r w:rsidR="0006715D" w:rsidRPr="0006715D">
          <w:rPr>
            <w:rStyle w:val="a6"/>
            <w:rFonts w:eastAsia="Arial"/>
            <w:bCs/>
            <w:noProof/>
            <w:shd w:val="clear" w:color="auto" w:fill="FFFFFF"/>
            <w:lang w:val="ru-RU" w:eastAsia="en-US"/>
          </w:rPr>
          <w:t>Статья 11. Градостроительные регламенты по видам разрешенного использования в соответствии с территориальными зонами.</w:t>
        </w:r>
        <w:r w:rsidR="0006715D" w:rsidRPr="0006715D">
          <w:rPr>
            <w:noProof/>
          </w:rPr>
          <w:tab/>
        </w:r>
        <w:r w:rsidR="0006715D" w:rsidRPr="0006715D">
          <w:rPr>
            <w:noProof/>
          </w:rPr>
          <w:fldChar w:fldCharType="begin"/>
        </w:r>
        <w:r w:rsidR="0006715D" w:rsidRPr="0006715D">
          <w:rPr>
            <w:noProof/>
          </w:rPr>
          <w:instrText xml:space="preserve"> PAGEREF _Toc110008470 \h </w:instrText>
        </w:r>
        <w:r w:rsidR="0006715D" w:rsidRPr="0006715D">
          <w:rPr>
            <w:noProof/>
          </w:rPr>
        </w:r>
        <w:r w:rsidR="0006715D" w:rsidRPr="0006715D">
          <w:rPr>
            <w:noProof/>
          </w:rPr>
          <w:fldChar w:fldCharType="separate"/>
        </w:r>
        <w:r w:rsidR="006357BB">
          <w:rPr>
            <w:noProof/>
          </w:rPr>
          <w:t>13</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1" w:history="1">
        <w:r w:rsidR="0006715D" w:rsidRPr="0006715D">
          <w:rPr>
            <w:rStyle w:val="a6"/>
            <w:bCs/>
            <w:noProof/>
          </w:rPr>
          <w:t xml:space="preserve">1. Градостроительные регламенты. </w:t>
        </w:r>
        <w:r w:rsidR="0006715D" w:rsidRPr="0006715D">
          <w:rPr>
            <w:rStyle w:val="a6"/>
            <w:bCs/>
            <w:noProof/>
            <w:lang w:val="ru-RU"/>
          </w:rPr>
          <w:t>Жилые зоны.</w:t>
        </w:r>
        <w:r w:rsidR="0006715D" w:rsidRPr="0006715D">
          <w:rPr>
            <w:noProof/>
          </w:rPr>
          <w:tab/>
        </w:r>
        <w:r w:rsidR="0006715D" w:rsidRPr="0006715D">
          <w:rPr>
            <w:noProof/>
          </w:rPr>
          <w:fldChar w:fldCharType="begin"/>
        </w:r>
        <w:r w:rsidR="0006715D" w:rsidRPr="0006715D">
          <w:rPr>
            <w:noProof/>
          </w:rPr>
          <w:instrText xml:space="preserve"> PAGEREF _Toc110008471 \h </w:instrText>
        </w:r>
        <w:r w:rsidR="0006715D" w:rsidRPr="0006715D">
          <w:rPr>
            <w:noProof/>
          </w:rPr>
        </w:r>
        <w:r w:rsidR="0006715D" w:rsidRPr="0006715D">
          <w:rPr>
            <w:noProof/>
          </w:rPr>
          <w:fldChar w:fldCharType="separate"/>
        </w:r>
        <w:r w:rsidR="006357BB">
          <w:rPr>
            <w:noProof/>
          </w:rPr>
          <w:t>13</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2" w:history="1">
        <w:r w:rsidR="0006715D" w:rsidRPr="0006715D">
          <w:rPr>
            <w:rStyle w:val="a6"/>
            <w:bCs/>
            <w:noProof/>
          </w:rPr>
          <w:t>1) Жилые зоны (1).</w:t>
        </w:r>
        <w:r w:rsidR="0006715D" w:rsidRPr="0006715D">
          <w:rPr>
            <w:noProof/>
          </w:rPr>
          <w:tab/>
        </w:r>
        <w:r w:rsidR="0006715D" w:rsidRPr="0006715D">
          <w:rPr>
            <w:noProof/>
          </w:rPr>
          <w:fldChar w:fldCharType="begin"/>
        </w:r>
        <w:r w:rsidR="0006715D" w:rsidRPr="0006715D">
          <w:rPr>
            <w:noProof/>
          </w:rPr>
          <w:instrText xml:space="preserve"> PAGEREF _Toc110008472 \h </w:instrText>
        </w:r>
        <w:r w:rsidR="0006715D" w:rsidRPr="0006715D">
          <w:rPr>
            <w:noProof/>
          </w:rPr>
        </w:r>
        <w:r w:rsidR="0006715D" w:rsidRPr="0006715D">
          <w:rPr>
            <w:noProof/>
          </w:rPr>
          <w:fldChar w:fldCharType="separate"/>
        </w:r>
        <w:r w:rsidR="006357BB">
          <w:rPr>
            <w:noProof/>
          </w:rPr>
          <w:t>13</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3" w:history="1">
        <w:r w:rsidR="0006715D" w:rsidRPr="0006715D">
          <w:rPr>
            <w:rStyle w:val="a6"/>
            <w:bCs/>
            <w:noProof/>
          </w:rPr>
          <w:t xml:space="preserve">2. Градостроительные регламенты. </w:t>
        </w:r>
        <w:r w:rsidR="0006715D" w:rsidRPr="0006715D">
          <w:rPr>
            <w:rStyle w:val="a6"/>
            <w:bCs/>
            <w:noProof/>
            <w:lang w:val="ru-RU"/>
          </w:rPr>
          <w:t>Общественно-деловые зоны.</w:t>
        </w:r>
        <w:r w:rsidR="0006715D" w:rsidRPr="0006715D">
          <w:rPr>
            <w:noProof/>
          </w:rPr>
          <w:tab/>
        </w:r>
        <w:r w:rsidR="0006715D" w:rsidRPr="0006715D">
          <w:rPr>
            <w:noProof/>
          </w:rPr>
          <w:fldChar w:fldCharType="begin"/>
        </w:r>
        <w:r w:rsidR="0006715D" w:rsidRPr="0006715D">
          <w:rPr>
            <w:noProof/>
          </w:rPr>
          <w:instrText xml:space="preserve"> PAGEREF _Toc110008473 \h </w:instrText>
        </w:r>
        <w:r w:rsidR="0006715D" w:rsidRPr="0006715D">
          <w:rPr>
            <w:noProof/>
          </w:rPr>
        </w:r>
        <w:r w:rsidR="0006715D" w:rsidRPr="0006715D">
          <w:rPr>
            <w:noProof/>
          </w:rPr>
          <w:fldChar w:fldCharType="separate"/>
        </w:r>
        <w:r w:rsidR="006357BB">
          <w:rPr>
            <w:noProof/>
          </w:rPr>
          <w:t>15</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4" w:history="1">
        <w:r w:rsidR="0006715D" w:rsidRPr="0006715D">
          <w:rPr>
            <w:rStyle w:val="a6"/>
            <w:bCs/>
            <w:noProof/>
            <w:lang w:val="ru-RU"/>
          </w:rPr>
          <w:t>1</w:t>
        </w:r>
        <w:r w:rsidR="0006715D" w:rsidRPr="0006715D">
          <w:rPr>
            <w:rStyle w:val="a6"/>
            <w:bCs/>
            <w:noProof/>
          </w:rPr>
          <w:t xml:space="preserve">) </w:t>
        </w:r>
        <w:r w:rsidR="0006715D" w:rsidRPr="0006715D">
          <w:rPr>
            <w:rStyle w:val="a6"/>
            <w:bCs/>
            <w:noProof/>
            <w:lang w:val="ru-RU"/>
          </w:rPr>
          <w:t>Зона специализированной общественной застройки (2.2).</w:t>
        </w:r>
        <w:r w:rsidR="0006715D" w:rsidRPr="0006715D">
          <w:rPr>
            <w:noProof/>
          </w:rPr>
          <w:tab/>
        </w:r>
        <w:r w:rsidR="0006715D" w:rsidRPr="0006715D">
          <w:rPr>
            <w:noProof/>
          </w:rPr>
          <w:fldChar w:fldCharType="begin"/>
        </w:r>
        <w:r w:rsidR="0006715D" w:rsidRPr="0006715D">
          <w:rPr>
            <w:noProof/>
          </w:rPr>
          <w:instrText xml:space="preserve"> PAGEREF _Toc110008474 \h </w:instrText>
        </w:r>
        <w:r w:rsidR="0006715D" w:rsidRPr="0006715D">
          <w:rPr>
            <w:noProof/>
          </w:rPr>
        </w:r>
        <w:r w:rsidR="0006715D" w:rsidRPr="0006715D">
          <w:rPr>
            <w:noProof/>
          </w:rPr>
          <w:fldChar w:fldCharType="separate"/>
        </w:r>
        <w:r w:rsidR="006357BB">
          <w:rPr>
            <w:noProof/>
          </w:rPr>
          <w:t>15</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5" w:history="1">
        <w:r w:rsidR="0006715D" w:rsidRPr="0006715D">
          <w:rPr>
            <w:rStyle w:val="a6"/>
            <w:bCs/>
            <w:noProof/>
            <w:lang w:val="ru-RU"/>
          </w:rPr>
          <w:t>2</w:t>
        </w:r>
        <w:r w:rsidR="0006715D" w:rsidRPr="0006715D">
          <w:rPr>
            <w:rStyle w:val="a6"/>
            <w:bCs/>
            <w:noProof/>
          </w:rPr>
          <w:t>) Зона исторической застройки (2.3).</w:t>
        </w:r>
        <w:r w:rsidR="0006715D" w:rsidRPr="0006715D">
          <w:rPr>
            <w:noProof/>
          </w:rPr>
          <w:tab/>
        </w:r>
        <w:r w:rsidR="0006715D" w:rsidRPr="0006715D">
          <w:rPr>
            <w:noProof/>
          </w:rPr>
          <w:fldChar w:fldCharType="begin"/>
        </w:r>
        <w:r w:rsidR="0006715D" w:rsidRPr="0006715D">
          <w:rPr>
            <w:noProof/>
          </w:rPr>
          <w:instrText xml:space="preserve"> PAGEREF _Toc110008475 \h </w:instrText>
        </w:r>
        <w:r w:rsidR="0006715D" w:rsidRPr="0006715D">
          <w:rPr>
            <w:noProof/>
          </w:rPr>
        </w:r>
        <w:r w:rsidR="0006715D" w:rsidRPr="0006715D">
          <w:rPr>
            <w:noProof/>
          </w:rPr>
          <w:fldChar w:fldCharType="separate"/>
        </w:r>
        <w:r w:rsidR="006357BB">
          <w:rPr>
            <w:noProof/>
          </w:rPr>
          <w:t>16</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6" w:history="1">
        <w:r w:rsidR="0006715D" w:rsidRPr="0006715D">
          <w:rPr>
            <w:rStyle w:val="a6"/>
            <w:bCs/>
            <w:noProof/>
          </w:rPr>
          <w:t xml:space="preserve">3. Градостроительные регламенты. </w:t>
        </w:r>
        <w:r w:rsidR="0006715D" w:rsidRPr="0006715D">
          <w:rPr>
            <w:rStyle w:val="a6"/>
            <w:bCs/>
            <w:noProof/>
            <w:lang w:val="ru-RU"/>
          </w:rPr>
          <w:t>Производственные зоны, зоны инженерной и транспортной инфраструктур.</w:t>
        </w:r>
        <w:r w:rsidR="0006715D" w:rsidRPr="0006715D">
          <w:rPr>
            <w:noProof/>
          </w:rPr>
          <w:tab/>
        </w:r>
        <w:r w:rsidR="0006715D" w:rsidRPr="0006715D">
          <w:rPr>
            <w:noProof/>
          </w:rPr>
          <w:fldChar w:fldCharType="begin"/>
        </w:r>
        <w:r w:rsidR="0006715D" w:rsidRPr="0006715D">
          <w:rPr>
            <w:noProof/>
          </w:rPr>
          <w:instrText xml:space="preserve"> PAGEREF _Toc110008476 \h </w:instrText>
        </w:r>
        <w:r w:rsidR="0006715D" w:rsidRPr="0006715D">
          <w:rPr>
            <w:noProof/>
          </w:rPr>
        </w:r>
        <w:r w:rsidR="0006715D" w:rsidRPr="0006715D">
          <w:rPr>
            <w:noProof/>
          </w:rPr>
          <w:fldChar w:fldCharType="separate"/>
        </w:r>
        <w:r w:rsidR="006357BB">
          <w:rPr>
            <w:noProof/>
          </w:rPr>
          <w:t>17</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7" w:history="1">
        <w:r w:rsidR="0006715D" w:rsidRPr="0006715D">
          <w:rPr>
            <w:rStyle w:val="a6"/>
            <w:bCs/>
            <w:noProof/>
            <w:lang w:val="ru-RU"/>
          </w:rPr>
          <w:t>1) Зона инженерной инфраструктуры (3.3).</w:t>
        </w:r>
        <w:r w:rsidR="0006715D" w:rsidRPr="0006715D">
          <w:rPr>
            <w:noProof/>
          </w:rPr>
          <w:tab/>
        </w:r>
        <w:r w:rsidR="0006715D" w:rsidRPr="0006715D">
          <w:rPr>
            <w:noProof/>
          </w:rPr>
          <w:fldChar w:fldCharType="begin"/>
        </w:r>
        <w:r w:rsidR="0006715D" w:rsidRPr="0006715D">
          <w:rPr>
            <w:noProof/>
          </w:rPr>
          <w:instrText xml:space="preserve"> PAGEREF _Toc110008477 \h </w:instrText>
        </w:r>
        <w:r w:rsidR="0006715D" w:rsidRPr="0006715D">
          <w:rPr>
            <w:noProof/>
          </w:rPr>
        </w:r>
        <w:r w:rsidR="0006715D" w:rsidRPr="0006715D">
          <w:rPr>
            <w:noProof/>
          </w:rPr>
          <w:fldChar w:fldCharType="separate"/>
        </w:r>
        <w:r w:rsidR="006357BB">
          <w:rPr>
            <w:noProof/>
          </w:rPr>
          <w:t>17</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8" w:history="1">
        <w:r w:rsidR="0006715D" w:rsidRPr="0006715D">
          <w:rPr>
            <w:rStyle w:val="a6"/>
            <w:bCs/>
            <w:noProof/>
            <w:lang w:val="ru-RU"/>
          </w:rPr>
          <w:t>2) Зона транспортной инфраструктуры (3.4).</w:t>
        </w:r>
        <w:r w:rsidR="0006715D" w:rsidRPr="0006715D">
          <w:rPr>
            <w:noProof/>
          </w:rPr>
          <w:tab/>
        </w:r>
        <w:r w:rsidR="0006715D" w:rsidRPr="0006715D">
          <w:rPr>
            <w:noProof/>
          </w:rPr>
          <w:fldChar w:fldCharType="begin"/>
        </w:r>
        <w:r w:rsidR="0006715D" w:rsidRPr="0006715D">
          <w:rPr>
            <w:noProof/>
          </w:rPr>
          <w:instrText xml:space="preserve"> PAGEREF _Toc110008478 \h </w:instrText>
        </w:r>
        <w:r w:rsidR="0006715D" w:rsidRPr="0006715D">
          <w:rPr>
            <w:noProof/>
          </w:rPr>
        </w:r>
        <w:r w:rsidR="0006715D" w:rsidRPr="0006715D">
          <w:rPr>
            <w:noProof/>
          </w:rPr>
          <w:fldChar w:fldCharType="separate"/>
        </w:r>
        <w:r w:rsidR="006357BB">
          <w:rPr>
            <w:noProof/>
          </w:rPr>
          <w:t>18</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79" w:history="1">
        <w:r w:rsidR="0006715D" w:rsidRPr="0006715D">
          <w:rPr>
            <w:rStyle w:val="a6"/>
            <w:rFonts w:eastAsia="Times New Roman"/>
            <w:bCs/>
            <w:noProof/>
            <w:lang w:val="ru-RU"/>
          </w:rPr>
          <w:t>4</w:t>
        </w:r>
        <w:r w:rsidR="0006715D" w:rsidRPr="0006715D">
          <w:rPr>
            <w:rStyle w:val="a6"/>
            <w:rFonts w:eastAsia="Times New Roman"/>
            <w:bCs/>
            <w:noProof/>
          </w:rPr>
          <w:t xml:space="preserve">. Градостроительные регламенты. </w:t>
        </w:r>
        <w:r w:rsidR="0006715D" w:rsidRPr="0006715D">
          <w:rPr>
            <w:rStyle w:val="a6"/>
            <w:rFonts w:eastAsia="Times New Roman"/>
            <w:bCs/>
            <w:noProof/>
            <w:lang w:val="ru-RU"/>
          </w:rPr>
          <w:t>Зоны сельскохозяйственного использования.</w:t>
        </w:r>
        <w:r w:rsidR="0006715D" w:rsidRPr="0006715D">
          <w:rPr>
            <w:noProof/>
          </w:rPr>
          <w:tab/>
        </w:r>
        <w:r w:rsidR="0006715D" w:rsidRPr="0006715D">
          <w:rPr>
            <w:noProof/>
          </w:rPr>
          <w:fldChar w:fldCharType="begin"/>
        </w:r>
        <w:r w:rsidR="0006715D" w:rsidRPr="0006715D">
          <w:rPr>
            <w:noProof/>
          </w:rPr>
          <w:instrText xml:space="preserve"> PAGEREF _Toc110008479 \h </w:instrText>
        </w:r>
        <w:r w:rsidR="0006715D" w:rsidRPr="0006715D">
          <w:rPr>
            <w:noProof/>
          </w:rPr>
        </w:r>
        <w:r w:rsidR="0006715D" w:rsidRPr="0006715D">
          <w:rPr>
            <w:noProof/>
          </w:rPr>
          <w:fldChar w:fldCharType="separate"/>
        </w:r>
        <w:r w:rsidR="006357BB">
          <w:rPr>
            <w:noProof/>
          </w:rPr>
          <w:t>19</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0" w:history="1">
        <w:r w:rsidR="0006715D" w:rsidRPr="0006715D">
          <w:rPr>
            <w:rStyle w:val="a6"/>
            <w:bCs/>
            <w:noProof/>
          </w:rPr>
          <w:t>1) Зон</w:t>
        </w:r>
        <w:r w:rsidR="0006715D" w:rsidRPr="0006715D">
          <w:rPr>
            <w:rStyle w:val="a6"/>
            <w:bCs/>
            <w:noProof/>
            <w:lang w:val="ru-RU"/>
          </w:rPr>
          <w:t>ы</w:t>
        </w:r>
        <w:r w:rsidR="0006715D" w:rsidRPr="0006715D">
          <w:rPr>
            <w:rStyle w:val="a6"/>
            <w:bCs/>
            <w:noProof/>
          </w:rPr>
          <w:t xml:space="preserve"> </w:t>
        </w:r>
        <w:r w:rsidR="0006715D" w:rsidRPr="0006715D">
          <w:rPr>
            <w:rStyle w:val="a6"/>
            <w:bCs/>
            <w:noProof/>
            <w:lang w:val="ru-RU"/>
          </w:rPr>
          <w:t>сельскохозяйственного использования - 4.2</w:t>
        </w:r>
        <w:r w:rsidR="0006715D" w:rsidRPr="0006715D">
          <w:rPr>
            <w:rStyle w:val="a6"/>
            <w:bCs/>
            <w:noProof/>
          </w:rPr>
          <w:t>.</w:t>
        </w:r>
        <w:r w:rsidR="0006715D" w:rsidRPr="0006715D">
          <w:rPr>
            <w:noProof/>
          </w:rPr>
          <w:tab/>
        </w:r>
        <w:r w:rsidR="0006715D" w:rsidRPr="0006715D">
          <w:rPr>
            <w:noProof/>
          </w:rPr>
          <w:fldChar w:fldCharType="begin"/>
        </w:r>
        <w:r w:rsidR="0006715D" w:rsidRPr="0006715D">
          <w:rPr>
            <w:noProof/>
          </w:rPr>
          <w:instrText xml:space="preserve"> PAGEREF _Toc110008480 \h </w:instrText>
        </w:r>
        <w:r w:rsidR="0006715D" w:rsidRPr="0006715D">
          <w:rPr>
            <w:noProof/>
          </w:rPr>
        </w:r>
        <w:r w:rsidR="0006715D" w:rsidRPr="0006715D">
          <w:rPr>
            <w:noProof/>
          </w:rPr>
          <w:fldChar w:fldCharType="separate"/>
        </w:r>
        <w:r w:rsidR="006357BB">
          <w:rPr>
            <w:noProof/>
          </w:rPr>
          <w:t>19</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1" w:history="1">
        <w:r w:rsidR="0006715D" w:rsidRPr="0006715D">
          <w:rPr>
            <w:rStyle w:val="a6"/>
            <w:rFonts w:eastAsia="Times New Roman"/>
            <w:bCs/>
            <w:noProof/>
            <w:lang w:val="ru-RU"/>
          </w:rPr>
          <w:t>2) Производственная зона сельскохозяйственных предприятий (4.4).</w:t>
        </w:r>
        <w:r w:rsidR="0006715D" w:rsidRPr="0006715D">
          <w:rPr>
            <w:noProof/>
          </w:rPr>
          <w:tab/>
        </w:r>
        <w:r w:rsidR="0006715D" w:rsidRPr="0006715D">
          <w:rPr>
            <w:noProof/>
          </w:rPr>
          <w:fldChar w:fldCharType="begin"/>
        </w:r>
        <w:r w:rsidR="0006715D" w:rsidRPr="0006715D">
          <w:rPr>
            <w:noProof/>
          </w:rPr>
          <w:instrText xml:space="preserve"> PAGEREF _Toc110008481 \h </w:instrText>
        </w:r>
        <w:r w:rsidR="0006715D" w:rsidRPr="0006715D">
          <w:rPr>
            <w:noProof/>
          </w:rPr>
        </w:r>
        <w:r w:rsidR="0006715D" w:rsidRPr="0006715D">
          <w:rPr>
            <w:noProof/>
          </w:rPr>
          <w:fldChar w:fldCharType="separate"/>
        </w:r>
        <w:r w:rsidR="006357BB">
          <w:rPr>
            <w:noProof/>
          </w:rPr>
          <w:t>20</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2" w:history="1">
        <w:r w:rsidR="0006715D" w:rsidRPr="0006715D">
          <w:rPr>
            <w:rStyle w:val="a6"/>
            <w:bCs/>
            <w:noProof/>
            <w:lang w:val="ru-RU" w:eastAsia="en-US"/>
          </w:rPr>
          <w:t>5</w:t>
        </w:r>
        <w:r w:rsidR="0006715D" w:rsidRPr="0006715D">
          <w:rPr>
            <w:rStyle w:val="a6"/>
            <w:rFonts w:eastAsia="Times New Roman"/>
            <w:bCs/>
            <w:noProof/>
          </w:rPr>
          <w:t>. Градостроительные регламенты.  Зоны специального назначения.</w:t>
        </w:r>
        <w:r w:rsidR="0006715D" w:rsidRPr="0006715D">
          <w:rPr>
            <w:noProof/>
          </w:rPr>
          <w:tab/>
        </w:r>
        <w:r w:rsidR="0006715D" w:rsidRPr="0006715D">
          <w:rPr>
            <w:noProof/>
          </w:rPr>
          <w:fldChar w:fldCharType="begin"/>
        </w:r>
        <w:r w:rsidR="0006715D" w:rsidRPr="0006715D">
          <w:rPr>
            <w:noProof/>
          </w:rPr>
          <w:instrText xml:space="preserve"> PAGEREF _Toc110008482 \h </w:instrText>
        </w:r>
        <w:r w:rsidR="0006715D" w:rsidRPr="0006715D">
          <w:rPr>
            <w:noProof/>
          </w:rPr>
        </w:r>
        <w:r w:rsidR="0006715D" w:rsidRPr="0006715D">
          <w:rPr>
            <w:noProof/>
          </w:rPr>
          <w:fldChar w:fldCharType="separate"/>
        </w:r>
        <w:r w:rsidR="006357BB">
          <w:rPr>
            <w:noProof/>
          </w:rPr>
          <w:t>21</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3" w:history="1">
        <w:r w:rsidR="0006715D" w:rsidRPr="0006715D">
          <w:rPr>
            <w:rStyle w:val="a6"/>
            <w:bCs/>
            <w:noProof/>
            <w:lang w:val="ru-RU" w:eastAsia="en-US"/>
          </w:rPr>
          <w:t>1)</w:t>
        </w:r>
        <w:r w:rsidR="0006715D" w:rsidRPr="0006715D">
          <w:rPr>
            <w:rStyle w:val="a6"/>
            <w:rFonts w:eastAsia="Times New Roman"/>
            <w:bCs/>
            <w:noProof/>
          </w:rPr>
          <w:t xml:space="preserve">  Зона кладбищ (6.1).</w:t>
        </w:r>
        <w:r w:rsidR="0006715D" w:rsidRPr="0006715D">
          <w:rPr>
            <w:noProof/>
          </w:rPr>
          <w:tab/>
        </w:r>
        <w:r w:rsidR="0006715D" w:rsidRPr="0006715D">
          <w:rPr>
            <w:noProof/>
          </w:rPr>
          <w:fldChar w:fldCharType="begin"/>
        </w:r>
        <w:r w:rsidR="0006715D" w:rsidRPr="0006715D">
          <w:rPr>
            <w:noProof/>
          </w:rPr>
          <w:instrText xml:space="preserve"> PAGEREF _Toc110008483 \h </w:instrText>
        </w:r>
        <w:r w:rsidR="0006715D" w:rsidRPr="0006715D">
          <w:rPr>
            <w:noProof/>
          </w:rPr>
        </w:r>
        <w:r w:rsidR="0006715D" w:rsidRPr="0006715D">
          <w:rPr>
            <w:noProof/>
          </w:rPr>
          <w:fldChar w:fldCharType="separate"/>
        </w:r>
        <w:r w:rsidR="006357BB">
          <w:rPr>
            <w:noProof/>
          </w:rPr>
          <w:t>21</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4" w:history="1">
        <w:r w:rsidR="0006715D" w:rsidRPr="0006715D">
          <w:rPr>
            <w:rStyle w:val="a6"/>
            <w:bCs/>
            <w:iCs/>
            <w:noProof/>
            <w:lang w:val="ru-RU"/>
          </w:rPr>
          <w:t>7</w:t>
        </w:r>
        <w:r w:rsidR="0006715D" w:rsidRPr="0006715D">
          <w:rPr>
            <w:rStyle w:val="a6"/>
            <w:bCs/>
            <w:iCs/>
            <w:noProof/>
          </w:rPr>
          <w:t xml:space="preserve">. </w:t>
        </w:r>
        <w:r w:rsidR="0006715D" w:rsidRPr="0006715D">
          <w:rPr>
            <w:rStyle w:val="a6"/>
            <w:bCs/>
            <w:iCs/>
            <w:noProof/>
            <w:shd w:val="clear" w:color="auto" w:fill="FFFFFF"/>
          </w:rPr>
          <w:t>Расчетные показатели минимально и максимального допустимого уровня обеспеченности территории объектами инфраструктур.</w:t>
        </w:r>
        <w:r w:rsidR="0006715D" w:rsidRPr="0006715D">
          <w:rPr>
            <w:noProof/>
          </w:rPr>
          <w:tab/>
        </w:r>
        <w:r w:rsidR="0006715D" w:rsidRPr="0006715D">
          <w:rPr>
            <w:noProof/>
          </w:rPr>
          <w:fldChar w:fldCharType="begin"/>
        </w:r>
        <w:r w:rsidR="0006715D" w:rsidRPr="0006715D">
          <w:rPr>
            <w:noProof/>
          </w:rPr>
          <w:instrText xml:space="preserve"> PAGEREF _Toc110008484 \h </w:instrText>
        </w:r>
        <w:r w:rsidR="0006715D" w:rsidRPr="0006715D">
          <w:rPr>
            <w:noProof/>
          </w:rPr>
        </w:r>
        <w:r w:rsidR="0006715D" w:rsidRPr="0006715D">
          <w:rPr>
            <w:noProof/>
          </w:rPr>
          <w:fldChar w:fldCharType="separate"/>
        </w:r>
        <w:r w:rsidR="006357BB">
          <w:rPr>
            <w:noProof/>
          </w:rPr>
          <w:t>22</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5" w:history="1">
        <w:r w:rsidR="0006715D" w:rsidRPr="0006715D">
          <w:rPr>
            <w:rStyle w:val="a6"/>
            <w:bCs/>
            <w:noProof/>
            <w:lang w:val="ru-RU"/>
          </w:rPr>
          <w:t>8</w:t>
        </w:r>
        <w:r w:rsidR="0006715D" w:rsidRPr="0006715D">
          <w:rPr>
            <w:rStyle w:val="a6"/>
            <w:bCs/>
            <w:noProof/>
          </w:rPr>
          <w:t>. Земли, на которые градостроительные регламенты не устанавливаются.</w:t>
        </w:r>
        <w:r w:rsidR="0006715D" w:rsidRPr="0006715D">
          <w:rPr>
            <w:noProof/>
          </w:rPr>
          <w:tab/>
        </w:r>
        <w:r w:rsidR="0006715D" w:rsidRPr="0006715D">
          <w:rPr>
            <w:noProof/>
          </w:rPr>
          <w:fldChar w:fldCharType="begin"/>
        </w:r>
        <w:r w:rsidR="0006715D" w:rsidRPr="0006715D">
          <w:rPr>
            <w:noProof/>
          </w:rPr>
          <w:instrText xml:space="preserve"> PAGEREF _Toc110008485 \h </w:instrText>
        </w:r>
        <w:r w:rsidR="0006715D" w:rsidRPr="0006715D">
          <w:rPr>
            <w:noProof/>
          </w:rPr>
        </w:r>
        <w:r w:rsidR="0006715D" w:rsidRPr="0006715D">
          <w:rPr>
            <w:noProof/>
          </w:rPr>
          <w:fldChar w:fldCharType="separate"/>
        </w:r>
        <w:r w:rsidR="006357BB">
          <w:rPr>
            <w:noProof/>
          </w:rPr>
          <w:t>22</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6" w:history="1">
        <w:r w:rsidR="0006715D" w:rsidRPr="0006715D">
          <w:rPr>
            <w:rStyle w:val="a6"/>
            <w:bCs/>
            <w:noProof/>
            <w:shd w:val="clear" w:color="auto" w:fill="FFFFFF"/>
            <w:lang w:val="ru-RU" w:eastAsia="en-US"/>
          </w:rPr>
          <w:t>8.1</w:t>
        </w:r>
        <w:r w:rsidR="0006715D" w:rsidRPr="0006715D">
          <w:rPr>
            <w:rStyle w:val="a6"/>
            <w:bCs/>
            <w:noProof/>
            <w:shd w:val="clear" w:color="auto" w:fill="FFFFFF"/>
          </w:rPr>
          <w:t xml:space="preserve">.  </w:t>
        </w:r>
        <w:r w:rsidR="0006715D" w:rsidRPr="0006715D">
          <w:rPr>
            <w:rStyle w:val="a6"/>
            <w:bCs/>
            <w:noProof/>
            <w:lang w:val="ru-RU" w:eastAsia="en-US"/>
          </w:rPr>
          <w:t>З</w:t>
        </w:r>
        <w:r w:rsidR="0006715D" w:rsidRPr="0006715D">
          <w:rPr>
            <w:rStyle w:val="a6"/>
            <w:bCs/>
            <w:noProof/>
          </w:rPr>
          <w:t>емли лесного фонда, стоящие на кадастровом учете.</w:t>
        </w:r>
        <w:r w:rsidR="0006715D" w:rsidRPr="0006715D">
          <w:rPr>
            <w:noProof/>
          </w:rPr>
          <w:tab/>
        </w:r>
        <w:r w:rsidR="0006715D" w:rsidRPr="0006715D">
          <w:rPr>
            <w:noProof/>
          </w:rPr>
          <w:fldChar w:fldCharType="begin"/>
        </w:r>
        <w:r w:rsidR="0006715D" w:rsidRPr="0006715D">
          <w:rPr>
            <w:noProof/>
          </w:rPr>
          <w:instrText xml:space="preserve"> PAGEREF _Toc110008486 \h </w:instrText>
        </w:r>
        <w:r w:rsidR="0006715D" w:rsidRPr="0006715D">
          <w:rPr>
            <w:noProof/>
          </w:rPr>
        </w:r>
        <w:r w:rsidR="0006715D" w:rsidRPr="0006715D">
          <w:rPr>
            <w:noProof/>
          </w:rPr>
          <w:fldChar w:fldCharType="separate"/>
        </w:r>
        <w:r w:rsidR="006357BB">
          <w:rPr>
            <w:noProof/>
          </w:rPr>
          <w:t>22</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7" w:history="1">
        <w:r w:rsidR="0006715D" w:rsidRPr="0006715D">
          <w:rPr>
            <w:rStyle w:val="a6"/>
            <w:bCs/>
            <w:noProof/>
            <w:lang w:val="ru-RU"/>
          </w:rPr>
          <w:t>9</w:t>
        </w:r>
        <w:r w:rsidR="0006715D" w:rsidRPr="0006715D">
          <w:rPr>
            <w:rStyle w:val="a6"/>
            <w:bCs/>
            <w:noProof/>
          </w:rPr>
          <w:t>.  Зоны с особыми условиями использования.</w:t>
        </w:r>
        <w:r w:rsidR="0006715D" w:rsidRPr="0006715D">
          <w:rPr>
            <w:noProof/>
          </w:rPr>
          <w:tab/>
        </w:r>
        <w:r w:rsidR="0006715D" w:rsidRPr="0006715D">
          <w:rPr>
            <w:noProof/>
          </w:rPr>
          <w:fldChar w:fldCharType="begin"/>
        </w:r>
        <w:r w:rsidR="0006715D" w:rsidRPr="0006715D">
          <w:rPr>
            <w:noProof/>
          </w:rPr>
          <w:instrText xml:space="preserve"> PAGEREF _Toc110008487 \h </w:instrText>
        </w:r>
        <w:r w:rsidR="0006715D" w:rsidRPr="0006715D">
          <w:rPr>
            <w:noProof/>
          </w:rPr>
        </w:r>
        <w:r w:rsidR="0006715D" w:rsidRPr="0006715D">
          <w:rPr>
            <w:noProof/>
          </w:rPr>
          <w:fldChar w:fldCharType="separate"/>
        </w:r>
        <w:r w:rsidR="006357BB">
          <w:rPr>
            <w:noProof/>
          </w:rPr>
          <w:t>23</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8" w:history="1">
        <w:r w:rsidR="0006715D" w:rsidRPr="0006715D">
          <w:rPr>
            <w:rStyle w:val="a6"/>
            <w:bCs/>
            <w:noProof/>
            <w:lang w:val="ru-RU"/>
          </w:rPr>
          <w:t>9</w:t>
        </w:r>
        <w:r w:rsidR="0006715D" w:rsidRPr="0006715D">
          <w:rPr>
            <w:rStyle w:val="a6"/>
            <w:bCs/>
            <w:noProof/>
          </w:rPr>
          <w:t>.1. Санитарно-защитные зоны предприятий и объектов.</w:t>
        </w:r>
        <w:r w:rsidR="0006715D" w:rsidRPr="0006715D">
          <w:rPr>
            <w:noProof/>
          </w:rPr>
          <w:tab/>
        </w:r>
        <w:r w:rsidR="0006715D" w:rsidRPr="0006715D">
          <w:rPr>
            <w:noProof/>
          </w:rPr>
          <w:fldChar w:fldCharType="begin"/>
        </w:r>
        <w:r w:rsidR="0006715D" w:rsidRPr="0006715D">
          <w:rPr>
            <w:noProof/>
          </w:rPr>
          <w:instrText xml:space="preserve"> PAGEREF _Toc110008488 \h </w:instrText>
        </w:r>
        <w:r w:rsidR="0006715D" w:rsidRPr="0006715D">
          <w:rPr>
            <w:noProof/>
          </w:rPr>
        </w:r>
        <w:r w:rsidR="0006715D" w:rsidRPr="0006715D">
          <w:rPr>
            <w:noProof/>
          </w:rPr>
          <w:fldChar w:fldCharType="separate"/>
        </w:r>
        <w:r w:rsidR="006357BB">
          <w:rPr>
            <w:noProof/>
          </w:rPr>
          <w:t>23</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89" w:history="1">
        <w:r w:rsidR="0006715D" w:rsidRPr="0006715D">
          <w:rPr>
            <w:rStyle w:val="a6"/>
            <w:bCs/>
            <w:noProof/>
            <w:lang w:val="ru-RU"/>
          </w:rPr>
          <w:t>9</w:t>
        </w:r>
        <w:r w:rsidR="0006715D" w:rsidRPr="0006715D">
          <w:rPr>
            <w:rStyle w:val="a6"/>
            <w:bCs/>
            <w:noProof/>
          </w:rPr>
          <w:t>.</w:t>
        </w:r>
        <w:r w:rsidR="0006715D" w:rsidRPr="0006715D">
          <w:rPr>
            <w:rStyle w:val="a6"/>
            <w:bCs/>
            <w:noProof/>
            <w:lang w:val="ru-RU"/>
          </w:rPr>
          <w:t>2</w:t>
        </w:r>
        <w:r w:rsidR="0006715D" w:rsidRPr="0006715D">
          <w:rPr>
            <w:rStyle w:val="a6"/>
            <w:bCs/>
            <w:noProof/>
          </w:rPr>
          <w:t>. Водоохранные и прибрежные зоны водных объектов.</w:t>
        </w:r>
        <w:r w:rsidR="0006715D" w:rsidRPr="0006715D">
          <w:rPr>
            <w:noProof/>
          </w:rPr>
          <w:tab/>
        </w:r>
        <w:r w:rsidR="0006715D" w:rsidRPr="0006715D">
          <w:rPr>
            <w:noProof/>
          </w:rPr>
          <w:fldChar w:fldCharType="begin"/>
        </w:r>
        <w:r w:rsidR="0006715D" w:rsidRPr="0006715D">
          <w:rPr>
            <w:noProof/>
          </w:rPr>
          <w:instrText xml:space="preserve"> PAGEREF _Toc110008489 \h </w:instrText>
        </w:r>
        <w:r w:rsidR="0006715D" w:rsidRPr="0006715D">
          <w:rPr>
            <w:noProof/>
          </w:rPr>
        </w:r>
        <w:r w:rsidR="0006715D" w:rsidRPr="0006715D">
          <w:rPr>
            <w:noProof/>
          </w:rPr>
          <w:fldChar w:fldCharType="separate"/>
        </w:r>
        <w:r w:rsidR="006357BB">
          <w:rPr>
            <w:noProof/>
          </w:rPr>
          <w:t>23</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90" w:history="1">
        <w:r w:rsidR="0006715D" w:rsidRPr="0006715D">
          <w:rPr>
            <w:rStyle w:val="a6"/>
            <w:bCs/>
            <w:noProof/>
            <w:lang w:val="ru-RU" w:eastAsia="en-US"/>
          </w:rPr>
          <w:t>9</w:t>
        </w:r>
        <w:r w:rsidR="0006715D" w:rsidRPr="0006715D">
          <w:rPr>
            <w:rStyle w:val="a6"/>
            <w:bCs/>
            <w:noProof/>
          </w:rPr>
          <w:t>.</w:t>
        </w:r>
        <w:r w:rsidR="0006715D" w:rsidRPr="0006715D">
          <w:rPr>
            <w:rStyle w:val="a6"/>
            <w:bCs/>
            <w:noProof/>
            <w:lang w:val="ru-RU"/>
          </w:rPr>
          <w:t>3</w:t>
        </w:r>
        <w:r w:rsidR="0006715D" w:rsidRPr="0006715D">
          <w:rPr>
            <w:rStyle w:val="a6"/>
            <w:bCs/>
            <w:noProof/>
          </w:rPr>
          <w:t>. Охранная зона инженерных сетей и сооружений.</w:t>
        </w:r>
        <w:r w:rsidR="0006715D" w:rsidRPr="0006715D">
          <w:rPr>
            <w:noProof/>
          </w:rPr>
          <w:tab/>
        </w:r>
        <w:r w:rsidR="0006715D" w:rsidRPr="0006715D">
          <w:rPr>
            <w:noProof/>
          </w:rPr>
          <w:fldChar w:fldCharType="begin"/>
        </w:r>
        <w:r w:rsidR="0006715D" w:rsidRPr="0006715D">
          <w:rPr>
            <w:noProof/>
          </w:rPr>
          <w:instrText xml:space="preserve"> PAGEREF _Toc110008490 \h </w:instrText>
        </w:r>
        <w:r w:rsidR="0006715D" w:rsidRPr="0006715D">
          <w:rPr>
            <w:noProof/>
          </w:rPr>
        </w:r>
        <w:r w:rsidR="0006715D" w:rsidRPr="0006715D">
          <w:rPr>
            <w:noProof/>
          </w:rPr>
          <w:fldChar w:fldCharType="separate"/>
        </w:r>
        <w:r w:rsidR="006357BB">
          <w:rPr>
            <w:noProof/>
          </w:rPr>
          <w:t>24</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91" w:history="1">
        <w:r w:rsidR="0006715D" w:rsidRPr="0006715D">
          <w:rPr>
            <w:rStyle w:val="a6"/>
            <w:rFonts w:eastAsia="Arial"/>
            <w:bCs/>
            <w:noProof/>
            <w:shd w:val="clear" w:color="auto" w:fill="FFFFFF"/>
            <w:lang w:val="ru-RU" w:eastAsia="en-US"/>
          </w:rPr>
          <w:t xml:space="preserve">9.4. </w:t>
        </w:r>
        <w:r w:rsidR="0006715D" w:rsidRPr="0006715D">
          <w:rPr>
            <w:rStyle w:val="a6"/>
            <w:rFonts w:eastAsia="Arial"/>
            <w:bCs/>
            <w:iCs/>
            <w:noProof/>
            <w:shd w:val="clear" w:color="auto" w:fill="FFFFFF"/>
            <w:lang w:val="ru-RU" w:eastAsia="en-US"/>
          </w:rPr>
          <w:t>Зона санитарной охраны источников питьевого водоснабжения.</w:t>
        </w:r>
        <w:r w:rsidR="0006715D" w:rsidRPr="0006715D">
          <w:rPr>
            <w:noProof/>
          </w:rPr>
          <w:tab/>
        </w:r>
        <w:r w:rsidR="0006715D" w:rsidRPr="0006715D">
          <w:rPr>
            <w:noProof/>
          </w:rPr>
          <w:fldChar w:fldCharType="begin"/>
        </w:r>
        <w:r w:rsidR="0006715D" w:rsidRPr="0006715D">
          <w:rPr>
            <w:noProof/>
          </w:rPr>
          <w:instrText xml:space="preserve"> PAGEREF _Toc110008491 \h </w:instrText>
        </w:r>
        <w:r w:rsidR="0006715D" w:rsidRPr="0006715D">
          <w:rPr>
            <w:noProof/>
          </w:rPr>
        </w:r>
        <w:r w:rsidR="0006715D" w:rsidRPr="0006715D">
          <w:rPr>
            <w:noProof/>
          </w:rPr>
          <w:fldChar w:fldCharType="separate"/>
        </w:r>
        <w:r w:rsidR="006357BB">
          <w:rPr>
            <w:noProof/>
          </w:rPr>
          <w:t>25</w:t>
        </w:r>
        <w:r w:rsidR="0006715D" w:rsidRPr="0006715D">
          <w:rPr>
            <w:noProof/>
          </w:rPr>
          <w:fldChar w:fldCharType="end"/>
        </w:r>
      </w:hyperlink>
    </w:p>
    <w:p w:rsidR="0006715D" w:rsidRPr="0006715D" w:rsidRDefault="00DD627C">
      <w:pPr>
        <w:pStyle w:val="1b"/>
        <w:tabs>
          <w:tab w:val="right" w:leader="dot" w:pos="9628"/>
        </w:tabs>
        <w:rPr>
          <w:rFonts w:asciiTheme="minorHAnsi" w:eastAsiaTheme="minorEastAsia" w:hAnsiTheme="minorHAnsi" w:cstheme="minorBidi"/>
          <w:noProof/>
          <w:sz w:val="22"/>
          <w:szCs w:val="22"/>
          <w:lang w:val="ru-RU" w:eastAsia="ru-RU"/>
        </w:rPr>
      </w:pPr>
      <w:hyperlink w:anchor="_Toc110008492" w:history="1">
        <w:r w:rsidR="0006715D" w:rsidRPr="0006715D">
          <w:rPr>
            <w:rStyle w:val="a6"/>
            <w:rFonts w:eastAsia="Arial"/>
            <w:bCs/>
            <w:noProof/>
            <w:lang w:val="ru-RU" w:eastAsia="en-US"/>
          </w:rPr>
          <w:t>Статья 12. Территории зон охраны объектов культурного наследия.</w:t>
        </w:r>
        <w:r w:rsidR="0006715D" w:rsidRPr="0006715D">
          <w:rPr>
            <w:noProof/>
          </w:rPr>
          <w:tab/>
        </w:r>
        <w:r w:rsidR="0006715D" w:rsidRPr="0006715D">
          <w:rPr>
            <w:noProof/>
          </w:rPr>
          <w:fldChar w:fldCharType="begin"/>
        </w:r>
        <w:r w:rsidR="0006715D" w:rsidRPr="0006715D">
          <w:rPr>
            <w:noProof/>
          </w:rPr>
          <w:instrText xml:space="preserve"> PAGEREF _Toc110008492 \h </w:instrText>
        </w:r>
        <w:r w:rsidR="0006715D" w:rsidRPr="0006715D">
          <w:rPr>
            <w:noProof/>
          </w:rPr>
        </w:r>
        <w:r w:rsidR="0006715D" w:rsidRPr="0006715D">
          <w:rPr>
            <w:noProof/>
          </w:rPr>
          <w:fldChar w:fldCharType="separate"/>
        </w:r>
        <w:r w:rsidR="006357BB">
          <w:rPr>
            <w:noProof/>
          </w:rPr>
          <w:t>25</w:t>
        </w:r>
        <w:r w:rsidR="0006715D" w:rsidRPr="0006715D">
          <w:rPr>
            <w:noProof/>
          </w:rPr>
          <w:fldChar w:fldCharType="end"/>
        </w:r>
      </w:hyperlink>
    </w:p>
    <w:p w:rsidR="0029794B" w:rsidRDefault="004F23A6">
      <w:pPr>
        <w:pStyle w:val="Main0"/>
        <w:rPr>
          <w:rFonts w:ascii="Calibri" w:eastAsia="Times New Roman" w:hAnsi="Calibri" w:cs="Calibri"/>
          <w:color w:val="000000"/>
        </w:rPr>
      </w:pPr>
      <w:r>
        <w:fldChar w:fldCharType="end"/>
      </w: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color w:val="000000"/>
          <w:sz w:val="28"/>
          <w:szCs w:val="28"/>
        </w:rPr>
      </w:pPr>
    </w:p>
    <w:p w:rsidR="0029794B" w:rsidRDefault="0029794B">
      <w:pPr>
        <w:rPr>
          <w:rFonts w:ascii="Calibri" w:eastAsia="Times New Roman" w:hAnsi="Calibri" w:cs="Calibri"/>
          <w:sz w:val="28"/>
          <w:szCs w:val="28"/>
        </w:rPr>
      </w:pPr>
    </w:p>
    <w:p w:rsidR="009F7836" w:rsidRDefault="009F7836">
      <w:pPr>
        <w:suppressAutoHyphens w:val="0"/>
        <w:ind w:firstLine="0"/>
        <w:jc w:val="left"/>
        <w:rPr>
          <w:rFonts w:eastAsia="Arial"/>
          <w:b/>
          <w:bCs/>
          <w:sz w:val="28"/>
          <w:szCs w:val="28"/>
          <w:shd w:val="clear" w:color="auto" w:fill="FFFFFF"/>
          <w:lang w:eastAsia="en-US"/>
        </w:rPr>
      </w:pPr>
      <w:r>
        <w:rPr>
          <w:rFonts w:eastAsia="Arial"/>
          <w:b/>
          <w:bCs/>
          <w:shd w:val="clear" w:color="auto" w:fill="FFFFFF"/>
          <w:lang w:eastAsia="en-US"/>
        </w:rPr>
        <w:br w:type="page"/>
      </w:r>
    </w:p>
    <w:p w:rsidR="0029794B" w:rsidRDefault="004F23A6">
      <w:pPr>
        <w:pStyle w:val="1"/>
        <w:keepLines/>
        <w:tabs>
          <w:tab w:val="clear" w:pos="0"/>
        </w:tabs>
        <w:ind w:firstLine="709"/>
        <w:jc w:val="both"/>
      </w:pPr>
      <w:bookmarkStart w:id="1" w:name="_Toc110008458"/>
      <w:r>
        <w:rPr>
          <w:rFonts w:eastAsia="Arial"/>
          <w:b/>
          <w:bCs/>
          <w:shd w:val="clear" w:color="auto" w:fill="FFFFFF"/>
          <w:lang w:val="ru-RU" w:eastAsia="en-US"/>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eastAsia="Arial"/>
          <w:b/>
          <w:bCs/>
          <w:color w:val="000000"/>
          <w:shd w:val="clear" w:color="auto" w:fill="FFFFFF"/>
          <w:lang w:val="ru-RU" w:eastAsia="en-US"/>
        </w:rPr>
        <w:t>Просеченское</w:t>
      </w:r>
      <w:proofErr w:type="spellEnd"/>
      <w:r>
        <w:rPr>
          <w:rFonts w:eastAsia="Arial"/>
          <w:b/>
          <w:bCs/>
          <w:shd w:val="clear" w:color="auto" w:fill="FFFFFF"/>
          <w:lang w:val="ru-RU" w:eastAsia="en-US"/>
        </w:rPr>
        <w:t xml:space="preserve"> сельское поселение </w:t>
      </w:r>
      <w:r>
        <w:rPr>
          <w:rFonts w:eastAsia="Arial"/>
          <w:b/>
          <w:bCs/>
          <w:color w:val="000000"/>
          <w:shd w:val="clear" w:color="auto" w:fill="FFFFFF"/>
          <w:lang w:val="ru-RU" w:eastAsia="en-US"/>
        </w:rPr>
        <w:t>Александро-Невского</w:t>
      </w:r>
      <w:r>
        <w:rPr>
          <w:rFonts w:eastAsia="Arial"/>
          <w:b/>
          <w:bCs/>
          <w:shd w:val="clear" w:color="auto" w:fill="FFFFFF"/>
          <w:lang w:val="ru-RU" w:eastAsia="en-US"/>
        </w:rPr>
        <w:t xml:space="preserve"> муниципального района Рязанской области.</w:t>
      </w:r>
      <w:bookmarkEnd w:id="1"/>
      <w:r>
        <w:rPr>
          <w:rFonts w:eastAsia="Arial"/>
          <w:b/>
          <w:bCs/>
          <w:shd w:val="clear" w:color="auto" w:fill="FFFFFF"/>
          <w:lang w:val="ru-RU" w:eastAsia="en-US"/>
        </w:rPr>
        <w:t xml:space="preserve"> </w:t>
      </w:r>
    </w:p>
    <w:p w:rsidR="0029794B" w:rsidRDefault="0029794B">
      <w:pPr>
        <w:rPr>
          <w:rFonts w:eastAsia="Arial"/>
          <w:b/>
          <w:bCs/>
          <w:shd w:val="clear" w:color="auto" w:fill="FFFFFF"/>
          <w:lang w:eastAsia="en-US"/>
        </w:rPr>
      </w:pPr>
    </w:p>
    <w:p w:rsidR="0029794B" w:rsidRDefault="004F23A6">
      <w:pPr>
        <w:pStyle w:val="1"/>
        <w:keepLines/>
        <w:tabs>
          <w:tab w:val="clear" w:pos="0"/>
        </w:tabs>
        <w:ind w:firstLine="709"/>
        <w:jc w:val="both"/>
      </w:pPr>
      <w:bookmarkStart w:id="2" w:name="_Toc110008459"/>
      <w:r>
        <w:rPr>
          <w:rFonts w:eastAsia="Arial"/>
          <w:b/>
          <w:bCs/>
          <w:shd w:val="clear" w:color="auto" w:fill="FFFFFF"/>
          <w:lang w:val="ru-RU" w:eastAsia="en-US"/>
        </w:rPr>
        <w:t>Статья 1. Основные понятия, используемые в Правилах землепользования и застройки.</w:t>
      </w:r>
      <w:bookmarkEnd w:id="2"/>
    </w:p>
    <w:p w:rsidR="0029794B" w:rsidRDefault="0029794B"/>
    <w:p w:rsidR="0029794B" w:rsidRDefault="004F23A6">
      <w:pPr>
        <w:ind w:firstLine="737"/>
      </w:pPr>
      <w:r>
        <w:rPr>
          <w:color w:val="000000"/>
          <w:sz w:val="28"/>
          <w:szCs w:val="28"/>
        </w:rPr>
        <w:t xml:space="preserve">В настоящих Правилах </w:t>
      </w:r>
      <w:r>
        <w:rPr>
          <w:color w:val="000000"/>
          <w:sz w:val="28"/>
          <w:szCs w:val="28"/>
          <w:shd w:val="clear" w:color="auto" w:fill="FFFFFF"/>
        </w:rPr>
        <w:t xml:space="preserve">землепользования и застройки </w:t>
      </w:r>
      <w:r>
        <w:rPr>
          <w:rFonts w:eastAsia="Arial"/>
          <w:color w:val="000000"/>
          <w:sz w:val="28"/>
          <w:szCs w:val="28"/>
          <w:shd w:val="clear" w:color="auto" w:fill="FFFFFF"/>
          <w:lang w:eastAsia="en-US"/>
        </w:rPr>
        <w:t xml:space="preserve">муниципального образования - </w:t>
      </w:r>
      <w:proofErr w:type="spellStart"/>
      <w:r>
        <w:rPr>
          <w:rFonts w:eastAsia="Arial"/>
          <w:color w:val="000000"/>
          <w:sz w:val="28"/>
          <w:szCs w:val="28"/>
          <w:shd w:val="clear" w:color="auto" w:fill="FFFFFF"/>
          <w:lang w:eastAsia="en-US"/>
        </w:rPr>
        <w:t>Просеченское</w:t>
      </w:r>
      <w:proofErr w:type="spellEnd"/>
      <w:r>
        <w:rPr>
          <w:rFonts w:eastAsia="Arial"/>
          <w:color w:val="000000"/>
          <w:sz w:val="28"/>
          <w:szCs w:val="28"/>
          <w:shd w:val="clear" w:color="auto" w:fill="FFFFFF"/>
          <w:lang w:eastAsia="en-US"/>
        </w:rPr>
        <w:t xml:space="preserve"> сельское поселение Александро-Невского муниципального района Рязанской области (далее - Правила землепользования и застройки) </w:t>
      </w:r>
      <w:r>
        <w:rPr>
          <w:color w:val="000000"/>
          <w:sz w:val="28"/>
          <w:szCs w:val="28"/>
          <w:shd w:val="clear" w:color="auto" w:fill="FFFFFF"/>
        </w:rPr>
        <w:t>используются понятия и определения, содержащиеся в статье                                       1 Градостроительного кодекса Российской Федерации.</w:t>
      </w: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3" w:name="_Toc110008460"/>
      <w:r>
        <w:rPr>
          <w:rFonts w:eastAsia="Arial"/>
          <w:b/>
          <w:bCs/>
          <w:shd w:val="clear" w:color="auto" w:fill="FFFFFF"/>
          <w:lang w:val="ru-RU" w:eastAsia="en-US"/>
        </w:rPr>
        <w:t>Статья 2. Положение о регулировании землепользования и застройки.</w:t>
      </w:r>
      <w:bookmarkEnd w:id="3"/>
      <w:r>
        <w:rPr>
          <w:rFonts w:eastAsia="Arial"/>
          <w:b/>
          <w:bCs/>
          <w:shd w:val="clear" w:color="auto" w:fill="FFFFFF"/>
          <w:lang w:val="ru-RU" w:eastAsia="en-US"/>
        </w:rPr>
        <w:t xml:space="preserve"> </w:t>
      </w:r>
    </w:p>
    <w:p w:rsidR="0029794B" w:rsidRDefault="0029794B">
      <w:pPr>
        <w:jc w:val="left"/>
      </w:pPr>
    </w:p>
    <w:p w:rsidR="0029794B" w:rsidRDefault="004F23A6">
      <w:r>
        <w:rPr>
          <w:color w:val="000000"/>
          <w:sz w:val="28"/>
          <w:szCs w:val="28"/>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29794B" w:rsidRDefault="004F23A6">
      <w:pPr>
        <w:pStyle w:val="af8"/>
      </w:pPr>
      <w:r>
        <w:rPr>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auto"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29794B" w:rsidRDefault="004F23A6">
      <w:pPr>
        <w:pStyle w:val="af8"/>
        <w:widowControl/>
        <w:ind w:firstLine="737"/>
      </w:pPr>
      <w:r>
        <w:rPr>
          <w:color w:val="000000"/>
          <w:sz w:val="28"/>
          <w:szCs w:val="28"/>
          <w:shd w:val="clear" w:color="auto" w:fill="FFFFFF"/>
          <w:lang w:val="ru-RU"/>
        </w:rPr>
        <w:t xml:space="preserve">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Pr>
          <w:color w:val="000000"/>
          <w:sz w:val="28"/>
          <w:szCs w:val="28"/>
          <w:lang w:val="ru-RU"/>
        </w:rPr>
        <w:t>(далее - Постановление Правительства Рязанской области от 06.08.2008 № 153)</w:t>
      </w:r>
      <w:r>
        <w:rPr>
          <w:color w:val="000000"/>
          <w:sz w:val="28"/>
          <w:szCs w:val="28"/>
          <w:shd w:val="clear" w:color="auto" w:fill="FFFFFF"/>
          <w:lang w:val="ru-RU"/>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9794B" w:rsidRDefault="0029794B">
      <w:pPr>
        <w:pStyle w:val="Main0"/>
        <w:rPr>
          <w:shd w:val="clear" w:color="auto" w:fill="FFFFFF"/>
        </w:rPr>
      </w:pPr>
    </w:p>
    <w:p w:rsidR="0029794B" w:rsidRDefault="0029794B">
      <w:pPr>
        <w:pStyle w:val="Main0"/>
        <w:rPr>
          <w:shd w:val="clear" w:color="auto" w:fill="FFFFFF"/>
        </w:rPr>
      </w:pP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4" w:name="_Toc110008461"/>
      <w:r>
        <w:rPr>
          <w:rFonts w:eastAsia="Arial"/>
          <w:b/>
          <w:bCs/>
          <w:shd w:val="clear" w:color="auto" w:fill="FFFFFF"/>
          <w:lang w:val="ru-RU" w:eastAsia="en-US"/>
        </w:rPr>
        <w:lastRenderedPageBreak/>
        <w:t>Статья 3. Положение об изменени</w:t>
      </w:r>
      <w:r>
        <w:rPr>
          <w:rFonts w:eastAsia="Arial"/>
          <w:b/>
          <w:bCs/>
          <w:color w:val="000000"/>
          <w:shd w:val="clear" w:color="auto" w:fill="FFFFFF"/>
          <w:lang w:val="ru-RU" w:eastAsia="en-US"/>
        </w:rPr>
        <w:t>и</w:t>
      </w:r>
      <w:r>
        <w:rPr>
          <w:rFonts w:eastAsia="Arial"/>
          <w:b/>
          <w:bCs/>
          <w:shd w:val="clear" w:color="auto" w:fill="FFFFFF"/>
          <w:lang w:val="ru-RU" w:eastAsia="en-US"/>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4"/>
    </w:p>
    <w:p w:rsidR="0029794B" w:rsidRDefault="0029794B">
      <w:pPr>
        <w:jc w:val="left"/>
      </w:pPr>
    </w:p>
    <w:p w:rsidR="0029794B" w:rsidRDefault="004F23A6">
      <w:r>
        <w:rPr>
          <w:color w:val="000000"/>
          <w:sz w:val="28"/>
          <w:szCs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9794B" w:rsidRDefault="004F23A6">
      <w:r>
        <w:rPr>
          <w:color w:val="000000"/>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9794B" w:rsidRDefault="004F23A6">
      <w:r>
        <w:rPr>
          <w:color w:val="000000"/>
          <w:sz w:val="28"/>
          <w:szCs w:val="28"/>
          <w:shd w:val="clear" w:color="auto" w:fill="FFFFFF"/>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w:t>
      </w:r>
      <w:r>
        <w:rPr>
          <w:color w:val="000000"/>
          <w:sz w:val="28"/>
          <w:szCs w:val="28"/>
        </w:rPr>
        <w:t>распространяются</w:t>
      </w:r>
      <w:r>
        <w:rPr>
          <w:color w:val="000000"/>
          <w:sz w:val="28"/>
          <w:szCs w:val="28"/>
          <w:shd w:val="clear" w:color="auto" w:fill="FFFFFF"/>
        </w:rPr>
        <w:t xml:space="preserve">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9794B" w:rsidRDefault="004F23A6">
      <w:r>
        <w:rPr>
          <w:color w:val="000000"/>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9794B" w:rsidRDefault="004F23A6">
      <w:r>
        <w:rPr>
          <w:color w:val="000000"/>
          <w:sz w:val="28"/>
          <w:szCs w:val="28"/>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9794B" w:rsidRDefault="004F23A6">
      <w:pPr>
        <w:pStyle w:val="af8"/>
      </w:pPr>
      <w:r>
        <w:rPr>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auto"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29794B" w:rsidRDefault="004F23A6">
      <w:pPr>
        <w:pStyle w:val="af8"/>
        <w:widowControl/>
        <w:ind w:firstLine="737"/>
      </w:pPr>
      <w:r>
        <w:rPr>
          <w:color w:val="000000"/>
          <w:sz w:val="28"/>
          <w:szCs w:val="28"/>
          <w:lang w:val="ru-RU"/>
        </w:rPr>
        <w:t xml:space="preserve">В соответствии с Постановлением Правительства Рязанской области от 06.08.2008 № 153 центральным исполнительным органом государственной </w:t>
      </w:r>
      <w:r>
        <w:rPr>
          <w:color w:val="000000"/>
          <w:sz w:val="28"/>
          <w:szCs w:val="28"/>
          <w:lang w:val="ru-RU"/>
        </w:rPr>
        <w:lastRenderedPageBreak/>
        <w:t>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5" w:name="_Toc110008462"/>
      <w:r>
        <w:rPr>
          <w:rFonts w:eastAsia="Arial"/>
          <w:b/>
          <w:bCs/>
          <w:shd w:val="clear" w:color="auto" w:fill="FFFFFF"/>
          <w:lang w:val="ru-RU" w:eastAsia="en-US"/>
        </w:rPr>
        <w:t>Статья 4. Положение о подготовке документации по планировке территории.</w:t>
      </w:r>
      <w:bookmarkEnd w:id="5"/>
      <w:r>
        <w:rPr>
          <w:rFonts w:eastAsia="Arial"/>
          <w:b/>
          <w:bCs/>
          <w:shd w:val="clear" w:color="auto" w:fill="FFFFFF"/>
          <w:lang w:val="ru-RU" w:eastAsia="en-US"/>
        </w:rPr>
        <w:t xml:space="preserve"> </w:t>
      </w:r>
    </w:p>
    <w:p w:rsidR="0029794B" w:rsidRDefault="0029794B">
      <w:pPr>
        <w:jc w:val="left"/>
      </w:pPr>
    </w:p>
    <w:p w:rsidR="0029794B" w:rsidRDefault="004F23A6">
      <w:r>
        <w:rPr>
          <w:color w:val="000000"/>
          <w:sz w:val="28"/>
          <w:szCs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sz w:val="28"/>
          <w:szCs w:val="28"/>
          <w:shd w:val="clear" w:color="auto" w:fill="FFFFFF"/>
        </w:rPr>
        <w:t>границ зон планируемого размещения объектов капитального строительства</w:t>
      </w:r>
      <w:proofErr w:type="gramEnd"/>
      <w:r>
        <w:rPr>
          <w:color w:val="000000"/>
          <w:sz w:val="28"/>
          <w:szCs w:val="28"/>
          <w:shd w:val="clear" w:color="auto" w:fill="FFFFFF"/>
        </w:rPr>
        <w:t>.</w:t>
      </w:r>
    </w:p>
    <w:p w:rsidR="0029794B" w:rsidRDefault="004F23A6">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color w:val="000000"/>
          <w:spacing w:val="2"/>
          <w:sz w:val="28"/>
          <w:szCs w:val="28"/>
          <w:shd w:val="clear" w:color="auto" w:fill="FFFFFF"/>
        </w:rPr>
        <w:t xml:space="preserve"> о направлении ее на доработку, внесению изменений в документацию по планировке территории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29794B" w:rsidRDefault="004F23A6">
      <w:r>
        <w:rPr>
          <w:color w:val="000000"/>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6" w:name="_Toc110008463"/>
      <w:r>
        <w:rPr>
          <w:rFonts w:eastAsia="Arial"/>
          <w:b/>
          <w:bCs/>
          <w:shd w:val="clear" w:color="auto" w:fill="FFFFFF"/>
          <w:lang w:val="ru-RU" w:eastAsia="en-US"/>
        </w:rPr>
        <w:t>Статья 5.  Положение о проведени</w:t>
      </w:r>
      <w:r>
        <w:rPr>
          <w:rFonts w:eastAsia="Arial"/>
          <w:b/>
          <w:bCs/>
          <w:color w:val="000000"/>
          <w:shd w:val="clear" w:color="auto" w:fill="FFFFFF"/>
          <w:lang w:val="ru-RU" w:eastAsia="en-US"/>
        </w:rPr>
        <w:t>и</w:t>
      </w:r>
      <w:r>
        <w:rPr>
          <w:rFonts w:eastAsia="Arial"/>
          <w:b/>
          <w:bCs/>
          <w:shd w:val="clear" w:color="auto" w:fill="FFFFFF"/>
          <w:lang w:val="ru-RU" w:eastAsia="en-US"/>
        </w:rPr>
        <w:t xml:space="preserve"> общественных обсуждений или публичных слушаний по вопросам землепользования и застройки.</w:t>
      </w:r>
      <w:bookmarkEnd w:id="6"/>
    </w:p>
    <w:p w:rsidR="0029794B" w:rsidRDefault="0029794B">
      <w:pPr>
        <w:jc w:val="left"/>
      </w:pPr>
    </w:p>
    <w:p w:rsidR="0029794B" w:rsidRDefault="004F23A6">
      <w:pPr>
        <w:autoSpaceDE w:val="0"/>
      </w:pPr>
      <w:r>
        <w:rPr>
          <w:color w:val="000000"/>
          <w:sz w:val="28"/>
          <w:szCs w:val="28"/>
          <w:shd w:val="clear" w:color="auto" w:fill="FFFFFF"/>
        </w:rPr>
        <w:t>Проведение общественных обсуждений или публичных</w:t>
      </w:r>
      <w:r>
        <w:rPr>
          <w:color w:val="000000"/>
          <w:sz w:val="28"/>
          <w:szCs w:val="28"/>
        </w:rPr>
        <w:t xml:space="preserve"> слушаний по вопросам землепользования и застройки осуществляется в соответствии с </w:t>
      </w:r>
      <w:r>
        <w:rPr>
          <w:rFonts w:eastAsia="Times New Roman"/>
          <w:color w:val="000000"/>
          <w:sz w:val="28"/>
          <w:szCs w:val="28"/>
          <w:lang w:bidi="hi-IN"/>
        </w:rPr>
        <w:t>Градостроительным кодексом Российской Федерации.</w:t>
      </w:r>
    </w:p>
    <w:p w:rsidR="0029794B" w:rsidRDefault="004F23A6">
      <w:proofErr w:type="gramStart"/>
      <w:r>
        <w:rPr>
          <w:color w:val="000000"/>
          <w:sz w:val="28"/>
          <w:szCs w:val="28"/>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color w:val="000000"/>
          <w:sz w:val="28"/>
          <w:szCs w:val="28"/>
          <w:shd w:val="clear" w:color="auto" w:fill="FFFFFF"/>
        </w:rPr>
        <w:t xml:space="preserve"> отклонение от предельных параметров разрешенного строительства, реконструкции </w:t>
      </w:r>
      <w:r>
        <w:rPr>
          <w:color w:val="000000"/>
          <w:sz w:val="28"/>
          <w:szCs w:val="28"/>
          <w:shd w:val="clear" w:color="auto" w:fill="FFFFFF"/>
        </w:rPr>
        <w:lastRenderedPageBreak/>
        <w:t>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29794B" w:rsidRDefault="004F23A6">
      <w:r>
        <w:rPr>
          <w:color w:val="000000"/>
          <w:sz w:val="28"/>
          <w:szCs w:val="28"/>
          <w:shd w:val="clear" w:color="auto" w:fill="FFFFFF"/>
        </w:rPr>
        <w:t>Результаты общественных обсуждений и публичных слушаний носят рекомендательный характер.</w:t>
      </w:r>
    </w:p>
    <w:p w:rsidR="0029794B" w:rsidRDefault="004F23A6">
      <w:r>
        <w:rPr>
          <w:color w:val="000000"/>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29794B" w:rsidRDefault="004F23A6">
      <w:pPr>
        <w:autoSpaceDE w:val="0"/>
      </w:pPr>
      <w:r>
        <w:rPr>
          <w:rFonts w:eastAsia="Times New Roman"/>
          <w:color w:val="000000"/>
          <w:sz w:val="28"/>
          <w:szCs w:val="28"/>
          <w:shd w:val="clear" w:color="auto" w:fill="FFFFFF"/>
          <w:lang w:bidi="hi-IN"/>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7" w:name="_Toc110008464"/>
      <w:r>
        <w:rPr>
          <w:rFonts w:eastAsia="Arial"/>
          <w:b/>
          <w:bCs/>
          <w:shd w:val="clear" w:color="auto" w:fill="FFFFFF"/>
          <w:lang w:val="ru-RU" w:eastAsia="en-US"/>
        </w:rPr>
        <w:t>Статья 6. Положение о внесени</w:t>
      </w:r>
      <w:r>
        <w:rPr>
          <w:rFonts w:eastAsia="Arial"/>
          <w:b/>
          <w:bCs/>
          <w:color w:val="000000"/>
          <w:shd w:val="clear" w:color="auto" w:fill="FFFFFF"/>
          <w:lang w:val="ru-RU" w:eastAsia="en-US"/>
        </w:rPr>
        <w:t>и</w:t>
      </w:r>
      <w:r>
        <w:rPr>
          <w:rFonts w:eastAsia="Arial"/>
          <w:b/>
          <w:bCs/>
          <w:shd w:val="clear" w:color="auto" w:fill="FFFFFF"/>
          <w:lang w:val="ru-RU" w:eastAsia="en-US"/>
        </w:rPr>
        <w:t xml:space="preserve"> изменений в правила землепользования и застройки.</w:t>
      </w:r>
      <w:bookmarkEnd w:id="7"/>
    </w:p>
    <w:p w:rsidR="0029794B" w:rsidRDefault="0029794B"/>
    <w:p w:rsidR="0029794B" w:rsidRDefault="004F23A6">
      <w:r>
        <w:rPr>
          <w:color w:val="000000"/>
          <w:sz w:val="28"/>
          <w:szCs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r>
        <w:rPr>
          <w:color w:val="000000"/>
          <w:sz w:val="28"/>
          <w:szCs w:val="28"/>
        </w:rPr>
        <w:t>.</w:t>
      </w:r>
    </w:p>
    <w:p w:rsidR="0029794B" w:rsidRDefault="004F23A6">
      <w:r>
        <w:rPr>
          <w:color w:val="000000"/>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29794B" w:rsidRDefault="004F23A6">
      <w:r>
        <w:rPr>
          <w:color w:val="000000"/>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9794B" w:rsidRDefault="004F23A6" w:rsidP="008C26E8">
      <w:r>
        <w:rPr>
          <w:color w:val="000000"/>
          <w:sz w:val="28"/>
          <w:szCs w:val="28"/>
          <w:shd w:val="clear" w:color="auto"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sz w:val="28"/>
          <w:szCs w:val="28"/>
          <w:shd w:val="clear" w:color="auto" w:fill="FFFFFF"/>
        </w:rPr>
        <w:t>приаэродромной</w:t>
      </w:r>
      <w:proofErr w:type="spellEnd"/>
      <w:r>
        <w:rPr>
          <w:color w:val="000000"/>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29794B" w:rsidRDefault="004F23A6" w:rsidP="008C26E8">
      <w:r>
        <w:rPr>
          <w:color w:val="000000"/>
          <w:sz w:val="28"/>
          <w:szCs w:val="28"/>
          <w:shd w:val="clear" w:color="auto" w:fill="FFFFFF"/>
        </w:rPr>
        <w:t>3) поступление предложений об изменении границ территориальных зон, изменении градостроительных регламентов;</w:t>
      </w:r>
    </w:p>
    <w:p w:rsidR="0029794B" w:rsidRDefault="004F23A6">
      <w:r>
        <w:rPr>
          <w:color w:val="000000"/>
          <w:sz w:val="28"/>
          <w:szCs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29794B" w:rsidRDefault="004F23A6">
      <w:r>
        <w:rPr>
          <w:color w:val="000000"/>
          <w:sz w:val="28"/>
          <w:szCs w:val="28"/>
          <w:shd w:val="clear" w:color="auto" w:fill="FFFFFF"/>
        </w:rPr>
        <w:lastRenderedPageBreak/>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29794B" w:rsidRDefault="004F23A6">
      <w:pPr>
        <w:ind w:firstLine="624"/>
      </w:pPr>
      <w:r>
        <w:rPr>
          <w:color w:val="000000"/>
          <w:sz w:val="28"/>
          <w:szCs w:val="28"/>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8" w:name="_Toc110008465"/>
      <w:r>
        <w:rPr>
          <w:rFonts w:eastAsia="Arial"/>
          <w:b/>
          <w:bCs/>
          <w:shd w:val="clear" w:color="auto" w:fill="FFFFFF"/>
          <w:lang w:val="ru-RU" w:eastAsia="en-US"/>
        </w:rPr>
        <w:t>Статья 7. Градостроительные планы земельных участков.</w:t>
      </w:r>
      <w:bookmarkEnd w:id="8"/>
    </w:p>
    <w:p w:rsidR="0029794B" w:rsidRDefault="0029794B"/>
    <w:p w:rsidR="0029794B" w:rsidRDefault="004F23A6">
      <w:r>
        <w:rPr>
          <w:color w:val="000000"/>
          <w:sz w:val="28"/>
          <w:szCs w:val="28"/>
          <w:shd w:val="clear" w:color="auto"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94B" w:rsidRDefault="004F23A6">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 xml:space="preserve">подготовке, регистрации и выдаче градостроительных планов земельных участков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29794B" w:rsidRDefault="004F23A6">
      <w:r>
        <w:rPr>
          <w:color w:val="000000"/>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9794B" w:rsidRDefault="004F23A6">
      <w:proofErr w:type="gramStart"/>
      <w:r>
        <w:rPr>
          <w:color w:val="000000"/>
          <w:sz w:val="28"/>
          <w:szCs w:val="28"/>
          <w:shd w:val="clear" w:color="auto" w:fill="FFFFFF"/>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color w:val="000000"/>
          <w:spacing w:val="2"/>
          <w:sz w:val="28"/>
          <w:szCs w:val="28"/>
          <w:shd w:val="clear" w:color="auto" w:fill="FFFFFF"/>
        </w:rPr>
        <w:t>подготовки, регистрации и выдачи</w:t>
      </w:r>
      <w:proofErr w:type="gramEnd"/>
      <w:r>
        <w:rPr>
          <w:color w:val="000000"/>
          <w:spacing w:val="2"/>
          <w:sz w:val="28"/>
          <w:szCs w:val="28"/>
          <w:shd w:val="clear" w:color="auto" w:fill="FFFFFF"/>
        </w:rPr>
        <w:t xml:space="preserve"> градостроительных планов земельных участков </w:t>
      </w:r>
      <w:r>
        <w:rPr>
          <w:color w:val="000000"/>
          <w:sz w:val="28"/>
          <w:szCs w:val="28"/>
          <w:shd w:val="clear" w:color="auto" w:fill="FFFFFF"/>
        </w:rPr>
        <w:lastRenderedPageBreak/>
        <w:t>относится к полномочиям государственного казенного учреждения Рязанской области «Центр градостроительного развития Рязанской области».</w:t>
      </w:r>
    </w:p>
    <w:p w:rsidR="0029794B" w:rsidRDefault="0029794B">
      <w:pPr>
        <w:pStyle w:val="Main0"/>
        <w:rPr>
          <w:shd w:val="clear" w:color="auto" w:fill="FFFFFF"/>
        </w:rPr>
      </w:pPr>
    </w:p>
    <w:p w:rsidR="0029794B" w:rsidRDefault="004F23A6">
      <w:pPr>
        <w:pStyle w:val="1"/>
        <w:keepLines/>
        <w:tabs>
          <w:tab w:val="clear" w:pos="0"/>
        </w:tabs>
        <w:ind w:firstLine="709"/>
        <w:jc w:val="both"/>
      </w:pPr>
      <w:bookmarkStart w:id="9" w:name="_Toc110008466"/>
      <w:r>
        <w:rPr>
          <w:rFonts w:eastAsia="Arial"/>
          <w:b/>
          <w:bCs/>
          <w:shd w:val="clear" w:color="auto" w:fill="FFFFFF"/>
          <w:lang w:val="ru-RU" w:eastAsia="en-US"/>
        </w:rPr>
        <w:t>Статья 8. Разрешение на строительство, реконструкцию и ввод объектов капитального строительства в эксплуатацию.</w:t>
      </w:r>
      <w:bookmarkEnd w:id="9"/>
    </w:p>
    <w:p w:rsidR="0029794B" w:rsidRDefault="0029794B"/>
    <w:p w:rsidR="0029794B" w:rsidRDefault="004F23A6">
      <w:r>
        <w:rPr>
          <w:color w:val="000000"/>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color w:val="000000"/>
          <w:sz w:val="28"/>
          <w:szCs w:val="28"/>
          <w:shd w:val="clear" w:color="auto" w:fill="FFFFFF"/>
        </w:rPr>
        <w:t xml:space="preserve"> кодекса Российской Федерации.</w:t>
      </w:r>
    </w:p>
    <w:p w:rsidR="0029794B" w:rsidRDefault="004F23A6">
      <w:proofErr w:type="gramStart"/>
      <w:r>
        <w:rPr>
          <w:color w:val="000000"/>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w:t>
      </w:r>
      <w:r>
        <w:rPr>
          <w:color w:val="000000"/>
          <w:sz w:val="28"/>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color w:val="000000"/>
          <w:spacing w:val="2"/>
          <w:sz w:val="28"/>
          <w:szCs w:val="28"/>
          <w:shd w:val="clear" w:color="auto" w:fill="FFFFFF"/>
        </w:rPr>
        <w:t xml:space="preserve"> полномочий, предусмотренных статьей 51.1, частями 17, 19 и 21 статьи 55 Градостроительного кодекса Российской Федерации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29794B" w:rsidRDefault="004F23A6">
      <w:r>
        <w:rPr>
          <w:color w:val="000000"/>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29794B" w:rsidRDefault="0029794B">
      <w:pPr>
        <w:pStyle w:val="Main0"/>
        <w:rPr>
          <w:rFonts w:eastAsia="Arial"/>
          <w:b/>
          <w:bCs/>
          <w:shd w:val="clear" w:color="auto" w:fill="FFFFFF"/>
          <w:lang w:val="ru-RU" w:eastAsia="en-US"/>
        </w:rPr>
      </w:pPr>
    </w:p>
    <w:p w:rsidR="0029794B" w:rsidRDefault="004F23A6">
      <w:pPr>
        <w:pStyle w:val="1"/>
        <w:tabs>
          <w:tab w:val="clear" w:pos="0"/>
        </w:tabs>
        <w:ind w:firstLine="709"/>
        <w:jc w:val="both"/>
      </w:pPr>
      <w:bookmarkStart w:id="10" w:name="_Toc110008467"/>
      <w:r>
        <w:rPr>
          <w:rFonts w:eastAsia="Arial"/>
          <w:b/>
          <w:bCs/>
          <w:shd w:val="clear" w:color="auto" w:fill="FFFFFF"/>
          <w:lang w:val="ru-RU" w:eastAsia="en-US"/>
        </w:rPr>
        <w:t>Раздел 2. Градостроительные регламенты.</w:t>
      </w:r>
      <w:bookmarkEnd w:id="10"/>
    </w:p>
    <w:p w:rsidR="0029794B" w:rsidRDefault="0029794B">
      <w:pPr>
        <w:pStyle w:val="Main0"/>
        <w:rPr>
          <w:rFonts w:eastAsia="Arial"/>
          <w:b/>
          <w:bCs/>
          <w:shd w:val="clear" w:color="auto" w:fill="FFFFFF"/>
          <w:lang w:val="ru-RU" w:eastAsia="en-US"/>
        </w:rPr>
      </w:pPr>
    </w:p>
    <w:p w:rsidR="0029794B" w:rsidRDefault="004F23A6">
      <w:pPr>
        <w:pStyle w:val="1"/>
        <w:keepLines/>
        <w:tabs>
          <w:tab w:val="clear" w:pos="0"/>
        </w:tabs>
        <w:ind w:firstLine="680"/>
        <w:jc w:val="both"/>
      </w:pPr>
      <w:bookmarkStart w:id="11" w:name="_Toc110008468"/>
      <w:r>
        <w:rPr>
          <w:rFonts w:eastAsia="Arial"/>
          <w:b/>
          <w:bCs/>
          <w:shd w:val="clear" w:color="auto"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bookmarkEnd w:id="11"/>
    </w:p>
    <w:p w:rsidR="0029794B" w:rsidRDefault="0029794B">
      <w:pPr>
        <w:spacing w:line="276" w:lineRule="auto"/>
        <w:ind w:firstLine="567"/>
        <w:contextualSpacing/>
        <w:rPr>
          <w:sz w:val="28"/>
          <w:shd w:val="clear" w:color="auto" w:fill="FFFFFF"/>
        </w:rPr>
      </w:pPr>
    </w:p>
    <w:p w:rsidR="0029794B" w:rsidRDefault="004F23A6">
      <w:pPr>
        <w:shd w:val="clear" w:color="auto" w:fill="FFFFFF"/>
        <w:ind w:firstLine="680"/>
        <w:textAlignment w:val="baseline"/>
      </w:pPr>
      <w:r>
        <w:rPr>
          <w:rFonts w:eastAsia="Times New Roman"/>
          <w:color w:val="000000"/>
          <w:spacing w:val="2"/>
          <w:sz w:val="28"/>
          <w:szCs w:val="28"/>
          <w:lang w:eastAsia="ru-RU"/>
        </w:rPr>
        <w:t>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29794B" w:rsidRDefault="004F23A6">
      <w:pPr>
        <w:shd w:val="clear" w:color="auto" w:fill="FFFFFF"/>
        <w:ind w:firstLine="680"/>
        <w:textAlignment w:val="baseline"/>
      </w:pPr>
      <w:proofErr w:type="gramStart"/>
      <w:r>
        <w:rPr>
          <w:rFonts w:eastAsia="Times New Roman"/>
          <w:color w:val="000000"/>
          <w:spacing w:val="2"/>
          <w:sz w:val="28"/>
          <w:szCs w:val="28"/>
          <w:lang w:eastAsia="ru-RU"/>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w:t>
      </w:r>
      <w:r w:rsidRPr="00D22297">
        <w:rPr>
          <w:rFonts w:eastAsia="Times New Roman"/>
          <w:color w:val="000000"/>
          <w:spacing w:val="2"/>
          <w:sz w:val="28"/>
          <w:szCs w:val="28"/>
          <w:lang w:eastAsia="ru-RU"/>
        </w:rPr>
        <w:t xml:space="preserve"> </w:t>
      </w:r>
      <w:r w:rsidRPr="0006715D">
        <w:rPr>
          <w:rFonts w:eastAsia="Times New Roman"/>
          <w:color w:val="000000"/>
          <w:spacing w:val="2"/>
          <w:sz w:val="28"/>
          <w:szCs w:val="28"/>
          <w:lang w:eastAsia="ru-RU"/>
        </w:rPr>
        <w:t>(</w:t>
      </w:r>
      <w:r>
        <w:rPr>
          <w:rFonts w:eastAsia="Times New Roman"/>
          <w:color w:val="000000"/>
          <w:spacing w:val="2"/>
          <w:sz w:val="28"/>
          <w:szCs w:val="28"/>
          <w:lang w:eastAsia="ru-RU"/>
        </w:rPr>
        <w:t>соответствующую генеральному плану)</w:t>
      </w:r>
      <w:r w:rsidRPr="0006715D">
        <w:rPr>
          <w:rFonts w:eastAsia="Times New Roman"/>
          <w:color w:val="000000"/>
          <w:spacing w:val="2"/>
          <w:sz w:val="28"/>
          <w:szCs w:val="28"/>
          <w:lang w:eastAsia="ru-RU"/>
        </w:rPr>
        <w:t xml:space="preserve"> </w:t>
      </w:r>
      <w:r>
        <w:rPr>
          <w:rFonts w:eastAsia="Times New Roman"/>
          <w:color w:val="000000"/>
          <w:spacing w:val="2"/>
          <w:sz w:val="28"/>
          <w:szCs w:val="28"/>
          <w:lang w:eastAsia="ru-RU"/>
        </w:rPr>
        <w:t>в порядке, предусмотренном земельным законодательством.</w:t>
      </w:r>
      <w:proofErr w:type="gramEnd"/>
    </w:p>
    <w:p w:rsidR="0029794B" w:rsidRDefault="004F23A6">
      <w:pPr>
        <w:shd w:val="clear" w:color="auto" w:fill="FFFFFF"/>
        <w:ind w:firstLine="680"/>
        <w:textAlignment w:val="baseline"/>
      </w:pPr>
      <w:r>
        <w:rPr>
          <w:rFonts w:eastAsia="Times New Roman"/>
          <w:color w:val="000000"/>
          <w:spacing w:val="2"/>
          <w:sz w:val="28"/>
          <w:szCs w:val="28"/>
          <w:lang w:eastAsia="ru-RU"/>
        </w:rPr>
        <w:lastRenderedPageBreak/>
        <w:t>На карте градостроительного зонирования установлены границы территорий, в границах которых предусматривается осуществление деятельности по комплексному и устойчивому развитию территории. Границы таких территорий устанавливаются по границам одной или нескольких территориальных зон.</w:t>
      </w:r>
    </w:p>
    <w:p w:rsidR="0029794B" w:rsidRDefault="004F23A6">
      <w:pPr>
        <w:shd w:val="clear" w:color="auto" w:fill="FFFFFF"/>
        <w:ind w:firstLine="680"/>
        <w:textAlignment w:val="baseline"/>
      </w:pPr>
      <w:r>
        <w:rPr>
          <w:rFonts w:eastAsia="Times New Roman"/>
          <w:color w:val="000000"/>
          <w:spacing w:val="2"/>
          <w:sz w:val="28"/>
          <w:szCs w:val="28"/>
          <w:lang w:eastAsia="ru-RU"/>
        </w:rPr>
        <w:t>Границы территориальных зон установлены с учетом:</w:t>
      </w:r>
    </w:p>
    <w:p w:rsidR="0029794B" w:rsidRDefault="004F23A6">
      <w:pPr>
        <w:shd w:val="clear" w:color="auto" w:fill="FFFFFF"/>
        <w:ind w:firstLine="680"/>
        <w:textAlignment w:val="baseline"/>
      </w:pPr>
      <w:r>
        <w:rPr>
          <w:rFonts w:eastAsia="Times New Roman"/>
          <w:color w:val="000000"/>
          <w:spacing w:val="2"/>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29794B" w:rsidRDefault="004F23A6">
      <w:pPr>
        <w:shd w:val="clear" w:color="auto" w:fill="FFFFFF"/>
        <w:ind w:firstLine="680"/>
        <w:textAlignment w:val="baseline"/>
      </w:pPr>
      <w:r>
        <w:rPr>
          <w:rFonts w:eastAsia="Times New Roman"/>
          <w:color w:val="000000"/>
          <w:spacing w:val="2"/>
          <w:sz w:val="28"/>
          <w:szCs w:val="28"/>
          <w:lang w:eastAsia="ru-RU"/>
        </w:rPr>
        <w:t>- функциональных зон и параметров их планируемого развития, определенных генеральным планом;</w:t>
      </w:r>
    </w:p>
    <w:p w:rsidR="0029794B" w:rsidRDefault="004F23A6">
      <w:pPr>
        <w:shd w:val="clear" w:color="auto" w:fill="FFFFFF"/>
        <w:ind w:firstLine="680"/>
        <w:textAlignment w:val="baseline"/>
      </w:pPr>
      <w:r>
        <w:rPr>
          <w:rFonts w:eastAsia="Times New Roman"/>
          <w:color w:val="000000"/>
          <w:spacing w:val="2"/>
          <w:sz w:val="28"/>
          <w:szCs w:val="28"/>
          <w:lang w:eastAsia="ru-RU"/>
        </w:rPr>
        <w:t xml:space="preserve">- определенных </w:t>
      </w:r>
      <w:r>
        <w:rPr>
          <w:rStyle w:val="a6"/>
          <w:rFonts w:eastAsia="Times New Roman"/>
          <w:color w:val="000000"/>
          <w:spacing w:val="2"/>
          <w:sz w:val="28"/>
          <w:szCs w:val="28"/>
          <w:u w:val="none"/>
          <w:lang w:eastAsia="ru-RU"/>
        </w:rPr>
        <w:t xml:space="preserve">Градостроительным кодексом Российской Федерации </w:t>
      </w:r>
      <w:r>
        <w:rPr>
          <w:rFonts w:eastAsia="Times New Roman"/>
          <w:color w:val="000000"/>
          <w:spacing w:val="2"/>
          <w:sz w:val="28"/>
          <w:szCs w:val="28"/>
          <w:lang w:eastAsia="ru-RU"/>
        </w:rPr>
        <w:t>территориальных зон;</w:t>
      </w:r>
    </w:p>
    <w:p w:rsidR="0029794B" w:rsidRDefault="004F23A6">
      <w:pPr>
        <w:shd w:val="clear" w:color="auto" w:fill="FFFFFF"/>
        <w:ind w:firstLine="680"/>
        <w:textAlignment w:val="baseline"/>
      </w:pPr>
      <w:r>
        <w:rPr>
          <w:rFonts w:eastAsia="Times New Roman"/>
          <w:color w:val="000000"/>
          <w:spacing w:val="2"/>
          <w:sz w:val="28"/>
          <w:szCs w:val="28"/>
          <w:lang w:eastAsia="ru-RU"/>
        </w:rPr>
        <w:t>- сложившейся планировки территории и существующего землепользования;</w:t>
      </w:r>
    </w:p>
    <w:p w:rsidR="0029794B" w:rsidRDefault="004F23A6">
      <w:pPr>
        <w:shd w:val="clear" w:color="auto" w:fill="FFFFFF"/>
        <w:ind w:firstLine="680"/>
        <w:textAlignment w:val="baseline"/>
      </w:pPr>
      <w:r>
        <w:rPr>
          <w:rFonts w:eastAsia="Times New Roman"/>
          <w:color w:val="000000"/>
          <w:spacing w:val="2"/>
          <w:sz w:val="28"/>
          <w:szCs w:val="28"/>
          <w:lang w:eastAsia="ru-RU"/>
        </w:rPr>
        <w:t>- планируемых изменений границ земель различных категорий;</w:t>
      </w:r>
    </w:p>
    <w:p w:rsidR="0029794B" w:rsidRDefault="004F23A6">
      <w:pPr>
        <w:shd w:val="clear" w:color="auto" w:fill="FFFFFF"/>
        <w:ind w:firstLine="680"/>
        <w:textAlignment w:val="baseline"/>
      </w:pPr>
      <w:r>
        <w:rPr>
          <w:rFonts w:eastAsia="Times New Roman"/>
          <w:color w:val="000000"/>
          <w:spacing w:val="2"/>
          <w:sz w:val="28"/>
          <w:szCs w:val="28"/>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29794B" w:rsidRDefault="004F23A6">
      <w:pPr>
        <w:shd w:val="clear" w:color="auto" w:fill="FFFFFF"/>
        <w:ind w:firstLine="680"/>
        <w:textAlignment w:val="baseline"/>
      </w:pPr>
      <w:r>
        <w:rPr>
          <w:rFonts w:eastAsia="Times New Roman"/>
          <w:color w:val="000000"/>
          <w:spacing w:val="2"/>
          <w:sz w:val="28"/>
          <w:szCs w:val="28"/>
          <w:lang w:eastAsia="ru-RU"/>
        </w:rPr>
        <w:t xml:space="preserve">Границы территориальных зон установлены </w:t>
      </w:r>
      <w:proofErr w:type="gramStart"/>
      <w:r>
        <w:rPr>
          <w:rFonts w:eastAsia="Times New Roman"/>
          <w:color w:val="000000"/>
          <w:spacing w:val="2"/>
          <w:sz w:val="28"/>
          <w:szCs w:val="28"/>
          <w:lang w:eastAsia="ru-RU"/>
        </w:rPr>
        <w:t>по</w:t>
      </w:r>
      <w:proofErr w:type="gramEnd"/>
      <w:r>
        <w:rPr>
          <w:rFonts w:eastAsia="Times New Roman"/>
          <w:color w:val="000000"/>
          <w:spacing w:val="2"/>
          <w:sz w:val="28"/>
          <w:szCs w:val="28"/>
          <w:lang w:eastAsia="ru-RU"/>
        </w:rPr>
        <w:t>:</w:t>
      </w:r>
    </w:p>
    <w:p w:rsidR="0029794B" w:rsidRDefault="004F23A6">
      <w:pPr>
        <w:shd w:val="clear" w:color="auto" w:fill="FFFFFF"/>
        <w:ind w:firstLine="680"/>
        <w:textAlignment w:val="baseline"/>
      </w:pPr>
      <w:r>
        <w:rPr>
          <w:rFonts w:eastAsia="Times New Roman"/>
          <w:color w:val="000000"/>
          <w:spacing w:val="2"/>
          <w:sz w:val="28"/>
          <w:szCs w:val="28"/>
          <w:lang w:eastAsia="ru-RU"/>
        </w:rPr>
        <w:t>- линиям магистралей, улиц, проездов, разделяющих транспортные потоки противоположных направлений;</w:t>
      </w:r>
    </w:p>
    <w:p w:rsidR="0029794B" w:rsidRDefault="004F23A6">
      <w:pPr>
        <w:shd w:val="clear" w:color="auto" w:fill="FFFFFF"/>
        <w:ind w:firstLine="680"/>
        <w:textAlignment w:val="baseline"/>
      </w:pPr>
      <w:r>
        <w:rPr>
          <w:rFonts w:eastAsia="Times New Roman"/>
          <w:color w:val="000000"/>
          <w:spacing w:val="2"/>
          <w:sz w:val="28"/>
          <w:szCs w:val="28"/>
          <w:lang w:eastAsia="ru-RU"/>
        </w:rPr>
        <w:t>- красным линиям;</w:t>
      </w:r>
    </w:p>
    <w:p w:rsidR="0029794B" w:rsidRDefault="004F23A6">
      <w:pPr>
        <w:shd w:val="clear" w:color="auto" w:fill="FFFFFF"/>
        <w:ind w:firstLine="680"/>
        <w:textAlignment w:val="baseline"/>
      </w:pPr>
      <w:r>
        <w:rPr>
          <w:rFonts w:eastAsia="Times New Roman"/>
          <w:color w:val="000000"/>
          <w:spacing w:val="2"/>
          <w:sz w:val="28"/>
          <w:szCs w:val="28"/>
          <w:lang w:eastAsia="ru-RU"/>
        </w:rPr>
        <w:t>- границам земельных участков;</w:t>
      </w:r>
    </w:p>
    <w:p w:rsidR="0029794B" w:rsidRDefault="004F23A6">
      <w:pPr>
        <w:shd w:val="clear" w:color="auto" w:fill="FFFFFF"/>
        <w:ind w:firstLine="680"/>
        <w:textAlignment w:val="baseline"/>
      </w:pPr>
      <w:r>
        <w:rPr>
          <w:rFonts w:eastAsia="Times New Roman"/>
          <w:color w:val="000000"/>
          <w:spacing w:val="2"/>
          <w:sz w:val="28"/>
          <w:szCs w:val="28"/>
          <w:lang w:eastAsia="ru-RU"/>
        </w:rPr>
        <w:t>- границам населенных пунктов в пределах поселения;</w:t>
      </w:r>
    </w:p>
    <w:p w:rsidR="0029794B" w:rsidRDefault="004F23A6">
      <w:pPr>
        <w:shd w:val="clear" w:color="auto" w:fill="FFFFFF"/>
        <w:ind w:firstLine="680"/>
        <w:textAlignment w:val="baseline"/>
      </w:pPr>
      <w:r>
        <w:rPr>
          <w:rFonts w:eastAsia="Times New Roman"/>
          <w:color w:val="000000"/>
          <w:spacing w:val="2"/>
          <w:sz w:val="28"/>
          <w:szCs w:val="28"/>
          <w:lang w:eastAsia="ru-RU"/>
        </w:rPr>
        <w:t>- границам поселения;</w:t>
      </w:r>
    </w:p>
    <w:p w:rsidR="0029794B" w:rsidRDefault="004F23A6">
      <w:pPr>
        <w:shd w:val="clear" w:color="auto" w:fill="FFFFFF"/>
        <w:ind w:firstLine="680"/>
        <w:textAlignment w:val="baseline"/>
      </w:pPr>
      <w:r>
        <w:rPr>
          <w:rFonts w:eastAsia="Times New Roman"/>
          <w:color w:val="000000"/>
          <w:spacing w:val="2"/>
          <w:sz w:val="28"/>
          <w:szCs w:val="28"/>
          <w:lang w:eastAsia="ru-RU"/>
        </w:rPr>
        <w:t>- естественным границам природных объектов;</w:t>
      </w:r>
    </w:p>
    <w:p w:rsidR="0029794B" w:rsidRDefault="004F23A6">
      <w:pPr>
        <w:shd w:val="clear" w:color="auto" w:fill="FFFFFF"/>
        <w:ind w:firstLine="680"/>
        <w:textAlignment w:val="baseline"/>
      </w:pPr>
      <w:r>
        <w:rPr>
          <w:rFonts w:eastAsia="Times New Roman"/>
          <w:color w:val="000000"/>
          <w:spacing w:val="2"/>
          <w:sz w:val="28"/>
          <w:szCs w:val="28"/>
          <w:lang w:eastAsia="ru-RU"/>
        </w:rPr>
        <w:t>- иным границам.</w:t>
      </w:r>
    </w:p>
    <w:p w:rsidR="0029794B" w:rsidRDefault="004F23A6">
      <w:pPr>
        <w:tabs>
          <w:tab w:val="left" w:pos="993"/>
        </w:tabs>
        <w:ind w:firstLine="680"/>
        <w:contextualSpacing/>
      </w:pPr>
      <w:r>
        <w:rPr>
          <w:rFonts w:eastAsia="Times New Roman"/>
          <w:color w:val="000000"/>
          <w:spacing w:val="2"/>
          <w:sz w:val="28"/>
          <w:szCs w:val="28"/>
          <w:shd w:val="clear" w:color="auto" w:fill="FFFFFF"/>
          <w:lang w:eastAsia="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29794B" w:rsidRDefault="0029794B">
      <w:pPr>
        <w:spacing w:line="276" w:lineRule="auto"/>
        <w:ind w:firstLine="567"/>
        <w:contextualSpacing/>
      </w:pPr>
    </w:p>
    <w:p w:rsidR="0029794B" w:rsidRDefault="004F23A6">
      <w:pPr>
        <w:pStyle w:val="1"/>
        <w:keepLines/>
        <w:tabs>
          <w:tab w:val="clear" w:pos="0"/>
        </w:tabs>
        <w:ind w:firstLine="680"/>
        <w:jc w:val="both"/>
      </w:pPr>
      <w:bookmarkStart w:id="12" w:name="_Toc110008469"/>
      <w:r>
        <w:rPr>
          <w:rFonts w:eastAsia="Arial"/>
          <w:b/>
          <w:bCs/>
          <w:shd w:val="clear" w:color="auto" w:fill="FFFFFF"/>
          <w:lang w:val="ru-RU" w:eastAsia="en-US"/>
        </w:rPr>
        <w:t xml:space="preserve">Статья 10. Сводный перечень территориальных зон, выделенных на </w:t>
      </w:r>
      <w:r>
        <w:rPr>
          <w:rFonts w:eastAsia="Arial"/>
          <w:b/>
          <w:bCs/>
          <w:color w:val="000000"/>
          <w:shd w:val="clear" w:color="auto" w:fill="FFFFFF"/>
          <w:lang w:val="ru-RU" w:eastAsia="en-US"/>
        </w:rPr>
        <w:t>карте</w:t>
      </w:r>
      <w:r>
        <w:rPr>
          <w:rFonts w:eastAsia="Arial"/>
          <w:b/>
          <w:bCs/>
          <w:shd w:val="clear" w:color="auto" w:fill="FFFFFF"/>
          <w:lang w:val="ru-RU" w:eastAsia="en-US"/>
        </w:rPr>
        <w:t xml:space="preserve"> градостроительного зонирования муниципального образования - </w:t>
      </w:r>
      <w:proofErr w:type="spellStart"/>
      <w:r>
        <w:rPr>
          <w:rFonts w:eastAsia="Arial"/>
          <w:b/>
          <w:bCs/>
          <w:color w:val="000000"/>
          <w:shd w:val="clear" w:color="auto" w:fill="FFFFFF"/>
          <w:lang w:val="ru-RU" w:eastAsia="en-US"/>
        </w:rPr>
        <w:t>Просеченское</w:t>
      </w:r>
      <w:proofErr w:type="spellEnd"/>
      <w:r>
        <w:rPr>
          <w:rFonts w:eastAsia="Arial"/>
          <w:b/>
          <w:bCs/>
          <w:color w:val="000000"/>
          <w:shd w:val="clear" w:color="auto" w:fill="FFFFFF"/>
          <w:lang w:val="ru-RU" w:eastAsia="en-US"/>
        </w:rPr>
        <w:t xml:space="preserve"> </w:t>
      </w:r>
      <w:r>
        <w:rPr>
          <w:rFonts w:eastAsia="Arial"/>
          <w:b/>
          <w:bCs/>
          <w:shd w:val="clear" w:color="auto" w:fill="FFFFFF"/>
          <w:lang w:val="ru-RU" w:eastAsia="en-US"/>
        </w:rPr>
        <w:t>сельское поселение.</w:t>
      </w:r>
      <w:bookmarkEnd w:id="12"/>
    </w:p>
    <w:p w:rsidR="0029794B" w:rsidRDefault="0029794B">
      <w:pPr>
        <w:pStyle w:val="Main0"/>
        <w:rPr>
          <w:rFonts w:eastAsia="Arial"/>
          <w:b/>
          <w:bCs/>
          <w:sz w:val="24"/>
          <w:szCs w:val="24"/>
          <w:shd w:val="clear" w:color="auto" w:fill="FFFFFF"/>
          <w:lang w:val="ru-RU" w:eastAsia="en-US"/>
        </w:rPr>
      </w:pPr>
    </w:p>
    <w:p w:rsidR="0029794B" w:rsidRDefault="004F23A6">
      <w:pPr>
        <w:pStyle w:val="Main0"/>
        <w:widowControl w:val="0"/>
        <w:ind w:firstLine="737"/>
      </w:pPr>
      <w: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Pr>
          <w:color w:val="000000"/>
          <w:lang w:val="ru-RU"/>
        </w:rPr>
        <w:t>п</w:t>
      </w:r>
      <w:proofErr w:type="spellStart"/>
      <w:r>
        <w:rPr>
          <w:color w:val="000000"/>
        </w:rPr>
        <w:t>риказ</w:t>
      </w:r>
      <w:r>
        <w:rPr>
          <w:color w:val="000000"/>
          <w:lang w:val="ru-RU"/>
        </w:rPr>
        <w:t>ом</w:t>
      </w:r>
      <w:proofErr w:type="spellEnd"/>
      <w:r>
        <w:rPr>
          <w:color w:val="000000"/>
        </w:rPr>
        <w:t xml:space="preserve"> </w:t>
      </w:r>
      <w:proofErr w:type="spellStart"/>
      <w:r>
        <w:rPr>
          <w:color w:val="000000"/>
        </w:rPr>
        <w:t>Росреестра</w:t>
      </w:r>
      <w:proofErr w:type="spellEnd"/>
      <w:r>
        <w:rPr>
          <w:color w:val="000000"/>
        </w:rPr>
        <w:t xml:space="preserve"> от 10.11.2020 № П/0412 «Об утверждении классификатора видов разрешенного использования земельных участков»</w:t>
      </w:r>
      <w:r>
        <w:t xml:space="preserve"> на </w:t>
      </w:r>
      <w:r>
        <w:rPr>
          <w:lang w:val="ru-RU"/>
        </w:rPr>
        <w:t>карте</w:t>
      </w:r>
      <w:r>
        <w:t xml:space="preserve"> градостроительного зонирования в границах </w:t>
      </w:r>
      <w:r>
        <w:rPr>
          <w:lang w:val="ru-RU"/>
        </w:rPr>
        <w:t>муниципального образования</w:t>
      </w:r>
      <w:r>
        <w:t xml:space="preserve"> -</w:t>
      </w:r>
      <w:r>
        <w:rPr>
          <w:lang w:val="ru-RU"/>
        </w:rPr>
        <w:t xml:space="preserve"> </w:t>
      </w:r>
      <w:proofErr w:type="spellStart"/>
      <w:r>
        <w:rPr>
          <w:lang w:val="ru-RU"/>
        </w:rPr>
        <w:t>Просеченское</w:t>
      </w:r>
      <w:proofErr w:type="spellEnd"/>
      <w:r>
        <w:rPr>
          <w:lang w:val="ru-RU"/>
        </w:rPr>
        <w:t xml:space="preserve"> сельское</w:t>
      </w:r>
      <w:r>
        <w:t xml:space="preserve"> поселение</w:t>
      </w:r>
      <w:r>
        <w:rPr>
          <w:lang w:val="ru-RU"/>
        </w:rPr>
        <w:t xml:space="preserve"> Александро-Невского </w:t>
      </w:r>
      <w:r>
        <w:t>муниципального района установлены следующие виды территориальных зон:</w:t>
      </w:r>
    </w:p>
    <w:p w:rsidR="0029794B" w:rsidRDefault="0029794B">
      <w:pPr>
        <w:pStyle w:val="Main0"/>
        <w:widowControl w:val="0"/>
        <w:ind w:firstLine="737"/>
      </w:pPr>
    </w:p>
    <w:tbl>
      <w:tblPr>
        <w:tblW w:w="0" w:type="auto"/>
        <w:tblInd w:w="108" w:type="dxa"/>
        <w:tblLayout w:type="fixed"/>
        <w:tblLook w:val="0000" w:firstRow="0" w:lastRow="0" w:firstColumn="0" w:lastColumn="0" w:noHBand="0" w:noVBand="0"/>
      </w:tblPr>
      <w:tblGrid>
        <w:gridCol w:w="2075"/>
        <w:gridCol w:w="7633"/>
      </w:tblGrid>
      <w:tr w:rsidR="0029794B">
        <w:trPr>
          <w:cantSplit/>
          <w:trHeight w:val="682"/>
        </w:trPr>
        <w:tc>
          <w:tcPr>
            <w:tcW w:w="2075" w:type="dxa"/>
            <w:tcBorders>
              <w:top w:val="single" w:sz="4" w:space="0" w:color="000000"/>
              <w:left w:val="single" w:sz="4" w:space="0" w:color="000000"/>
              <w:bottom w:val="single" w:sz="4" w:space="0" w:color="000000"/>
            </w:tcBorders>
            <w:shd w:val="clear" w:color="auto" w:fill="auto"/>
            <w:vAlign w:val="center"/>
          </w:tcPr>
          <w:p w:rsidR="0029794B" w:rsidRDefault="004F23A6">
            <w:pPr>
              <w:pStyle w:val="Main0"/>
              <w:ind w:firstLine="0"/>
              <w:jc w:val="center"/>
            </w:pPr>
            <w:r>
              <w:rPr>
                <w:sz w:val="24"/>
                <w:szCs w:val="24"/>
                <w:lang w:val="ru-RU" w:eastAsia="ru-RU"/>
              </w:rPr>
              <w:lastRenderedPageBreak/>
              <w:t>Кодовое</w:t>
            </w:r>
          </w:p>
          <w:p w:rsidR="0029794B" w:rsidRDefault="004F23A6">
            <w:pPr>
              <w:pStyle w:val="Main0"/>
              <w:ind w:firstLine="0"/>
              <w:jc w:val="center"/>
            </w:pPr>
            <w:r>
              <w:rPr>
                <w:sz w:val="24"/>
                <w:szCs w:val="24"/>
                <w:lang w:val="ru-RU" w:eastAsia="ru-RU"/>
              </w:rPr>
              <w:t>обозначение</w:t>
            </w:r>
          </w:p>
        </w:tc>
        <w:tc>
          <w:tcPr>
            <w:tcW w:w="7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ind w:left="-108" w:hanging="108"/>
              <w:jc w:val="center"/>
            </w:pPr>
            <w:r>
              <w:rPr>
                <w:sz w:val="24"/>
                <w:szCs w:val="24"/>
                <w:lang w:val="ru-RU" w:eastAsia="ru-RU"/>
              </w:rPr>
              <w:t>Наименование зоны</w:t>
            </w:r>
          </w:p>
          <w:p w:rsidR="0029794B" w:rsidRDefault="0029794B">
            <w:pPr>
              <w:pStyle w:val="Main0"/>
              <w:jc w:val="center"/>
              <w:rPr>
                <w:sz w:val="24"/>
                <w:szCs w:val="24"/>
                <w:lang w:val="ru-RU" w:eastAsia="ru-RU"/>
              </w:rPr>
            </w:pPr>
          </w:p>
        </w:tc>
      </w:tr>
      <w:tr w:rsidR="0029794B">
        <w:trPr>
          <w:cantSplit/>
          <w:trHeight w:val="456"/>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pStyle w:val="Main0"/>
              <w:spacing w:before="114" w:after="114"/>
              <w:ind w:firstLine="0"/>
              <w:jc w:val="center"/>
            </w:pPr>
            <w:r>
              <w:rPr>
                <w:sz w:val="24"/>
                <w:szCs w:val="24"/>
                <w:lang w:val="ru-RU" w:eastAsia="ru-RU"/>
              </w:rPr>
              <w:t>Жилые зоны</w:t>
            </w:r>
          </w:p>
        </w:tc>
      </w:tr>
      <w:tr w:rsidR="0029794B">
        <w:trPr>
          <w:trHeight w:val="778"/>
        </w:trPr>
        <w:tc>
          <w:tcPr>
            <w:tcW w:w="2075" w:type="dxa"/>
            <w:tcBorders>
              <w:top w:val="single" w:sz="4" w:space="0" w:color="000000"/>
              <w:left w:val="single" w:sz="4" w:space="0" w:color="000000"/>
              <w:bottom w:val="single" w:sz="4" w:space="0" w:color="000000"/>
            </w:tcBorders>
            <w:shd w:val="clear" w:color="auto" w:fill="auto"/>
            <w:vAlign w:val="center"/>
          </w:tcPr>
          <w:p w:rsidR="0029794B" w:rsidRDefault="003E4C61">
            <w:pPr>
              <w:pStyle w:val="Main0"/>
              <w:tabs>
                <w:tab w:val="left" w:pos="284"/>
              </w:tabs>
              <w:snapToGrid w:val="0"/>
              <w:ind w:firstLine="426"/>
              <w:rPr>
                <w:i/>
                <w:sz w:val="24"/>
                <w:szCs w:val="24"/>
                <w:lang w:val="ru-RU" w:eastAsia="x-none"/>
              </w:rPr>
            </w:pPr>
            <w:r>
              <w:rPr>
                <w:noProof/>
                <w:lang w:val="ru-RU" w:eastAsia="ru-RU"/>
              </w:rPr>
              <mc:AlternateContent>
                <mc:Choice Requires="wps">
                  <w:drawing>
                    <wp:anchor distT="0" distB="0" distL="114935" distR="114935" simplePos="0" relativeHeight="251652608" behindDoc="0" locked="0" layoutInCell="1" allowOverlap="1" wp14:anchorId="2F1C623A" wp14:editId="6EF12548">
                      <wp:simplePos x="0" y="0"/>
                      <wp:positionH relativeFrom="column">
                        <wp:posOffset>179705</wp:posOffset>
                      </wp:positionH>
                      <wp:positionV relativeFrom="paragraph">
                        <wp:posOffset>69215</wp:posOffset>
                      </wp:positionV>
                      <wp:extent cx="818515" cy="311150"/>
                      <wp:effectExtent l="8255" t="12065" r="11430"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11150"/>
                              </a:xfrm>
                              <a:prstGeom prst="rect">
                                <a:avLst/>
                              </a:prstGeom>
                              <a:solidFill>
                                <a:srgbClr val="FF6450"/>
                              </a:solidFill>
                              <a:ln w="9525" cmpd="sng">
                                <a:solidFill>
                                  <a:srgbClr val="000000"/>
                                </a:solidFill>
                                <a:prstDash val="solid"/>
                                <a:miter lim="800000"/>
                                <a:headEnd/>
                                <a:tailEnd/>
                              </a:ln>
                            </wps:spPr>
                            <wps:txbx>
                              <w:txbxContent>
                                <w:p w:rsidR="0029794B" w:rsidRDefault="004F23A6">
                                  <w:pPr>
                                    <w:ind w:firstLine="0"/>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15pt;margin-top:5.45pt;width:64.45pt;height:24.5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" fillcolor="#ff6450">
                      <v:textbox>
                        <w:txbxContent>
                          <w:p w:rsidR="0029794B" w:rsidRDefault="004F23A6">
                            <w:pPr>
                              <w:ind w:firstLine="0"/>
                              <w:jc w:val="center"/>
                            </w:pPr>
                            <w:r>
                              <w:t>1</w:t>
                            </w:r>
                          </w:p>
                        </w:txbxContent>
                      </v:textbox>
                    </v:shape>
                  </w:pict>
                </mc:Fallback>
              </mc:AlternateContent>
            </w:r>
          </w:p>
        </w:tc>
        <w:tc>
          <w:tcPr>
            <w:tcW w:w="7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ind w:firstLine="0"/>
              <w:jc w:val="left"/>
            </w:pPr>
            <w:r>
              <w:rPr>
                <w:sz w:val="24"/>
                <w:szCs w:val="24"/>
                <w:lang w:val="ru-RU" w:eastAsia="ru-RU"/>
              </w:rPr>
              <w:t>Жилые зоны</w:t>
            </w:r>
          </w:p>
        </w:tc>
      </w:tr>
      <w:tr w:rsidR="0029794B">
        <w:trPr>
          <w:trHeight w:val="35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114" w:after="114"/>
              <w:ind w:firstLine="0"/>
              <w:jc w:val="center"/>
            </w:pPr>
            <w:r>
              <w:rPr>
                <w:sz w:val="24"/>
                <w:szCs w:val="24"/>
                <w:lang w:val="ru-RU" w:eastAsia="ru-RU"/>
              </w:rPr>
              <w:t>Общественно-деловые зоны</w:t>
            </w:r>
          </w:p>
        </w:tc>
      </w:tr>
      <w:tr w:rsidR="0029794B">
        <w:trPr>
          <w:trHeight w:val="776"/>
        </w:trPr>
        <w:tc>
          <w:tcPr>
            <w:tcW w:w="2075" w:type="dxa"/>
            <w:tcBorders>
              <w:left w:val="single" w:sz="4" w:space="0" w:color="000000"/>
              <w:bottom w:val="single" w:sz="4" w:space="0" w:color="000000"/>
            </w:tcBorders>
            <w:shd w:val="clear" w:color="auto" w:fill="auto"/>
            <w:vAlign w:val="center"/>
          </w:tcPr>
          <w:p w:rsidR="0029794B" w:rsidRDefault="003E4C61">
            <w:pPr>
              <w:pStyle w:val="Main0"/>
              <w:tabs>
                <w:tab w:val="left" w:pos="284"/>
              </w:tabs>
              <w:snapToGrid w:val="0"/>
              <w:ind w:firstLine="426"/>
              <w:rPr>
                <w:sz w:val="24"/>
                <w:szCs w:val="24"/>
                <w:lang w:val="ru-RU" w:eastAsia="x-none"/>
              </w:rPr>
            </w:pPr>
            <w:r>
              <w:rPr>
                <w:noProof/>
                <w:lang w:val="ru-RU" w:eastAsia="ru-RU"/>
              </w:rPr>
              <mc:AlternateContent>
                <mc:Choice Requires="wps">
                  <w:drawing>
                    <wp:anchor distT="0" distB="0" distL="114935" distR="114935" simplePos="0" relativeHeight="251654656" behindDoc="0" locked="0" layoutInCell="1" allowOverlap="1" wp14:anchorId="34302FAC" wp14:editId="37A19E58">
                      <wp:simplePos x="0" y="0"/>
                      <wp:positionH relativeFrom="column">
                        <wp:posOffset>178435</wp:posOffset>
                      </wp:positionH>
                      <wp:positionV relativeFrom="paragraph">
                        <wp:posOffset>75565</wp:posOffset>
                      </wp:positionV>
                      <wp:extent cx="835660" cy="313055"/>
                      <wp:effectExtent l="6985" t="8890" r="5080" b="1143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13055"/>
                              </a:xfrm>
                              <a:prstGeom prst="rect">
                                <a:avLst/>
                              </a:prstGeom>
                              <a:solidFill>
                                <a:srgbClr val="CA7AF5"/>
                              </a:solidFill>
                              <a:ln w="9525" cmpd="sng">
                                <a:solidFill>
                                  <a:srgbClr val="000000"/>
                                </a:solidFill>
                                <a:prstDash val="solid"/>
                                <a:miter lim="800000"/>
                                <a:headEnd/>
                                <a:tailEnd/>
                              </a:ln>
                            </wps:spPr>
                            <wps:txbx>
                              <w:txbxContent>
                                <w:p w:rsidR="0029794B" w:rsidRDefault="004F23A6">
                                  <w:pPr>
                                    <w:ind w:firstLine="0"/>
                                    <w:jc w:val="center"/>
                                  </w:pPr>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4.05pt;margin-top:5.95pt;width:65.8pt;height:24.6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" fillcolor="#ca7af5">
                      <v:textbox>
                        <w:txbxContent>
                          <w:p w:rsidR="0029794B" w:rsidRDefault="004F23A6">
                            <w:pPr>
                              <w:ind w:firstLine="0"/>
                              <w:jc w:val="center"/>
                            </w:pPr>
                            <w:r>
                              <w:t>2.2</w:t>
                            </w:r>
                          </w:p>
                        </w:txbxContent>
                      </v:textbox>
                    </v:shape>
                  </w:pict>
                </mc:Fallback>
              </mc:AlternateContent>
            </w:r>
          </w:p>
        </w:tc>
        <w:tc>
          <w:tcPr>
            <w:tcW w:w="7633" w:type="dxa"/>
            <w:tcBorders>
              <w:left w:val="single" w:sz="4" w:space="0" w:color="000000"/>
              <w:bottom w:val="single" w:sz="4" w:space="0" w:color="000000"/>
              <w:right w:val="single" w:sz="4" w:space="0" w:color="000000"/>
            </w:tcBorders>
            <w:shd w:val="clear" w:color="auto" w:fill="auto"/>
            <w:vAlign w:val="center"/>
          </w:tcPr>
          <w:p w:rsidR="0029794B" w:rsidRDefault="004F23A6">
            <w:pPr>
              <w:pStyle w:val="Main0"/>
              <w:ind w:firstLine="0"/>
              <w:jc w:val="left"/>
            </w:pPr>
            <w:r>
              <w:rPr>
                <w:sz w:val="24"/>
                <w:szCs w:val="24"/>
                <w:lang w:val="ru-RU" w:eastAsia="ru-RU"/>
              </w:rPr>
              <w:t>Зона специализированной общественной застройки</w:t>
            </w:r>
          </w:p>
        </w:tc>
      </w:tr>
      <w:tr w:rsidR="0029794B">
        <w:trPr>
          <w:trHeight w:val="776"/>
        </w:trPr>
        <w:tc>
          <w:tcPr>
            <w:tcW w:w="2075" w:type="dxa"/>
            <w:tcBorders>
              <w:left w:val="single" w:sz="4" w:space="0" w:color="000000"/>
              <w:bottom w:val="single" w:sz="4" w:space="0" w:color="000000"/>
            </w:tcBorders>
            <w:shd w:val="clear" w:color="auto" w:fill="auto"/>
            <w:vAlign w:val="center"/>
          </w:tcPr>
          <w:p w:rsidR="0029794B" w:rsidRDefault="003E4C61">
            <w:pPr>
              <w:pStyle w:val="Main0"/>
              <w:tabs>
                <w:tab w:val="left" w:pos="284"/>
              </w:tabs>
              <w:snapToGrid w:val="0"/>
              <w:ind w:firstLine="426"/>
              <w:rPr>
                <w:sz w:val="24"/>
                <w:szCs w:val="24"/>
                <w:lang w:val="ru-RU" w:eastAsia="x-none"/>
              </w:rPr>
            </w:pPr>
            <w:r>
              <w:rPr>
                <w:noProof/>
                <w:lang w:val="ru-RU" w:eastAsia="ru-RU"/>
              </w:rPr>
              <mc:AlternateContent>
                <mc:Choice Requires="wps">
                  <w:drawing>
                    <wp:anchor distT="0" distB="0" distL="114935" distR="114935" simplePos="0" relativeHeight="251662848" behindDoc="0" locked="0" layoutInCell="1" allowOverlap="1" wp14:anchorId="4E446D09" wp14:editId="3217CEA8">
                      <wp:simplePos x="0" y="0"/>
                      <wp:positionH relativeFrom="column">
                        <wp:posOffset>178435</wp:posOffset>
                      </wp:positionH>
                      <wp:positionV relativeFrom="paragraph">
                        <wp:posOffset>75565</wp:posOffset>
                      </wp:positionV>
                      <wp:extent cx="836295" cy="321310"/>
                      <wp:effectExtent l="6985" t="8890" r="13970" b="1270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21310"/>
                              </a:xfrm>
                              <a:prstGeom prst="rect">
                                <a:avLst/>
                              </a:prstGeom>
                              <a:solidFill>
                                <a:srgbClr val="700000"/>
                              </a:solidFill>
                              <a:ln w="9525" cmpd="sng">
                                <a:solidFill>
                                  <a:srgbClr val="000000"/>
                                </a:solidFill>
                                <a:prstDash val="solid"/>
                                <a:miter lim="800000"/>
                                <a:headEnd/>
                                <a:tailEnd/>
                              </a:ln>
                            </wps:spPr>
                            <wps:txbx>
                              <w:txbxContent>
                                <w:p w:rsidR="0029794B" w:rsidRDefault="004F23A6">
                                  <w:pPr>
                                    <w:ind w:firstLine="0"/>
                                    <w:jc w:val="center"/>
                                  </w:pPr>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14.05pt;margin-top:5.95pt;width:65.85pt;height:25.3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" fillcolor="#700000">
                      <v:textbox>
                        <w:txbxContent>
                          <w:p w:rsidR="0029794B" w:rsidRDefault="004F23A6">
                            <w:pPr>
                              <w:ind w:firstLine="0"/>
                              <w:jc w:val="center"/>
                            </w:pPr>
                            <w:r>
                              <w:t>2.3</w:t>
                            </w:r>
                          </w:p>
                        </w:txbxContent>
                      </v:textbox>
                    </v:shape>
                  </w:pict>
                </mc:Fallback>
              </mc:AlternateContent>
            </w:r>
          </w:p>
        </w:tc>
        <w:tc>
          <w:tcPr>
            <w:tcW w:w="7633" w:type="dxa"/>
            <w:tcBorders>
              <w:left w:val="single" w:sz="4" w:space="0" w:color="000000"/>
              <w:bottom w:val="single" w:sz="4" w:space="0" w:color="000000"/>
              <w:right w:val="single" w:sz="4" w:space="0" w:color="000000"/>
            </w:tcBorders>
            <w:shd w:val="clear" w:color="auto" w:fill="auto"/>
            <w:vAlign w:val="center"/>
          </w:tcPr>
          <w:p w:rsidR="0029794B" w:rsidRDefault="004F23A6">
            <w:pPr>
              <w:pStyle w:val="Main0"/>
              <w:ind w:firstLine="0"/>
              <w:jc w:val="left"/>
            </w:pPr>
            <w:r>
              <w:rPr>
                <w:sz w:val="24"/>
                <w:szCs w:val="24"/>
                <w:lang w:val="ru-RU" w:eastAsia="ru-RU"/>
              </w:rPr>
              <w:t>Зона исторической застройки</w:t>
            </w:r>
          </w:p>
        </w:tc>
      </w:tr>
      <w:tr w:rsidR="0029794B">
        <w:trPr>
          <w:trHeight w:val="35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57" w:after="57"/>
              <w:ind w:firstLine="0"/>
              <w:jc w:val="center"/>
            </w:pPr>
            <w:r>
              <w:rPr>
                <w:sz w:val="24"/>
                <w:szCs w:val="24"/>
                <w:lang w:val="ru-RU" w:eastAsia="ru-RU"/>
              </w:rPr>
              <w:t>Производственные зоны, зоны инженерной и транспортной инфраструктур</w:t>
            </w:r>
          </w:p>
        </w:tc>
      </w:tr>
      <w:tr w:rsidR="0029794B">
        <w:trPr>
          <w:trHeight w:val="800"/>
        </w:trPr>
        <w:tc>
          <w:tcPr>
            <w:tcW w:w="2075" w:type="dxa"/>
            <w:tcBorders>
              <w:left w:val="single" w:sz="4" w:space="0" w:color="000000"/>
              <w:bottom w:val="single" w:sz="4" w:space="0" w:color="000000"/>
            </w:tcBorders>
            <w:shd w:val="clear" w:color="auto" w:fill="auto"/>
            <w:vAlign w:val="center"/>
          </w:tcPr>
          <w:p w:rsidR="0029794B" w:rsidRDefault="003E4C61">
            <w:pPr>
              <w:pStyle w:val="Main0"/>
              <w:snapToGrid w:val="0"/>
              <w:ind w:firstLine="0"/>
              <w:jc w:val="left"/>
              <w:rPr>
                <w:i/>
                <w:sz w:val="24"/>
                <w:szCs w:val="24"/>
                <w:lang w:val="ru-RU" w:eastAsia="ru-RU"/>
              </w:rPr>
            </w:pPr>
            <w:r>
              <w:rPr>
                <w:noProof/>
                <w:lang w:val="ru-RU" w:eastAsia="ru-RU"/>
              </w:rPr>
              <mc:AlternateContent>
                <mc:Choice Requires="wps">
                  <w:drawing>
                    <wp:anchor distT="0" distB="0" distL="114935" distR="114935" simplePos="0" relativeHeight="251655680" behindDoc="0" locked="0" layoutInCell="1" allowOverlap="1" wp14:anchorId="565FDB72" wp14:editId="36728B24">
                      <wp:simplePos x="0" y="0"/>
                      <wp:positionH relativeFrom="column">
                        <wp:posOffset>179070</wp:posOffset>
                      </wp:positionH>
                      <wp:positionV relativeFrom="paragraph">
                        <wp:posOffset>67310</wp:posOffset>
                      </wp:positionV>
                      <wp:extent cx="831215" cy="317500"/>
                      <wp:effectExtent l="7620" t="10160" r="889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17500"/>
                              </a:xfrm>
                              <a:prstGeom prst="rect">
                                <a:avLst/>
                              </a:prstGeom>
                              <a:solidFill>
                                <a:srgbClr val="636382"/>
                              </a:solidFill>
                              <a:ln w="9525" cmpd="sng">
                                <a:solidFill>
                                  <a:srgbClr val="000000"/>
                                </a:solidFill>
                                <a:prstDash val="solid"/>
                                <a:miter lim="800000"/>
                                <a:headEnd/>
                                <a:tailEnd/>
                              </a:ln>
                            </wps:spPr>
                            <wps:txbx>
                              <w:txbxContent>
                                <w:p w:rsidR="0029794B" w:rsidRDefault="004F23A6">
                                  <w:pPr>
                                    <w:ind w:firstLine="0"/>
                                    <w:jc w:val="center"/>
                                  </w:pPr>
                                  <w:r>
                                    <w:rPr>
                                      <w:lang w:val="en-US"/>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4.1pt;margin-top:5.3pt;width:65.45pt;height:2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" fillcolor="#636382">
                      <v:textbox>
                        <w:txbxContent>
                          <w:p w:rsidR="0029794B" w:rsidRDefault="004F23A6">
                            <w:pPr>
                              <w:ind w:firstLine="0"/>
                              <w:jc w:val="center"/>
                            </w:pPr>
                            <w:r>
                              <w:rPr>
                                <w:lang w:val="en-US"/>
                              </w:rPr>
                              <w:t>3.3</w:t>
                            </w:r>
                          </w:p>
                        </w:txbxContent>
                      </v:textbox>
                    </v:shape>
                  </w:pict>
                </mc:Fallback>
              </mc:AlternateContent>
            </w:r>
          </w:p>
        </w:tc>
        <w:tc>
          <w:tcPr>
            <w:tcW w:w="7633" w:type="dxa"/>
            <w:tcBorders>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57" w:after="57"/>
              <w:ind w:firstLine="0"/>
              <w:jc w:val="left"/>
            </w:pPr>
            <w:r>
              <w:rPr>
                <w:sz w:val="24"/>
                <w:szCs w:val="24"/>
                <w:lang w:val="ru-RU" w:eastAsia="ru-RU"/>
              </w:rPr>
              <w:t>Зона инженерной инфраструктуры</w:t>
            </w:r>
          </w:p>
        </w:tc>
      </w:tr>
      <w:tr w:rsidR="0029794B">
        <w:trPr>
          <w:trHeight w:val="800"/>
        </w:trPr>
        <w:tc>
          <w:tcPr>
            <w:tcW w:w="2075" w:type="dxa"/>
            <w:tcBorders>
              <w:left w:val="single" w:sz="4" w:space="0" w:color="000000"/>
              <w:bottom w:val="single" w:sz="4" w:space="0" w:color="000000"/>
            </w:tcBorders>
            <w:shd w:val="clear" w:color="auto" w:fill="auto"/>
            <w:vAlign w:val="center"/>
          </w:tcPr>
          <w:p w:rsidR="0029794B" w:rsidRDefault="003E4C61">
            <w:pPr>
              <w:pStyle w:val="Main0"/>
              <w:snapToGrid w:val="0"/>
              <w:ind w:firstLine="0"/>
              <w:jc w:val="left"/>
              <w:rPr>
                <w:i/>
                <w:sz w:val="24"/>
                <w:szCs w:val="24"/>
                <w:lang w:val="ru-RU" w:eastAsia="ru-RU"/>
              </w:rPr>
            </w:pPr>
            <w:r>
              <w:rPr>
                <w:noProof/>
                <w:lang w:val="ru-RU" w:eastAsia="ru-RU"/>
              </w:rPr>
              <mc:AlternateContent>
                <mc:Choice Requires="wps">
                  <w:drawing>
                    <wp:anchor distT="0" distB="0" distL="114935" distR="114935" simplePos="0" relativeHeight="251657728" behindDoc="0" locked="0" layoutInCell="1" allowOverlap="1" wp14:anchorId="6350BF0A" wp14:editId="2BBDD01B">
                      <wp:simplePos x="0" y="0"/>
                      <wp:positionH relativeFrom="column">
                        <wp:posOffset>170180</wp:posOffset>
                      </wp:positionH>
                      <wp:positionV relativeFrom="paragraph">
                        <wp:posOffset>102235</wp:posOffset>
                      </wp:positionV>
                      <wp:extent cx="826135" cy="304165"/>
                      <wp:effectExtent l="8255" t="6985" r="13335" b="1270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04165"/>
                              </a:xfrm>
                              <a:prstGeom prst="rect">
                                <a:avLst/>
                              </a:prstGeom>
                              <a:solidFill>
                                <a:srgbClr val="006A91"/>
                              </a:solidFill>
                              <a:ln w="9525" cmpd="sng">
                                <a:solidFill>
                                  <a:srgbClr val="000000"/>
                                </a:solidFill>
                                <a:prstDash val="solid"/>
                                <a:miter lim="800000"/>
                                <a:headEnd/>
                                <a:tailEnd/>
                              </a:ln>
                            </wps:spPr>
                            <wps:txbx>
                              <w:txbxContent>
                                <w:p w:rsidR="0029794B" w:rsidRDefault="004F23A6">
                                  <w:pPr>
                                    <w:ind w:firstLine="0"/>
                                    <w:jc w:val="center"/>
                                  </w:pPr>
                                  <w: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3.4pt;margin-top:8.05pt;width:65.05pt;height:23.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" fillcolor="#006a91">
                      <v:textbox>
                        <w:txbxContent>
                          <w:p w:rsidR="0029794B" w:rsidRDefault="004F23A6">
                            <w:pPr>
                              <w:ind w:firstLine="0"/>
                              <w:jc w:val="center"/>
                            </w:pPr>
                            <w:r>
                              <w:t>3.4</w:t>
                            </w:r>
                          </w:p>
                        </w:txbxContent>
                      </v:textbox>
                    </v:shape>
                  </w:pict>
                </mc:Fallback>
              </mc:AlternateContent>
            </w:r>
          </w:p>
        </w:tc>
        <w:tc>
          <w:tcPr>
            <w:tcW w:w="7633" w:type="dxa"/>
            <w:tcBorders>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57" w:after="57"/>
              <w:ind w:firstLine="0"/>
              <w:jc w:val="left"/>
            </w:pPr>
            <w:r>
              <w:rPr>
                <w:sz w:val="24"/>
                <w:szCs w:val="24"/>
                <w:lang w:val="ru-RU" w:eastAsia="ru-RU"/>
              </w:rPr>
              <w:t>Зона транспортной инфраструктуры</w:t>
            </w:r>
          </w:p>
        </w:tc>
      </w:tr>
      <w:tr w:rsidR="0029794B">
        <w:trPr>
          <w:trHeight w:val="35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57" w:after="57"/>
              <w:ind w:firstLine="0"/>
              <w:jc w:val="center"/>
            </w:pPr>
            <w:r>
              <w:rPr>
                <w:sz w:val="24"/>
                <w:szCs w:val="24"/>
                <w:lang w:val="ru-RU" w:eastAsia="ru-RU"/>
              </w:rPr>
              <w:t>Зоны сельскохозяйственного использования</w:t>
            </w:r>
          </w:p>
        </w:tc>
      </w:tr>
      <w:tr w:rsidR="0029794B">
        <w:trPr>
          <w:trHeight w:val="863"/>
        </w:trPr>
        <w:tc>
          <w:tcPr>
            <w:tcW w:w="2075" w:type="dxa"/>
            <w:tcBorders>
              <w:top w:val="single" w:sz="4" w:space="0" w:color="000000"/>
              <w:left w:val="single" w:sz="4" w:space="0" w:color="000000"/>
              <w:bottom w:val="single" w:sz="4" w:space="0" w:color="000000"/>
            </w:tcBorders>
            <w:shd w:val="clear" w:color="auto" w:fill="auto"/>
            <w:vAlign w:val="center"/>
          </w:tcPr>
          <w:p w:rsidR="0029794B" w:rsidRDefault="003E4C61">
            <w:pPr>
              <w:pStyle w:val="Main0"/>
              <w:snapToGrid w:val="0"/>
              <w:ind w:firstLine="0"/>
              <w:jc w:val="left"/>
              <w:rPr>
                <w:sz w:val="24"/>
                <w:szCs w:val="24"/>
                <w:lang w:val="ru-RU" w:eastAsia="ru-RU"/>
              </w:rPr>
            </w:pPr>
            <w:r>
              <w:rPr>
                <w:noProof/>
                <w:lang w:val="ru-RU" w:eastAsia="ru-RU"/>
              </w:rPr>
              <mc:AlternateContent>
                <mc:Choice Requires="wps">
                  <w:drawing>
                    <wp:anchor distT="0" distB="0" distL="114935" distR="114935" simplePos="0" relativeHeight="251661824" behindDoc="0" locked="0" layoutInCell="1" allowOverlap="1" wp14:anchorId="2BE55DBF" wp14:editId="194A3C3C">
                      <wp:simplePos x="0" y="0"/>
                      <wp:positionH relativeFrom="column">
                        <wp:posOffset>158750</wp:posOffset>
                      </wp:positionH>
                      <wp:positionV relativeFrom="paragraph">
                        <wp:posOffset>80645</wp:posOffset>
                      </wp:positionV>
                      <wp:extent cx="837565" cy="314960"/>
                      <wp:effectExtent l="6350" t="13970" r="13335" b="139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14960"/>
                              </a:xfrm>
                              <a:prstGeom prst="rect">
                                <a:avLst/>
                              </a:prstGeom>
                              <a:solidFill>
                                <a:srgbClr val="FFFFB6"/>
                              </a:solidFill>
                              <a:ln w="9525" cmpd="sng">
                                <a:solidFill>
                                  <a:srgbClr val="000000"/>
                                </a:solidFill>
                                <a:prstDash val="solid"/>
                                <a:miter lim="800000"/>
                                <a:headEnd/>
                                <a:tailEnd/>
                              </a:ln>
                            </wps:spPr>
                            <wps:txbx>
                              <w:txbxContent>
                                <w:p w:rsidR="0029794B" w:rsidRDefault="004F23A6">
                                  <w:pPr>
                                    <w:ind w:firstLine="0"/>
                                    <w:jc w:val="center"/>
                                  </w:pPr>
                                  <w: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2.5pt;margin-top:6.35pt;width:65.95pt;height:24.8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" fillcolor="#ffffb6">
                      <v:textbox>
                        <w:txbxContent>
                          <w:p w:rsidR="0029794B" w:rsidRDefault="004F23A6">
                            <w:pPr>
                              <w:ind w:firstLine="0"/>
                              <w:jc w:val="center"/>
                            </w:pPr>
                            <w:r>
                              <w:t>4.2</w:t>
                            </w:r>
                          </w:p>
                        </w:txbxContent>
                      </v:textbox>
                    </v:shape>
                  </w:pict>
                </mc:Fallback>
              </mc:AlternateContent>
            </w:r>
          </w:p>
          <w:p w:rsidR="0029794B" w:rsidRDefault="0029794B">
            <w:pPr>
              <w:pStyle w:val="Main0"/>
              <w:ind w:firstLine="0"/>
              <w:jc w:val="left"/>
              <w:rPr>
                <w:sz w:val="24"/>
                <w:szCs w:val="24"/>
                <w:lang w:val="ru-RU" w:eastAsia="ru-RU"/>
              </w:rPr>
            </w:pPr>
          </w:p>
        </w:tc>
        <w:tc>
          <w:tcPr>
            <w:tcW w:w="7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228" w:after="228"/>
              <w:ind w:firstLine="0"/>
              <w:jc w:val="left"/>
            </w:pPr>
            <w:r>
              <w:rPr>
                <w:sz w:val="24"/>
                <w:szCs w:val="24"/>
                <w:lang w:val="ru-RU" w:eastAsia="ru-RU"/>
              </w:rPr>
              <w:t>Зона сельскохозяйственного использования</w:t>
            </w:r>
          </w:p>
        </w:tc>
      </w:tr>
      <w:tr w:rsidR="0029794B">
        <w:trPr>
          <w:trHeight w:val="863"/>
        </w:trPr>
        <w:tc>
          <w:tcPr>
            <w:tcW w:w="2075" w:type="dxa"/>
            <w:tcBorders>
              <w:left w:val="single" w:sz="4" w:space="0" w:color="000000"/>
              <w:bottom w:val="single" w:sz="4" w:space="0" w:color="000000"/>
            </w:tcBorders>
            <w:shd w:val="clear" w:color="auto" w:fill="auto"/>
            <w:vAlign w:val="center"/>
          </w:tcPr>
          <w:p w:rsidR="0029794B" w:rsidRDefault="003E4C61">
            <w:pPr>
              <w:pStyle w:val="Main0"/>
              <w:snapToGrid w:val="0"/>
              <w:ind w:firstLine="0"/>
              <w:jc w:val="left"/>
              <w:rPr>
                <w:sz w:val="24"/>
                <w:szCs w:val="24"/>
                <w:lang w:val="ru-RU" w:eastAsia="ru-RU"/>
              </w:rPr>
            </w:pPr>
            <w:r>
              <w:rPr>
                <w:noProof/>
                <w:lang w:val="ru-RU" w:eastAsia="ru-RU"/>
              </w:rPr>
              <mc:AlternateContent>
                <mc:Choice Requires="wps">
                  <w:drawing>
                    <wp:anchor distT="0" distB="0" distL="114935" distR="114935" simplePos="0" relativeHeight="251660800" behindDoc="0" locked="0" layoutInCell="1" allowOverlap="1" wp14:anchorId="4FF58716" wp14:editId="194C472A">
                      <wp:simplePos x="0" y="0"/>
                      <wp:positionH relativeFrom="column">
                        <wp:posOffset>173355</wp:posOffset>
                      </wp:positionH>
                      <wp:positionV relativeFrom="paragraph">
                        <wp:posOffset>80645</wp:posOffset>
                      </wp:positionV>
                      <wp:extent cx="842010" cy="305435"/>
                      <wp:effectExtent l="11430" t="13970" r="13335" b="139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305435"/>
                              </a:xfrm>
                              <a:prstGeom prst="rect">
                                <a:avLst/>
                              </a:prstGeom>
                              <a:solidFill>
                                <a:srgbClr val="C0C000"/>
                              </a:solidFill>
                              <a:ln w="9525" cmpd="sng">
                                <a:solidFill>
                                  <a:srgbClr val="000000"/>
                                </a:solidFill>
                                <a:prstDash val="solid"/>
                                <a:miter lim="800000"/>
                                <a:headEnd/>
                                <a:tailEnd/>
                              </a:ln>
                            </wps:spPr>
                            <wps:txbx>
                              <w:txbxContent>
                                <w:p w:rsidR="0029794B" w:rsidRDefault="004F23A6">
                                  <w:pPr>
                                    <w:ind w:firstLine="0"/>
                                    <w:jc w:val="cente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3.65pt;margin-top:6.35pt;width:66.3pt;height:24.0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" fillcolor="#c0c000">
                      <v:textbox>
                        <w:txbxContent>
                          <w:p w:rsidR="0029794B" w:rsidRDefault="004F23A6">
                            <w:pPr>
                              <w:ind w:firstLine="0"/>
                              <w:jc w:val="center"/>
                            </w:pPr>
                            <w:r>
                              <w:t>4.4</w:t>
                            </w:r>
                          </w:p>
                        </w:txbxContent>
                      </v:textbox>
                    </v:shape>
                  </w:pict>
                </mc:Fallback>
              </mc:AlternateContent>
            </w:r>
          </w:p>
          <w:p w:rsidR="0029794B" w:rsidRDefault="0029794B">
            <w:pPr>
              <w:pStyle w:val="Main0"/>
              <w:ind w:firstLine="0"/>
              <w:jc w:val="left"/>
              <w:rPr>
                <w:sz w:val="24"/>
                <w:szCs w:val="24"/>
                <w:lang w:val="ru-RU" w:eastAsia="ru-RU"/>
              </w:rPr>
            </w:pPr>
          </w:p>
        </w:tc>
        <w:tc>
          <w:tcPr>
            <w:tcW w:w="7633" w:type="dxa"/>
            <w:tcBorders>
              <w:left w:val="single" w:sz="4" w:space="0" w:color="000000"/>
              <w:bottom w:val="single" w:sz="4" w:space="0" w:color="000000"/>
              <w:right w:val="single" w:sz="4" w:space="0" w:color="000000"/>
            </w:tcBorders>
            <w:shd w:val="clear" w:color="auto" w:fill="auto"/>
            <w:vAlign w:val="center"/>
          </w:tcPr>
          <w:p w:rsidR="0029794B" w:rsidRDefault="004F23A6">
            <w:pPr>
              <w:pStyle w:val="Main0"/>
              <w:spacing w:before="228" w:after="228"/>
              <w:ind w:firstLine="0"/>
              <w:jc w:val="left"/>
            </w:pPr>
            <w:r>
              <w:rPr>
                <w:sz w:val="24"/>
                <w:szCs w:val="24"/>
                <w:lang w:val="ru-RU" w:eastAsia="ru-RU"/>
              </w:rPr>
              <w:t>Производственная зона сельскохозяйственных предприятий</w:t>
            </w:r>
          </w:p>
        </w:tc>
      </w:tr>
      <w:tr w:rsidR="0029794B">
        <w:trPr>
          <w:trHeight w:val="35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tabs>
                <w:tab w:val="left" w:pos="1413"/>
              </w:tabs>
              <w:spacing w:before="114" w:after="114"/>
              <w:ind w:firstLine="318"/>
              <w:jc w:val="center"/>
            </w:pPr>
            <w:r>
              <w:t>Зоны специального назначения</w:t>
            </w:r>
          </w:p>
        </w:tc>
      </w:tr>
      <w:tr w:rsidR="0029794B">
        <w:trPr>
          <w:trHeight w:val="795"/>
        </w:trPr>
        <w:tc>
          <w:tcPr>
            <w:tcW w:w="2075" w:type="dxa"/>
            <w:tcBorders>
              <w:top w:val="single" w:sz="4" w:space="0" w:color="000000"/>
              <w:left w:val="single" w:sz="4" w:space="0" w:color="000000"/>
              <w:bottom w:val="single" w:sz="4" w:space="0" w:color="000000"/>
            </w:tcBorders>
            <w:shd w:val="clear" w:color="auto" w:fill="auto"/>
            <w:vAlign w:val="center"/>
          </w:tcPr>
          <w:p w:rsidR="0029794B" w:rsidRPr="00800D53" w:rsidRDefault="003E4C61" w:rsidP="00800D53">
            <w:pPr>
              <w:tabs>
                <w:tab w:val="left" w:pos="1413"/>
              </w:tabs>
              <w:snapToGrid w:val="0"/>
              <w:ind w:firstLine="0"/>
              <w:jc w:val="left"/>
              <w:rPr>
                <w:i/>
                <w:lang w:eastAsia="x-none"/>
              </w:rPr>
            </w:pPr>
            <w:r>
              <w:rPr>
                <w:noProof/>
                <w:lang w:eastAsia="ru-RU"/>
              </w:rPr>
              <w:drawing>
                <wp:anchor distT="0" distB="0" distL="0" distR="0" simplePos="0" relativeHeight="251659776" behindDoc="0" locked="0" layoutInCell="1" allowOverlap="1" wp14:anchorId="1E52C684" wp14:editId="68966887">
                  <wp:simplePos x="0" y="0"/>
                  <wp:positionH relativeFrom="column">
                    <wp:posOffset>205105</wp:posOffset>
                  </wp:positionH>
                  <wp:positionV relativeFrom="paragraph">
                    <wp:posOffset>98425</wp:posOffset>
                  </wp:positionV>
                  <wp:extent cx="838200" cy="316865"/>
                  <wp:effectExtent l="0" t="0" r="0" b="6985"/>
                  <wp:wrapSquare wrapText="larges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l="-105" t="-294" r="-105" b="-294"/>
                          <a:stretch>
                            <a:fillRect/>
                          </a:stretch>
                        </pic:blipFill>
                        <pic:spPr bwMode="auto">
                          <a:xfrm>
                            <a:off x="0" y="0"/>
                            <a:ext cx="838200" cy="316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tabs>
                <w:tab w:val="left" w:pos="1413"/>
              </w:tabs>
              <w:ind w:firstLine="0"/>
              <w:jc w:val="left"/>
            </w:pPr>
            <w:r>
              <w:t>Зона кладбищ</w:t>
            </w:r>
          </w:p>
        </w:tc>
      </w:tr>
      <w:tr w:rsidR="0029794B">
        <w:trPr>
          <w:trHeight w:val="35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Main0"/>
              <w:ind w:firstLine="318"/>
              <w:jc w:val="center"/>
            </w:pPr>
            <w:r>
              <w:rPr>
                <w:sz w:val="24"/>
                <w:szCs w:val="24"/>
                <w:lang w:val="ru-RU" w:eastAsia="ru-RU"/>
              </w:rPr>
              <w:t>Зоны с особыми условиями использования территории</w:t>
            </w:r>
          </w:p>
        </w:tc>
      </w:tr>
      <w:tr w:rsidR="0029794B">
        <w:trPr>
          <w:trHeight w:val="806"/>
        </w:trPr>
        <w:tc>
          <w:tcPr>
            <w:tcW w:w="2075" w:type="dxa"/>
            <w:tcBorders>
              <w:top w:val="single" w:sz="4" w:space="0" w:color="000000"/>
              <w:left w:val="single" w:sz="4" w:space="0" w:color="000000"/>
              <w:bottom w:val="single" w:sz="4" w:space="0" w:color="000000"/>
            </w:tcBorders>
            <w:shd w:val="clear" w:color="auto" w:fill="auto"/>
            <w:vAlign w:val="center"/>
          </w:tcPr>
          <w:p w:rsidR="0029794B" w:rsidRDefault="003E4C61">
            <w:pPr>
              <w:pStyle w:val="Main0"/>
              <w:tabs>
                <w:tab w:val="left" w:pos="284"/>
              </w:tabs>
              <w:snapToGrid w:val="0"/>
              <w:ind w:firstLine="0"/>
              <w:rPr>
                <w:sz w:val="24"/>
                <w:szCs w:val="24"/>
                <w:lang w:val="ru-RU" w:eastAsia="x-none"/>
              </w:rPr>
            </w:pPr>
            <w:r>
              <w:rPr>
                <w:noProof/>
                <w:lang w:val="ru-RU" w:eastAsia="ru-RU"/>
              </w:rPr>
              <w:drawing>
                <wp:anchor distT="0" distB="0" distL="0" distR="0" simplePos="0" relativeHeight="251656704" behindDoc="0" locked="0" layoutInCell="1" allowOverlap="1" wp14:anchorId="6D34F42F" wp14:editId="2388938E">
                  <wp:simplePos x="0" y="0"/>
                  <wp:positionH relativeFrom="column">
                    <wp:posOffset>135255</wp:posOffset>
                  </wp:positionH>
                  <wp:positionV relativeFrom="paragraph">
                    <wp:posOffset>86995</wp:posOffset>
                  </wp:positionV>
                  <wp:extent cx="843915" cy="322580"/>
                  <wp:effectExtent l="0" t="0" r="0" b="1270"/>
                  <wp:wrapSquare wrapText="larges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486" t="-4185" r="-1486" b="-4185"/>
                          <a:stretch>
                            <a:fillRect/>
                          </a:stretch>
                        </pic:blipFill>
                        <pic:spPr bwMode="auto">
                          <a:xfrm>
                            <a:off x="0" y="0"/>
                            <a:ext cx="843915" cy="322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af8"/>
              <w:tabs>
                <w:tab w:val="left" w:pos="2280"/>
              </w:tabs>
              <w:ind w:firstLine="0"/>
              <w:jc w:val="left"/>
            </w:pPr>
            <w:proofErr w:type="spellStart"/>
            <w:r>
              <w:rPr>
                <w:rFonts w:ascii="ArialMT" w:hAnsi="ArialMT" w:cs="ArialMT"/>
                <w:lang w:val="ru-RU"/>
              </w:rPr>
              <w:t>Водоохранная</w:t>
            </w:r>
            <w:proofErr w:type="spellEnd"/>
            <w:r>
              <w:rPr>
                <w:rFonts w:ascii="ArialMT" w:hAnsi="ArialMT" w:cs="ArialMT"/>
                <w:lang w:val="ru-RU"/>
              </w:rPr>
              <w:t xml:space="preserve"> зона</w:t>
            </w:r>
          </w:p>
        </w:tc>
      </w:tr>
      <w:tr w:rsidR="0029794B">
        <w:trPr>
          <w:trHeight w:val="775"/>
        </w:trPr>
        <w:tc>
          <w:tcPr>
            <w:tcW w:w="2075" w:type="dxa"/>
            <w:tcBorders>
              <w:top w:val="single" w:sz="4" w:space="0" w:color="000000"/>
              <w:left w:val="single" w:sz="4" w:space="0" w:color="000000"/>
              <w:bottom w:val="single" w:sz="4" w:space="0" w:color="000000"/>
            </w:tcBorders>
            <w:shd w:val="clear" w:color="auto" w:fill="auto"/>
            <w:vAlign w:val="center"/>
          </w:tcPr>
          <w:p w:rsidR="0029794B" w:rsidRDefault="003E4C61">
            <w:pPr>
              <w:pStyle w:val="Main0"/>
              <w:tabs>
                <w:tab w:val="left" w:pos="284"/>
              </w:tabs>
              <w:snapToGrid w:val="0"/>
              <w:ind w:firstLine="0"/>
              <w:rPr>
                <w:rFonts w:ascii="ArialMT" w:hAnsi="ArialMT" w:cs="ArialMT"/>
                <w:sz w:val="24"/>
                <w:szCs w:val="24"/>
                <w:lang w:val="ru-RU" w:eastAsia="x-none"/>
              </w:rPr>
            </w:pPr>
            <w:r>
              <w:rPr>
                <w:noProof/>
                <w:lang w:val="ru-RU" w:eastAsia="ru-RU"/>
              </w:rPr>
              <w:drawing>
                <wp:anchor distT="0" distB="0" distL="0" distR="0" simplePos="0" relativeHeight="251653632" behindDoc="0" locked="0" layoutInCell="1" allowOverlap="1" wp14:anchorId="49917864" wp14:editId="6CC46AF1">
                  <wp:simplePos x="0" y="0"/>
                  <wp:positionH relativeFrom="column">
                    <wp:posOffset>116205</wp:posOffset>
                  </wp:positionH>
                  <wp:positionV relativeFrom="paragraph">
                    <wp:posOffset>95250</wp:posOffset>
                  </wp:positionV>
                  <wp:extent cx="851535" cy="296545"/>
                  <wp:effectExtent l="0" t="0" r="5715" b="8255"/>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512" t="-4185" r="-1512" b="-4185"/>
                          <a:stretch>
                            <a:fillRect/>
                          </a:stretch>
                        </pic:blipFill>
                        <pic:spPr bwMode="auto">
                          <a:xfrm>
                            <a:off x="0" y="0"/>
                            <a:ext cx="851535" cy="296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pStyle w:val="af8"/>
              <w:tabs>
                <w:tab w:val="left" w:pos="2280"/>
              </w:tabs>
              <w:ind w:firstLine="0"/>
              <w:jc w:val="left"/>
            </w:pPr>
            <w:r>
              <w:rPr>
                <w:rFonts w:ascii="ArialMT" w:hAnsi="ArialMT" w:cs="ArialMT"/>
                <w:lang w:val="ru-RU"/>
              </w:rPr>
              <w:t>Охранная зона</w:t>
            </w:r>
          </w:p>
        </w:tc>
      </w:tr>
      <w:tr w:rsidR="0029794B">
        <w:trPr>
          <w:trHeight w:val="775"/>
        </w:trPr>
        <w:tc>
          <w:tcPr>
            <w:tcW w:w="2075" w:type="dxa"/>
            <w:tcBorders>
              <w:left w:val="single" w:sz="4" w:space="0" w:color="000000"/>
              <w:bottom w:val="single" w:sz="4" w:space="0" w:color="000000"/>
            </w:tcBorders>
            <w:shd w:val="clear" w:color="auto" w:fill="auto"/>
            <w:vAlign w:val="center"/>
          </w:tcPr>
          <w:p w:rsidR="0029794B" w:rsidRDefault="003E4C61">
            <w:pPr>
              <w:pStyle w:val="Main0"/>
              <w:tabs>
                <w:tab w:val="left" w:pos="284"/>
              </w:tabs>
              <w:snapToGrid w:val="0"/>
              <w:ind w:firstLine="0"/>
              <w:rPr>
                <w:rFonts w:ascii="ArialMT" w:hAnsi="ArialMT" w:cs="ArialMT"/>
                <w:sz w:val="24"/>
                <w:szCs w:val="24"/>
                <w:lang w:val="ru-RU" w:eastAsia="x-none"/>
              </w:rPr>
            </w:pPr>
            <w:r>
              <w:rPr>
                <w:noProof/>
                <w:lang w:val="ru-RU" w:eastAsia="ru-RU"/>
              </w:rPr>
              <w:drawing>
                <wp:anchor distT="0" distB="0" distL="0" distR="0" simplePos="0" relativeHeight="251658752" behindDoc="0" locked="0" layoutInCell="1" allowOverlap="1" wp14:anchorId="46479EDB" wp14:editId="44A60269">
                  <wp:simplePos x="0" y="0"/>
                  <wp:positionH relativeFrom="column">
                    <wp:posOffset>116205</wp:posOffset>
                  </wp:positionH>
                  <wp:positionV relativeFrom="paragraph">
                    <wp:posOffset>87630</wp:posOffset>
                  </wp:positionV>
                  <wp:extent cx="839470" cy="283210"/>
                  <wp:effectExtent l="0" t="0" r="0" b="2540"/>
                  <wp:wrapSquare wrapText="larges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l="-180" t="-517" r="-180" b="-517"/>
                          <a:stretch>
                            <a:fillRect/>
                          </a:stretch>
                        </pic:blipFill>
                        <pic:spPr bwMode="auto">
                          <a:xfrm>
                            <a:off x="0" y="0"/>
                            <a:ext cx="839470" cy="283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633" w:type="dxa"/>
            <w:tcBorders>
              <w:left w:val="single" w:sz="4" w:space="0" w:color="000000"/>
              <w:bottom w:val="single" w:sz="4" w:space="0" w:color="000000"/>
              <w:right w:val="single" w:sz="4" w:space="0" w:color="000000"/>
            </w:tcBorders>
            <w:shd w:val="clear" w:color="auto" w:fill="auto"/>
            <w:vAlign w:val="center"/>
          </w:tcPr>
          <w:p w:rsidR="0029794B" w:rsidRDefault="004F23A6">
            <w:pPr>
              <w:pStyle w:val="af8"/>
              <w:tabs>
                <w:tab w:val="left" w:pos="2280"/>
              </w:tabs>
              <w:ind w:firstLine="0"/>
              <w:jc w:val="left"/>
            </w:pPr>
            <w:r>
              <w:rPr>
                <w:rFonts w:ascii="ArialMT" w:hAnsi="ArialMT" w:cs="ArialMT"/>
                <w:lang w:val="ru-RU"/>
              </w:rPr>
              <w:t>Граница территории объекта культурного наследия</w:t>
            </w:r>
          </w:p>
        </w:tc>
      </w:tr>
    </w:tbl>
    <w:p w:rsidR="0029794B" w:rsidRDefault="0029794B">
      <w:pPr>
        <w:pStyle w:val="Main0"/>
      </w:pPr>
    </w:p>
    <w:p w:rsidR="0029794B" w:rsidRDefault="004F23A6">
      <w:pPr>
        <w:pStyle w:val="Main0"/>
      </w:pPr>
      <w: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9794B" w:rsidRDefault="004F23A6">
      <w:pPr>
        <w:pStyle w:val="Main0"/>
      </w:pPr>
      <w:r>
        <w:lastRenderedPageBreak/>
        <w:t xml:space="preserve">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w:t>
      </w:r>
      <w:r>
        <w:rPr>
          <w:spacing w:val="4"/>
        </w:rPr>
        <w:t>при наличии этих видов деятельности и объектов в составе градостроительных регламентов применительно к соответствующим территориальным зонам</w:t>
      </w:r>
      <w:r>
        <w:t>,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29794B" w:rsidRDefault="004F23A6">
      <w:pPr>
        <w:pStyle w:val="Main0"/>
      </w:pPr>
      <w:r>
        <w:rPr>
          <w:spacing w:val="4"/>
        </w:rPr>
        <w:t>б) условно разрешенные виды разрешенного использования земельных участков и объектов капитального строительства</w:t>
      </w:r>
      <w:r>
        <w:rPr>
          <w:bCs/>
          <w:spacing w:val="4"/>
        </w:rPr>
        <w:t xml:space="preserve"> - виды деятельности</w:t>
      </w:r>
      <w:r>
        <w:rPr>
          <w:spacing w:val="4"/>
        </w:rPr>
        <w:t>, объекты капитального строительства, которые разрешается осуществлять       и размещать на земельных участках при наличии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r w:rsidRPr="00D22297">
        <w:rPr>
          <w:spacing w:val="4"/>
          <w:lang w:val="ru-RU"/>
        </w:rPr>
        <w:t>;</w:t>
      </w:r>
    </w:p>
    <w:p w:rsidR="0029794B" w:rsidRDefault="004F23A6">
      <w:pPr>
        <w:pStyle w:val="Main0"/>
      </w:pPr>
      <w: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29794B" w:rsidRDefault="004F23A6">
      <w:pPr>
        <w:pStyle w:val="Main0"/>
      </w:pPr>
      <w:r>
        <w:t>Градостроительные регламенты установлены на основании и с учетом требований следующих нормативных документов:</w:t>
      </w:r>
    </w:p>
    <w:p w:rsidR="0029794B" w:rsidRDefault="004F23A6">
      <w:pPr>
        <w:pStyle w:val="Main0"/>
        <w:ind w:firstLine="680"/>
      </w:pPr>
      <w:r>
        <w:t>- Градостроительного Кодекса Российской Федерации;</w:t>
      </w:r>
    </w:p>
    <w:p w:rsidR="0029794B" w:rsidRDefault="004F23A6">
      <w:pPr>
        <w:pStyle w:val="Main0"/>
        <w:ind w:firstLine="680"/>
      </w:pPr>
      <w:r>
        <w:t xml:space="preserve">- Закона Рязанской области от 21.09.2010 </w:t>
      </w:r>
      <w:r>
        <w:rPr>
          <w:color w:val="000000"/>
        </w:rPr>
        <w:t>№</w:t>
      </w:r>
      <w:r>
        <w:t xml:space="preserve"> 101-ОЗ                                   «О градостроительной деятельности на территории Рязанской области»;</w:t>
      </w:r>
    </w:p>
    <w:p w:rsidR="0029794B" w:rsidRDefault="004F23A6">
      <w:pPr>
        <w:pStyle w:val="Main0"/>
        <w:ind w:firstLine="680"/>
      </w:pPr>
      <w:r>
        <w:t>- Земельного Кодекса Российской Федерации;</w:t>
      </w:r>
    </w:p>
    <w:p w:rsidR="0029794B" w:rsidRDefault="004F23A6">
      <w:pPr>
        <w:pStyle w:val="Main0"/>
        <w:ind w:firstLine="680"/>
      </w:pPr>
      <w:r>
        <w:t>- Водного кодекса Российской Федерации;</w:t>
      </w:r>
    </w:p>
    <w:p w:rsidR="0029794B" w:rsidRDefault="004F23A6">
      <w:pPr>
        <w:pStyle w:val="Main0"/>
        <w:tabs>
          <w:tab w:val="left" w:pos="731"/>
        </w:tabs>
        <w:ind w:firstLine="680"/>
      </w:pPr>
      <w:r>
        <w:t xml:space="preserve">- Закона Российской Федерации от 25.06.2002 </w:t>
      </w:r>
      <w:r>
        <w:rPr>
          <w:color w:val="000000"/>
        </w:rPr>
        <w:t>№</w:t>
      </w:r>
      <w:r>
        <w:t xml:space="preserve"> 73-ФЗ «Об объектах культурного наследия (памятниках истории и культуры) народов Российской Федерации»; </w:t>
      </w:r>
    </w:p>
    <w:p w:rsidR="0029794B" w:rsidRDefault="004F23A6">
      <w:pPr>
        <w:pStyle w:val="Main0"/>
        <w:ind w:firstLine="680"/>
      </w:pPr>
      <w:r>
        <w:t xml:space="preserve">- Закона Российской Федерации от 14.03.1995 </w:t>
      </w:r>
      <w:r>
        <w:rPr>
          <w:color w:val="000000"/>
        </w:rPr>
        <w:t>№</w:t>
      </w:r>
      <w:r>
        <w:t xml:space="preserve"> 33-ФЗ «Об особо охраняемых природных территориях»;</w:t>
      </w:r>
    </w:p>
    <w:p w:rsidR="0029794B" w:rsidRDefault="004F23A6">
      <w:pPr>
        <w:pStyle w:val="Main0"/>
        <w:ind w:firstLine="680"/>
      </w:pPr>
      <w:r>
        <w:t>- СП 42.13330.2016 «Градостроительство. Планировка и застройка городских и сельских поселений»;</w:t>
      </w:r>
    </w:p>
    <w:p w:rsidR="0029794B" w:rsidRDefault="004F23A6">
      <w:pPr>
        <w:pStyle w:val="Main0"/>
        <w:ind w:firstLine="680"/>
      </w:pPr>
      <w:r>
        <w:t xml:space="preserve">- СП </w:t>
      </w:r>
      <w:r>
        <w:rPr>
          <w:lang w:val="ru-RU"/>
        </w:rPr>
        <w:t>118.13330.2012</w:t>
      </w:r>
      <w:r>
        <w:t xml:space="preserve"> «Общественные здания и сооружения»;</w:t>
      </w:r>
    </w:p>
    <w:p w:rsidR="0029794B" w:rsidRDefault="004F23A6">
      <w:pPr>
        <w:pStyle w:val="Main0"/>
        <w:ind w:firstLine="680"/>
      </w:pPr>
      <w:r>
        <w:rPr>
          <w:bCs/>
        </w:rPr>
        <w:t>- СанПиН 2.2.1./2.1.1.1200-03 «Санитарно-защитные зоны и санитарная классификация предприятий, сооружений и иных объектов»;</w:t>
      </w:r>
    </w:p>
    <w:p w:rsidR="0029794B" w:rsidRDefault="004F23A6">
      <w:pPr>
        <w:pStyle w:val="Main0"/>
        <w:ind w:firstLine="680"/>
      </w:pPr>
      <w:r>
        <w:t>- МДС 30-1.99 «Методические рекомендации по разработке схем зонирования территории городов»;</w:t>
      </w:r>
    </w:p>
    <w:p w:rsidR="0029794B" w:rsidRDefault="004F23A6">
      <w:pPr>
        <w:pStyle w:val="Main0"/>
        <w:ind w:firstLine="680"/>
      </w:pPr>
      <w:r>
        <w:t>- СП 30-102-99 «Планировка и застройка территорий малоэтажного жилищного строительства».</w:t>
      </w:r>
    </w:p>
    <w:p w:rsidR="0029794B" w:rsidRDefault="0029794B">
      <w:pPr>
        <w:pStyle w:val="Main0"/>
        <w:ind w:firstLine="680"/>
      </w:pPr>
    </w:p>
    <w:p w:rsidR="0029794B" w:rsidRDefault="004F23A6">
      <w:pPr>
        <w:pStyle w:val="1"/>
        <w:keepLines/>
        <w:tabs>
          <w:tab w:val="clear" w:pos="0"/>
        </w:tabs>
        <w:ind w:firstLine="709"/>
        <w:jc w:val="both"/>
      </w:pPr>
      <w:bookmarkStart w:id="13" w:name="_Toc110008470"/>
      <w:r>
        <w:rPr>
          <w:rFonts w:eastAsia="Arial"/>
          <w:b/>
          <w:bCs/>
          <w:shd w:val="clear" w:color="auto" w:fill="FFFFFF"/>
          <w:lang w:val="ru-RU" w:eastAsia="en-US"/>
        </w:rPr>
        <w:lastRenderedPageBreak/>
        <w:t>Статья 11. Градостроительные регламенты по видам разрешенного использования в соответствии с территориальными зонами.</w:t>
      </w:r>
      <w:bookmarkEnd w:id="13"/>
    </w:p>
    <w:p w:rsidR="0029794B" w:rsidRDefault="0029794B">
      <w:pPr>
        <w:pStyle w:val="affa"/>
        <w:rPr>
          <w:rFonts w:eastAsia="Arial"/>
          <w:b w:val="0"/>
          <w:bCs w:val="0"/>
          <w:sz w:val="24"/>
          <w:szCs w:val="24"/>
          <w:shd w:val="clear" w:color="auto" w:fill="FFFFFF"/>
          <w:lang w:val="ru-RU" w:eastAsia="en-US"/>
        </w:rPr>
      </w:pPr>
    </w:p>
    <w:p w:rsidR="0029794B" w:rsidRDefault="004F23A6">
      <w:pPr>
        <w:pStyle w:val="1"/>
        <w:tabs>
          <w:tab w:val="clear" w:pos="0"/>
        </w:tabs>
        <w:ind w:firstLine="680"/>
        <w:jc w:val="both"/>
      </w:pPr>
      <w:bookmarkStart w:id="14" w:name="_Toc110008471"/>
      <w:r>
        <w:rPr>
          <w:b/>
          <w:bCs/>
        </w:rPr>
        <w:t xml:space="preserve">1. Градостроительные регламенты. </w:t>
      </w:r>
      <w:r>
        <w:rPr>
          <w:b/>
          <w:bCs/>
          <w:lang w:val="ru-RU"/>
        </w:rPr>
        <w:t>Жилые зоны.</w:t>
      </w:r>
      <w:bookmarkEnd w:id="14"/>
    </w:p>
    <w:p w:rsidR="0029794B" w:rsidRDefault="0029794B">
      <w:pPr>
        <w:ind w:firstLine="737"/>
      </w:pPr>
    </w:p>
    <w:p w:rsidR="0029794B" w:rsidRDefault="004F23A6">
      <w:pPr>
        <w:pStyle w:val="1"/>
        <w:tabs>
          <w:tab w:val="clear" w:pos="0"/>
        </w:tabs>
        <w:ind w:left="680"/>
        <w:jc w:val="left"/>
      </w:pPr>
      <w:bookmarkStart w:id="15" w:name="_Toc110008472"/>
      <w:r>
        <w:rPr>
          <w:b/>
          <w:bCs/>
        </w:rPr>
        <w:t>1) Жилые зоны (1).</w:t>
      </w:r>
      <w:bookmarkEnd w:id="15"/>
    </w:p>
    <w:p w:rsidR="0029794B" w:rsidRDefault="004F23A6">
      <w:pPr>
        <w:ind w:firstLine="0"/>
      </w:pPr>
      <w:r>
        <w:rPr>
          <w:rFonts w:eastAsia="Times New Roman"/>
        </w:rPr>
        <w:t xml:space="preserve">       </w:t>
      </w:r>
    </w:p>
    <w:p w:rsidR="0029794B" w:rsidRDefault="004F23A6">
      <w:pPr>
        <w:pStyle w:val="FORMATTEXT"/>
        <w:tabs>
          <w:tab w:val="left" w:pos="6050"/>
        </w:tabs>
        <w:ind w:firstLine="680"/>
        <w:jc w:val="both"/>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29794B" w:rsidRDefault="004F23A6">
      <w:pPr>
        <w:tabs>
          <w:tab w:val="left" w:pos="6050"/>
        </w:tabs>
        <w:ind w:firstLine="680"/>
      </w:pPr>
      <w:r>
        <w:rPr>
          <w:sz w:val="28"/>
          <w:szCs w:val="28"/>
        </w:rPr>
        <w:t>Зона  предназначена для развития на основе существующих и вновь осваиваемых территорий зон комфортного жилья, включающих:</w:t>
      </w:r>
    </w:p>
    <w:p w:rsidR="0029794B" w:rsidRDefault="004F23A6">
      <w:pPr>
        <w:ind w:firstLine="680"/>
      </w:pPr>
      <w:r>
        <w:rPr>
          <w:sz w:val="28"/>
          <w:szCs w:val="28"/>
        </w:rPr>
        <w:t>- застройку отдельно стоящими жилыми домами, не предназначенными для раздела на квартиры, усадебного (коттеджного) типа, малой этажности        с приусадебными земельными участками из расчета проживания в каждом доме одной семьи;</w:t>
      </w:r>
    </w:p>
    <w:p w:rsidR="0029794B" w:rsidRDefault="004F23A6">
      <w:pPr>
        <w:ind w:firstLine="680"/>
      </w:pPr>
      <w:r>
        <w:rPr>
          <w:sz w:val="28"/>
          <w:szCs w:val="28"/>
        </w:rPr>
        <w:t>- малоэтажную многоквартирную жилую застройку;</w:t>
      </w:r>
    </w:p>
    <w:p w:rsidR="0029794B" w:rsidRDefault="004F23A6">
      <w:pPr>
        <w:ind w:firstLine="680"/>
      </w:pPr>
      <w:r>
        <w:rPr>
          <w:sz w:val="28"/>
          <w:szCs w:val="28"/>
        </w:rPr>
        <w:t>- объекты сферы социального и культурно-бытового обслуживания,     обеспечивающей потребности жителей указанных территорий;</w:t>
      </w:r>
    </w:p>
    <w:p w:rsidR="0029794B" w:rsidRDefault="004F23A6">
      <w:pPr>
        <w:tabs>
          <w:tab w:val="left" w:pos="6050"/>
        </w:tabs>
        <w:ind w:firstLine="680"/>
      </w:pPr>
      <w:r>
        <w:rPr>
          <w:sz w:val="28"/>
          <w:szCs w:val="28"/>
        </w:rPr>
        <w:t>- создание условий для размещения необходимых объектов инженерной    и транспортной инфраструктур.</w:t>
      </w:r>
    </w:p>
    <w:p w:rsidR="0029794B" w:rsidRDefault="0029794B">
      <w:pPr>
        <w:tabs>
          <w:tab w:val="left" w:pos="6050"/>
        </w:tabs>
        <w:ind w:firstLine="680"/>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autoSpaceDE w:val="0"/>
        <w:ind w:firstLine="0"/>
      </w:pPr>
      <w:r>
        <w:rPr>
          <w:rFonts w:eastAsia="Times New Roman"/>
          <w:color w:val="000000"/>
          <w:sz w:val="28"/>
          <w:szCs w:val="28"/>
          <w:lang w:eastAsia="ru-RU"/>
        </w:rPr>
        <w:t>для индивидуального жилищного строительства - 2.1;</w:t>
      </w:r>
    </w:p>
    <w:p w:rsidR="0029794B" w:rsidRDefault="004F23A6">
      <w:pPr>
        <w:autoSpaceDE w:val="0"/>
        <w:ind w:firstLine="0"/>
        <w:jc w:val="left"/>
      </w:pPr>
      <w:r>
        <w:rPr>
          <w:rFonts w:eastAsia="SimSun"/>
          <w:color w:val="000000"/>
          <w:kern w:val="2"/>
          <w:sz w:val="28"/>
          <w:szCs w:val="28"/>
          <w:lang w:eastAsia="hi-IN" w:bidi="hi-IN"/>
        </w:rPr>
        <w:t>малоэтажная многоквартирная жилая застройка - 2.1.1;</w:t>
      </w:r>
    </w:p>
    <w:p w:rsidR="0029794B" w:rsidRDefault="004F23A6">
      <w:pPr>
        <w:autoSpaceDE w:val="0"/>
        <w:ind w:firstLine="0"/>
        <w:jc w:val="left"/>
      </w:pPr>
      <w:r>
        <w:rPr>
          <w:rFonts w:eastAsia="SimSun"/>
          <w:color w:val="000000"/>
          <w:kern w:val="2"/>
          <w:sz w:val="28"/>
          <w:szCs w:val="28"/>
          <w:lang w:eastAsia="hi-IN" w:bidi="hi-IN"/>
        </w:rPr>
        <w:t>блокированная жилая застройка - 2.3;</w:t>
      </w:r>
    </w:p>
    <w:p w:rsidR="0029794B" w:rsidRDefault="004F23A6">
      <w:pPr>
        <w:autoSpaceDE w:val="0"/>
        <w:ind w:firstLine="0"/>
      </w:pPr>
      <w:r>
        <w:rPr>
          <w:rFonts w:eastAsia="SimSun"/>
          <w:color w:val="000000"/>
          <w:kern w:val="2"/>
          <w:sz w:val="28"/>
          <w:szCs w:val="28"/>
          <w:lang w:eastAsia="hi-IN" w:bidi="hi-IN"/>
        </w:rPr>
        <w:t>для ведения личного подсобного хозяйства (приусадебный земельный участок) - 2.2;</w:t>
      </w:r>
    </w:p>
    <w:p w:rsidR="0029794B" w:rsidRDefault="004F23A6">
      <w:pPr>
        <w:tabs>
          <w:tab w:val="left" w:pos="6050"/>
        </w:tabs>
        <w:autoSpaceDE w:val="0"/>
        <w:ind w:firstLine="0"/>
        <w:jc w:val="left"/>
      </w:pPr>
      <w:r>
        <w:rPr>
          <w:rFonts w:eastAsia="SimSun"/>
          <w:color w:val="000000"/>
          <w:kern w:val="2"/>
          <w:sz w:val="28"/>
          <w:szCs w:val="28"/>
          <w:lang w:eastAsia="hi-IN" w:bidi="hi-IN"/>
        </w:rPr>
        <w:t>хранение автотранспорта - 2.7.1;</w:t>
      </w:r>
    </w:p>
    <w:p w:rsidR="0029794B" w:rsidRDefault="004F23A6">
      <w:pPr>
        <w:autoSpaceDE w:val="0"/>
        <w:ind w:firstLine="0"/>
        <w:jc w:val="left"/>
      </w:pPr>
      <w:r>
        <w:rPr>
          <w:rFonts w:eastAsia="Times New Roman"/>
          <w:color w:val="000000"/>
          <w:kern w:val="2"/>
          <w:sz w:val="28"/>
          <w:szCs w:val="28"/>
          <w:lang w:eastAsia="ru-RU"/>
        </w:rPr>
        <w:t>земельные участки (территории) общего пользования - 12.0 (12.0.1-12.0.2);</w:t>
      </w:r>
    </w:p>
    <w:p w:rsidR="0029794B" w:rsidRDefault="004F23A6">
      <w:pPr>
        <w:autoSpaceDE w:val="0"/>
        <w:ind w:firstLine="0"/>
        <w:jc w:val="left"/>
      </w:pPr>
      <w:r>
        <w:rPr>
          <w:rFonts w:eastAsia="SimSun"/>
          <w:color w:val="000000"/>
          <w:kern w:val="2"/>
          <w:sz w:val="28"/>
          <w:szCs w:val="28"/>
          <w:lang w:eastAsia="hi-IN" w:bidi="hi-IN"/>
        </w:rPr>
        <w:t>коммунальное обслуживание - 3.1.</w:t>
      </w:r>
    </w:p>
    <w:p w:rsidR="0029794B" w:rsidRDefault="004F23A6">
      <w:pPr>
        <w:autoSpaceDE w:val="0"/>
        <w:ind w:firstLine="0"/>
      </w:pPr>
      <w:r>
        <w:rPr>
          <w:rFonts w:eastAsia="SimSun"/>
          <w:color w:val="000000"/>
          <w:kern w:val="2"/>
          <w:sz w:val="28"/>
          <w:szCs w:val="28"/>
          <w:lang w:eastAsia="hi-IN" w:bidi="hi-IN"/>
        </w:rPr>
        <w:t>социальное обслуживание - 3.2;</w:t>
      </w:r>
    </w:p>
    <w:p w:rsidR="0029794B" w:rsidRDefault="004F23A6">
      <w:pPr>
        <w:autoSpaceDE w:val="0"/>
        <w:ind w:firstLine="0"/>
        <w:jc w:val="left"/>
      </w:pPr>
      <w:r>
        <w:rPr>
          <w:rFonts w:eastAsia="SimSun"/>
          <w:color w:val="000000"/>
          <w:kern w:val="2"/>
          <w:sz w:val="28"/>
          <w:szCs w:val="28"/>
          <w:lang w:eastAsia="hi-IN" w:bidi="hi-IN"/>
        </w:rPr>
        <w:t>бытовое обслуживание - 3.3;</w:t>
      </w:r>
    </w:p>
    <w:p w:rsidR="0029794B" w:rsidRDefault="004F23A6">
      <w:pPr>
        <w:autoSpaceDE w:val="0"/>
        <w:ind w:firstLine="0"/>
      </w:pPr>
      <w:r>
        <w:rPr>
          <w:rFonts w:eastAsia="Times New Roman"/>
          <w:color w:val="000000"/>
          <w:kern w:val="2"/>
          <w:sz w:val="28"/>
          <w:szCs w:val="28"/>
          <w:lang w:eastAsia="ru-RU" w:bidi="hi-IN"/>
        </w:rPr>
        <w:t>амбулаторно-поликлиническое обслуживание - 3.4.1;</w:t>
      </w:r>
    </w:p>
    <w:p w:rsidR="0029794B" w:rsidRDefault="004F23A6">
      <w:pPr>
        <w:autoSpaceDE w:val="0"/>
        <w:ind w:firstLine="0"/>
      </w:pPr>
      <w:r>
        <w:rPr>
          <w:rFonts w:eastAsia="Times New Roman"/>
          <w:color w:val="000000"/>
          <w:kern w:val="2"/>
          <w:sz w:val="28"/>
          <w:szCs w:val="28"/>
          <w:lang w:eastAsia="ru-RU" w:bidi="hi-IN"/>
        </w:rPr>
        <w:t>дошкольное, начальное и среднее общее образование - 3.5.1;</w:t>
      </w:r>
    </w:p>
    <w:p w:rsidR="0029794B" w:rsidRDefault="004F23A6">
      <w:pPr>
        <w:autoSpaceDE w:val="0"/>
        <w:ind w:firstLine="0"/>
        <w:jc w:val="left"/>
      </w:pPr>
      <w:r>
        <w:rPr>
          <w:rFonts w:eastAsia="Times New Roman"/>
          <w:color w:val="000000"/>
          <w:kern w:val="2"/>
          <w:sz w:val="28"/>
          <w:szCs w:val="28"/>
          <w:lang w:eastAsia="ru-RU"/>
        </w:rPr>
        <w:t>объекты культурно-досуговой деятельности - 3.6.1;</w:t>
      </w:r>
    </w:p>
    <w:p w:rsidR="0029794B" w:rsidRDefault="004F23A6">
      <w:pPr>
        <w:autoSpaceDE w:val="0"/>
        <w:ind w:firstLine="0"/>
        <w:jc w:val="left"/>
      </w:pPr>
      <w:r>
        <w:rPr>
          <w:rFonts w:eastAsia="Times New Roman"/>
          <w:color w:val="000000"/>
          <w:kern w:val="2"/>
          <w:sz w:val="28"/>
          <w:szCs w:val="28"/>
          <w:lang w:eastAsia="ru-RU"/>
        </w:rPr>
        <w:t>амбулаторное ветеринарное обслуживание - 3.10.1;</w:t>
      </w:r>
    </w:p>
    <w:p w:rsidR="0029794B" w:rsidRDefault="004F23A6">
      <w:pPr>
        <w:autoSpaceDE w:val="0"/>
        <w:ind w:firstLine="0"/>
        <w:jc w:val="left"/>
      </w:pPr>
      <w:r>
        <w:rPr>
          <w:rFonts w:eastAsia="SimSun"/>
          <w:color w:val="000000"/>
          <w:kern w:val="2"/>
          <w:sz w:val="28"/>
          <w:szCs w:val="28"/>
          <w:lang w:eastAsia="hi-IN" w:bidi="hi-IN"/>
        </w:rPr>
        <w:t>магазины - 4.4;</w:t>
      </w:r>
    </w:p>
    <w:p w:rsidR="0029794B" w:rsidRDefault="004F23A6">
      <w:pPr>
        <w:autoSpaceDE w:val="0"/>
        <w:ind w:firstLine="0"/>
        <w:jc w:val="left"/>
      </w:pPr>
      <w:r>
        <w:rPr>
          <w:rFonts w:eastAsia="SimSun"/>
          <w:color w:val="000000"/>
          <w:kern w:val="2"/>
          <w:sz w:val="28"/>
          <w:szCs w:val="28"/>
          <w:lang w:eastAsia="hi-IN" w:bidi="hi-IN"/>
        </w:rPr>
        <w:t>общественное питание - 4.6;</w:t>
      </w:r>
    </w:p>
    <w:p w:rsidR="0029794B" w:rsidRDefault="004F23A6">
      <w:pPr>
        <w:tabs>
          <w:tab w:val="left" w:pos="6050"/>
        </w:tabs>
        <w:autoSpaceDE w:val="0"/>
        <w:ind w:firstLine="0"/>
        <w:jc w:val="left"/>
      </w:pPr>
      <w:r>
        <w:rPr>
          <w:rFonts w:eastAsia="Times New Roman"/>
          <w:color w:val="000000"/>
          <w:kern w:val="2"/>
          <w:sz w:val="28"/>
          <w:szCs w:val="28"/>
          <w:lang w:eastAsia="ru-RU" w:bidi="hi-IN"/>
        </w:rPr>
        <w:t>обеспечение занятий спортом в помещениях - 5.1.2;</w:t>
      </w:r>
    </w:p>
    <w:p w:rsidR="0029794B" w:rsidRDefault="004F23A6">
      <w:pPr>
        <w:autoSpaceDE w:val="0"/>
        <w:ind w:firstLine="0"/>
      </w:pPr>
      <w:r>
        <w:rPr>
          <w:rFonts w:eastAsia="Times New Roman"/>
          <w:color w:val="000000"/>
          <w:kern w:val="2"/>
          <w:sz w:val="28"/>
          <w:szCs w:val="28"/>
          <w:lang w:eastAsia="ru-RU" w:bidi="hi-IN"/>
        </w:rPr>
        <w:t>площадки для занятий спортом - 5.1.3;</w:t>
      </w:r>
    </w:p>
    <w:p w:rsidR="0029794B" w:rsidRDefault="004F23A6">
      <w:pPr>
        <w:autoSpaceDE w:val="0"/>
        <w:ind w:firstLine="0"/>
        <w:jc w:val="left"/>
      </w:pPr>
      <w:r>
        <w:rPr>
          <w:rFonts w:eastAsia="SimSun"/>
          <w:color w:val="000000"/>
          <w:kern w:val="2"/>
          <w:sz w:val="28"/>
          <w:szCs w:val="28"/>
          <w:lang w:eastAsia="hi-IN" w:bidi="hi-IN"/>
        </w:rPr>
        <w:t>обеспечение внутреннего правопорядка - 8.3;</w:t>
      </w:r>
    </w:p>
    <w:p w:rsidR="0029794B" w:rsidRDefault="004F23A6">
      <w:pPr>
        <w:autoSpaceDE w:val="0"/>
        <w:ind w:firstLine="0"/>
      </w:pPr>
      <w:r>
        <w:rPr>
          <w:rFonts w:eastAsia="SimSun"/>
          <w:color w:val="000000"/>
          <w:kern w:val="2"/>
          <w:sz w:val="28"/>
          <w:szCs w:val="28"/>
          <w:lang w:eastAsia="hi-IN" w:bidi="hi-IN"/>
        </w:rPr>
        <w:t>ведение огородничества - 13.1.</w:t>
      </w:r>
    </w:p>
    <w:p w:rsidR="0029794B" w:rsidRDefault="0029794B">
      <w:pPr>
        <w:autoSpaceDE w:val="0"/>
        <w:ind w:firstLine="0"/>
        <w:rPr>
          <w:rFonts w:eastAsia="SimSun"/>
          <w:color w:val="000000"/>
          <w:kern w:val="2"/>
          <w:lang w:eastAsia="hi-IN" w:bidi="hi-IN"/>
        </w:rPr>
      </w:pPr>
    </w:p>
    <w:p w:rsidR="0029794B" w:rsidRDefault="0029794B">
      <w:pPr>
        <w:autoSpaceDE w:val="0"/>
        <w:ind w:firstLine="0"/>
        <w:rPr>
          <w:rFonts w:eastAsia="SimSun"/>
          <w:color w:val="000000"/>
          <w:kern w:val="2"/>
          <w:lang w:eastAsia="hi-IN" w:bidi="hi-IN"/>
        </w:rPr>
      </w:pPr>
    </w:p>
    <w:p w:rsidR="0029794B" w:rsidRDefault="0029794B">
      <w:pPr>
        <w:autoSpaceDE w:val="0"/>
        <w:ind w:firstLine="0"/>
        <w:rPr>
          <w:rFonts w:eastAsia="SimSun"/>
          <w:color w:val="000000"/>
          <w:kern w:val="2"/>
          <w:lang w:eastAsia="hi-IN" w:bidi="hi-IN"/>
        </w:rPr>
      </w:pPr>
    </w:p>
    <w:p w:rsidR="0029794B" w:rsidRDefault="004F23A6">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29794B" w:rsidRDefault="004F23A6">
      <w:pPr>
        <w:autoSpaceDE w:val="0"/>
        <w:ind w:firstLine="0"/>
        <w:jc w:val="left"/>
      </w:pPr>
      <w:r>
        <w:rPr>
          <w:rFonts w:eastAsia="SimSun"/>
          <w:color w:val="000000"/>
          <w:kern w:val="2"/>
          <w:sz w:val="28"/>
          <w:szCs w:val="28"/>
          <w:lang w:eastAsia="hi-IN" w:bidi="hi-IN"/>
        </w:rPr>
        <w:t>не предусмотрены.</w:t>
      </w:r>
    </w:p>
    <w:p w:rsidR="0029794B" w:rsidRDefault="0029794B">
      <w:pPr>
        <w:autoSpaceDE w:val="0"/>
        <w:ind w:firstLine="0"/>
        <w:jc w:val="left"/>
        <w:rPr>
          <w:rFonts w:eastAsia="SimSun"/>
          <w:color w:val="000000"/>
          <w:kern w:val="2"/>
          <w:lang w:eastAsia="hi-IN" w:bidi="hi-IN"/>
        </w:rPr>
      </w:pPr>
    </w:p>
    <w:p w:rsidR="0029794B" w:rsidRDefault="004F23A6">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29794B" w:rsidRDefault="004F23A6">
      <w:pPr>
        <w:autoSpaceDE w:val="0"/>
        <w:ind w:firstLine="0"/>
        <w:jc w:val="left"/>
      </w:pPr>
      <w:r>
        <w:rPr>
          <w:rFonts w:eastAsia="Times New Roman"/>
          <w:color w:val="000000"/>
          <w:kern w:val="2"/>
          <w:sz w:val="28"/>
          <w:szCs w:val="28"/>
          <w:lang w:eastAsia="ru-RU"/>
        </w:rPr>
        <w:t>осуществление религиозных обрядов - 3.7.1;</w:t>
      </w:r>
    </w:p>
    <w:p w:rsidR="0029794B" w:rsidRDefault="004F23A6">
      <w:pPr>
        <w:widowControl w:val="0"/>
        <w:autoSpaceDE w:val="0"/>
        <w:ind w:firstLine="0"/>
        <w:jc w:val="left"/>
      </w:pPr>
      <w:r>
        <w:rPr>
          <w:rFonts w:eastAsia="Times New Roman" w:cs="Tahoma"/>
          <w:color w:val="000000"/>
          <w:spacing w:val="-3"/>
          <w:w w:val="101"/>
          <w:sz w:val="28"/>
          <w:szCs w:val="28"/>
          <w:lang w:eastAsia="ru-RU"/>
        </w:rPr>
        <w:t>государственное управление - 3.8.1;</w:t>
      </w:r>
    </w:p>
    <w:p w:rsidR="0029794B" w:rsidRDefault="004F23A6">
      <w:pPr>
        <w:autoSpaceDE w:val="0"/>
        <w:ind w:firstLine="0"/>
        <w:jc w:val="left"/>
      </w:pPr>
      <w:r>
        <w:rPr>
          <w:rFonts w:eastAsia="Times New Roman"/>
          <w:color w:val="000000"/>
          <w:kern w:val="2"/>
          <w:sz w:val="28"/>
          <w:szCs w:val="28"/>
          <w:lang w:eastAsia="ru-RU"/>
        </w:rPr>
        <w:t xml:space="preserve">обеспечение деятельности в области </w:t>
      </w:r>
      <w:r w:rsidRPr="00D22297">
        <w:rPr>
          <w:rFonts w:eastAsia="Times New Roman"/>
          <w:color w:val="000000"/>
          <w:kern w:val="2"/>
          <w:sz w:val="28"/>
          <w:szCs w:val="28"/>
          <w:lang w:eastAsia="ru-RU"/>
        </w:rPr>
        <w:t>гидрометеорологии</w:t>
      </w:r>
      <w:r>
        <w:rPr>
          <w:rFonts w:eastAsia="Times New Roman"/>
          <w:color w:val="000000"/>
          <w:kern w:val="2"/>
          <w:sz w:val="28"/>
          <w:szCs w:val="28"/>
          <w:lang w:eastAsia="ru-RU"/>
        </w:rPr>
        <w:t xml:space="preserve"> и смежных с ней областях - 3.9.1;</w:t>
      </w:r>
    </w:p>
    <w:p w:rsidR="0029794B" w:rsidRDefault="004F23A6">
      <w:pPr>
        <w:autoSpaceDE w:val="0"/>
        <w:ind w:firstLine="0"/>
        <w:jc w:val="left"/>
      </w:pPr>
      <w:r>
        <w:rPr>
          <w:rFonts w:eastAsia="SimSun"/>
          <w:color w:val="000000"/>
          <w:kern w:val="2"/>
          <w:sz w:val="28"/>
          <w:szCs w:val="28"/>
          <w:lang w:eastAsia="hi-IN" w:bidi="hi-IN"/>
        </w:rPr>
        <w:t>рынки - 4.3;</w:t>
      </w:r>
    </w:p>
    <w:p w:rsidR="0029794B" w:rsidRDefault="004F23A6">
      <w:pPr>
        <w:autoSpaceDE w:val="0"/>
        <w:ind w:firstLine="0"/>
        <w:jc w:val="left"/>
      </w:pPr>
      <w:r>
        <w:rPr>
          <w:rFonts w:eastAsia="Times New Roman"/>
          <w:color w:val="000000"/>
          <w:kern w:val="2"/>
          <w:sz w:val="28"/>
          <w:szCs w:val="28"/>
          <w:lang w:eastAsia="ru-RU" w:bidi="hi-IN"/>
        </w:rPr>
        <w:t>гостиничное обслуживание - 4.7.</w:t>
      </w:r>
    </w:p>
    <w:p w:rsidR="0029794B" w:rsidRDefault="0029794B">
      <w:pPr>
        <w:tabs>
          <w:tab w:val="left" w:pos="6050"/>
        </w:tabs>
        <w:autoSpaceDE w:val="0"/>
        <w:ind w:firstLine="0"/>
        <w:jc w:val="left"/>
        <w:rPr>
          <w:rFonts w:eastAsia="Times New Roman"/>
          <w:color w:val="000000"/>
          <w:kern w:val="2"/>
          <w:sz w:val="28"/>
          <w:szCs w:val="28"/>
          <w:lang w:eastAsia="ru-RU" w:bidi="hi-IN"/>
        </w:rPr>
      </w:pPr>
    </w:p>
    <w:p w:rsidR="0029794B" w:rsidRDefault="004F23A6">
      <w:pPr>
        <w:autoSpaceDE w:val="0"/>
        <w:spacing w:line="252" w:lineRule="auto"/>
        <w:ind w:firstLine="680"/>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autoSpaceDE w:val="0"/>
        <w:spacing w:line="252" w:lineRule="auto"/>
        <w:ind w:left="90" w:right="341"/>
        <w:jc w:val="center"/>
      </w:pPr>
    </w:p>
    <w:tbl>
      <w:tblPr>
        <w:tblW w:w="0" w:type="auto"/>
        <w:tblInd w:w="5" w:type="dxa"/>
        <w:tblLayout w:type="fixed"/>
        <w:tblCellMar>
          <w:left w:w="0" w:type="dxa"/>
          <w:right w:w="0" w:type="dxa"/>
        </w:tblCellMar>
        <w:tblLook w:val="0000" w:firstRow="0" w:lastRow="0" w:firstColumn="0" w:lastColumn="0" w:noHBand="0" w:noVBand="0"/>
      </w:tblPr>
      <w:tblGrid>
        <w:gridCol w:w="588"/>
        <w:gridCol w:w="3609"/>
        <w:gridCol w:w="5551"/>
      </w:tblGrid>
      <w:tr w:rsidR="0029794B">
        <w:trPr>
          <w:tblHeader/>
        </w:trPr>
        <w:tc>
          <w:tcPr>
            <w:tcW w:w="588" w:type="dxa"/>
            <w:tcBorders>
              <w:top w:val="single" w:sz="4" w:space="0" w:color="000000"/>
              <w:left w:val="single" w:sz="4" w:space="0" w:color="000000"/>
              <w:bottom w:val="single" w:sz="4" w:space="0" w:color="000000"/>
            </w:tcBorders>
            <w:shd w:val="clear" w:color="auto" w:fill="auto"/>
            <w:vAlign w:val="center"/>
          </w:tcPr>
          <w:p w:rsidR="0029794B" w:rsidRDefault="004F23A6">
            <w:pPr>
              <w:spacing w:line="270" w:lineRule="atLeast"/>
              <w:ind w:firstLine="113"/>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09" w:type="dxa"/>
            <w:tcBorders>
              <w:top w:val="single" w:sz="4" w:space="0" w:color="000000"/>
              <w:left w:val="single" w:sz="4" w:space="0" w:color="000000"/>
              <w:bottom w:val="single" w:sz="4" w:space="0" w:color="000000"/>
            </w:tcBorders>
            <w:shd w:val="clear" w:color="auto" w:fill="auto"/>
            <w:vAlign w:val="center"/>
          </w:tcPr>
          <w:p w:rsidR="0029794B" w:rsidRDefault="004F23A6">
            <w:pPr>
              <w:spacing w:line="270" w:lineRule="atLeast"/>
              <w:ind w:firstLine="0"/>
              <w:jc w:val="center"/>
            </w:pPr>
            <w:r>
              <w:rPr>
                <w:color w:val="000000"/>
              </w:rPr>
              <w:t>Наименование размера, параметра</w:t>
            </w:r>
          </w:p>
        </w:tc>
        <w:tc>
          <w:tcPr>
            <w:tcW w:w="5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spacing w:line="270" w:lineRule="atLeast"/>
              <w:ind w:firstLine="0"/>
              <w:jc w:val="center"/>
            </w:pPr>
            <w:r>
              <w:rPr>
                <w:color w:val="000000"/>
              </w:rPr>
              <w:t>Значение, единица измерения, дополнительные условия</w:t>
            </w:r>
          </w:p>
        </w:tc>
      </w:tr>
      <w:tr w:rsidR="0029794B">
        <w:tc>
          <w:tcPr>
            <w:tcW w:w="588" w:type="dxa"/>
            <w:tcBorders>
              <w:top w:val="single" w:sz="4" w:space="0" w:color="000000"/>
              <w:left w:val="single" w:sz="4" w:space="0" w:color="000000"/>
              <w:bottom w:val="single" w:sz="4" w:space="0" w:color="000000"/>
            </w:tcBorders>
            <w:shd w:val="clear" w:color="auto" w:fill="auto"/>
          </w:tcPr>
          <w:p w:rsidR="0029794B" w:rsidRDefault="004F23A6" w:rsidP="00334D97">
            <w:pPr>
              <w:ind w:firstLine="0"/>
              <w:jc w:val="left"/>
              <w:textAlignment w:val="baseline"/>
            </w:pPr>
            <w:r w:rsidRPr="00334D97">
              <w:rPr>
                <w:rFonts w:eastAsia="Times New Roman"/>
                <w:color w:val="000000"/>
                <w:lang w:eastAsia="ru-RU"/>
              </w:rPr>
              <w:t>1.</w:t>
            </w:r>
          </w:p>
        </w:tc>
        <w:tc>
          <w:tcPr>
            <w:tcW w:w="3609"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0"/>
              <w:textAlignment w:val="baseline"/>
            </w:pPr>
            <w:r>
              <w:rPr>
                <w:color w:val="000000"/>
              </w:rPr>
              <w:t>Предельный минимальный размер земельного участка</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left="113" w:firstLine="0"/>
              <w:jc w:val="left"/>
            </w:pPr>
            <w:r>
              <w:rPr>
                <w:color w:val="000000"/>
              </w:rPr>
              <w:t>Не подлежит установлению</w:t>
            </w:r>
          </w:p>
        </w:tc>
      </w:tr>
      <w:tr w:rsidR="0029794B">
        <w:tc>
          <w:tcPr>
            <w:tcW w:w="588" w:type="dxa"/>
            <w:tcBorders>
              <w:top w:val="single" w:sz="4" w:space="0" w:color="000000"/>
              <w:left w:val="single" w:sz="4" w:space="0" w:color="000000"/>
              <w:bottom w:val="single" w:sz="4" w:space="0" w:color="000000"/>
            </w:tcBorders>
            <w:shd w:val="clear" w:color="auto" w:fill="auto"/>
          </w:tcPr>
          <w:p w:rsidR="0029794B" w:rsidRDefault="004F23A6" w:rsidP="00334D97">
            <w:pPr>
              <w:ind w:firstLine="0"/>
              <w:jc w:val="left"/>
              <w:textAlignment w:val="baseline"/>
            </w:pPr>
            <w:r w:rsidRPr="00334D97">
              <w:rPr>
                <w:rFonts w:eastAsia="Times New Roman"/>
                <w:color w:val="000000"/>
                <w:lang w:eastAsia="ru-RU"/>
              </w:rPr>
              <w:t>2.</w:t>
            </w:r>
          </w:p>
        </w:tc>
        <w:tc>
          <w:tcPr>
            <w:tcW w:w="3609"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0"/>
              <w:textAlignment w:val="baseline"/>
            </w:pPr>
            <w:r>
              <w:rPr>
                <w:color w:val="000000"/>
              </w:rPr>
              <w:t>Предельный максимальный размер земельного участка</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left="113" w:firstLine="0"/>
              <w:jc w:val="left"/>
            </w:pPr>
            <w:r>
              <w:rPr>
                <w:color w:val="000000"/>
              </w:rPr>
              <w:t>Не подлежит установлению</w:t>
            </w:r>
          </w:p>
        </w:tc>
      </w:tr>
      <w:tr w:rsidR="0029794B">
        <w:tc>
          <w:tcPr>
            <w:tcW w:w="588" w:type="dxa"/>
            <w:tcBorders>
              <w:top w:val="single" w:sz="4" w:space="0" w:color="000000"/>
              <w:left w:val="single" w:sz="4" w:space="0" w:color="000000"/>
              <w:bottom w:val="single" w:sz="4" w:space="0" w:color="000000"/>
            </w:tcBorders>
            <w:shd w:val="clear" w:color="auto" w:fill="auto"/>
          </w:tcPr>
          <w:p w:rsidR="0029794B" w:rsidRDefault="004F23A6" w:rsidP="00334D97">
            <w:pPr>
              <w:ind w:firstLine="0"/>
              <w:jc w:val="left"/>
              <w:textAlignment w:val="baseline"/>
            </w:pPr>
            <w:r w:rsidRPr="00334D97">
              <w:rPr>
                <w:rFonts w:eastAsia="Times New Roman"/>
                <w:color w:val="000000"/>
                <w:lang w:eastAsia="ru-RU"/>
              </w:rPr>
              <w:t>3.</w:t>
            </w:r>
          </w:p>
        </w:tc>
        <w:tc>
          <w:tcPr>
            <w:tcW w:w="3609"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0"/>
              <w:textAlignment w:val="baseline"/>
            </w:pPr>
            <w:r>
              <w:rPr>
                <w:color w:val="000000"/>
              </w:rPr>
              <w:t>Предельная минимальная площадь земельного участка</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widowControl w:val="0"/>
              <w:ind w:left="113" w:firstLine="0"/>
              <w:jc w:val="left"/>
            </w:pPr>
            <w:r>
              <w:rPr>
                <w:color w:val="000000"/>
              </w:rPr>
              <w:t>- для ведения личного подсобного хозяйства - 300 кв. м.;</w:t>
            </w:r>
          </w:p>
          <w:p w:rsidR="0029794B" w:rsidRDefault="004F23A6">
            <w:pPr>
              <w:widowControl w:val="0"/>
              <w:ind w:left="113" w:firstLine="0"/>
              <w:jc w:val="left"/>
            </w:pPr>
            <w:r>
              <w:t xml:space="preserve">- для индивидуального жилищного строительства - </w:t>
            </w:r>
            <w:r>
              <w:rPr>
                <w:rFonts w:cs="Tahoma"/>
                <w:szCs w:val="22"/>
              </w:rPr>
              <w:t>300</w:t>
            </w:r>
            <w:r>
              <w:t xml:space="preserve"> кв. м.; </w:t>
            </w:r>
          </w:p>
          <w:p w:rsidR="0029794B" w:rsidRDefault="004F23A6">
            <w:pPr>
              <w:pStyle w:val="western"/>
              <w:widowControl w:val="0"/>
              <w:spacing w:before="0" w:after="0" w:line="100" w:lineRule="atLeast"/>
              <w:ind w:left="113" w:firstLine="0"/>
              <w:jc w:val="left"/>
            </w:pPr>
            <w:r>
              <w:rPr>
                <w:rFonts w:ascii="Times New Roman" w:hAnsi="Times New Roman" w:cs="Times New Roman"/>
                <w:color w:val="000000"/>
                <w:sz w:val="24"/>
                <w:szCs w:val="22"/>
                <w:lang w:eastAsia="ru-RU"/>
              </w:rPr>
              <w:t xml:space="preserve">- для блокированной жилой застройки - 300 </w:t>
            </w:r>
            <w:proofErr w:type="spellStart"/>
            <w:r>
              <w:rPr>
                <w:rFonts w:ascii="Times New Roman" w:hAnsi="Times New Roman" w:cs="Times New Roman"/>
                <w:color w:val="000000"/>
                <w:sz w:val="24"/>
                <w:szCs w:val="22"/>
                <w:lang w:eastAsia="ru-RU"/>
              </w:rPr>
              <w:t>кв.м</w:t>
            </w:r>
            <w:proofErr w:type="spellEnd"/>
            <w:r>
              <w:rPr>
                <w:rFonts w:ascii="Times New Roman" w:hAnsi="Times New Roman" w:cs="Times New Roman"/>
                <w:color w:val="000000"/>
                <w:sz w:val="24"/>
                <w:szCs w:val="22"/>
                <w:lang w:eastAsia="ru-RU"/>
              </w:rPr>
              <w:t>.;</w:t>
            </w:r>
          </w:p>
          <w:p w:rsidR="0029794B" w:rsidRDefault="004F23A6">
            <w:pPr>
              <w:autoSpaceDE w:val="0"/>
              <w:spacing w:line="100" w:lineRule="atLeast"/>
              <w:ind w:left="113" w:right="113" w:firstLine="0"/>
            </w:pPr>
            <w:r>
              <w:rPr>
                <w:color w:val="000000"/>
              </w:rPr>
              <w:t xml:space="preserve">- для хранения автотранспорта - 24 </w:t>
            </w:r>
            <w:proofErr w:type="spellStart"/>
            <w:r>
              <w:rPr>
                <w:color w:val="000000"/>
              </w:rPr>
              <w:t>кв.м</w:t>
            </w:r>
            <w:proofErr w:type="spellEnd"/>
            <w:r>
              <w:rPr>
                <w:color w:val="000000"/>
              </w:rPr>
              <w:t>.</w:t>
            </w:r>
          </w:p>
          <w:p w:rsidR="0029794B" w:rsidRDefault="004F23A6">
            <w:pPr>
              <w:widowControl w:val="0"/>
              <w:autoSpaceDE w:val="0"/>
              <w:spacing w:line="100" w:lineRule="atLeast"/>
              <w:ind w:left="113" w:firstLine="0"/>
              <w:jc w:val="left"/>
            </w:pPr>
            <w:r>
              <w:rPr>
                <w:rFonts w:ascii="Liberation Serif" w:eastAsia="Times New Roman" w:hAnsi="Liberation Serif" w:cs="Liberation Serif"/>
                <w:color w:val="000000"/>
                <w:lang w:eastAsia="ru-RU" w:bidi="hi-IN"/>
              </w:rPr>
              <w:t xml:space="preserve">Для иных видов разрешенного использования не подлежит установлению. </w:t>
            </w:r>
          </w:p>
        </w:tc>
      </w:tr>
      <w:tr w:rsidR="0029794B">
        <w:tc>
          <w:tcPr>
            <w:tcW w:w="588" w:type="dxa"/>
            <w:tcBorders>
              <w:top w:val="single" w:sz="4" w:space="0" w:color="000000"/>
              <w:left w:val="single" w:sz="4" w:space="0" w:color="000000"/>
              <w:bottom w:val="single" w:sz="4" w:space="0" w:color="000000"/>
            </w:tcBorders>
            <w:shd w:val="clear" w:color="auto" w:fill="auto"/>
          </w:tcPr>
          <w:p w:rsidR="0029794B" w:rsidRDefault="004F23A6" w:rsidP="00334D97">
            <w:pPr>
              <w:ind w:firstLine="0"/>
              <w:jc w:val="left"/>
              <w:textAlignment w:val="baseline"/>
            </w:pPr>
            <w:r w:rsidRPr="00334D97">
              <w:rPr>
                <w:rFonts w:eastAsia="Times New Roman"/>
                <w:color w:val="000000"/>
                <w:lang w:eastAsia="ru-RU"/>
              </w:rPr>
              <w:t>4.</w:t>
            </w:r>
          </w:p>
        </w:tc>
        <w:tc>
          <w:tcPr>
            <w:tcW w:w="3609"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0"/>
              <w:textAlignment w:val="baseline"/>
            </w:pPr>
            <w:r>
              <w:rPr>
                <w:color w:val="000000"/>
              </w:rPr>
              <w:t xml:space="preserve">Предельная максимальная площадь земельного участка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widowControl w:val="0"/>
              <w:ind w:left="113" w:firstLine="0"/>
              <w:jc w:val="left"/>
            </w:pPr>
            <w:r>
              <w:rPr>
                <w:rFonts w:eastAsia="Times New Roman"/>
                <w:color w:val="000000"/>
                <w:lang w:eastAsia="ru-RU" w:bidi="hi-IN"/>
              </w:rPr>
              <w:t>- для ведения личного подсобного хозяйства - 5000 кв. м.;</w:t>
            </w:r>
          </w:p>
          <w:p w:rsidR="0029794B" w:rsidRDefault="004F23A6">
            <w:pPr>
              <w:widowControl w:val="0"/>
              <w:ind w:left="113" w:firstLine="0"/>
              <w:jc w:val="left"/>
            </w:pPr>
            <w:r>
              <w:rPr>
                <w:rFonts w:eastAsia="Times New Roman"/>
                <w:color w:val="000000"/>
                <w:lang w:eastAsia="ru-RU" w:bidi="hi-IN"/>
              </w:rPr>
              <w:t xml:space="preserve">- для индивидуального жилищного строительства - 5000 кв. м.; </w:t>
            </w:r>
          </w:p>
          <w:p w:rsidR="0029794B" w:rsidRDefault="004F23A6">
            <w:pPr>
              <w:pStyle w:val="western"/>
              <w:widowControl w:val="0"/>
              <w:spacing w:before="0" w:after="0" w:line="100" w:lineRule="atLeast"/>
              <w:ind w:left="113" w:firstLine="0"/>
              <w:jc w:val="left"/>
            </w:pPr>
            <w:r>
              <w:rPr>
                <w:rFonts w:ascii="Times New Roman" w:hAnsi="Times New Roman" w:cs="Times New Roman"/>
                <w:color w:val="000000"/>
                <w:sz w:val="24"/>
                <w:szCs w:val="24"/>
                <w:lang w:eastAsia="ru-RU"/>
              </w:rPr>
              <w:t>- для блокированной жилой застройки - 2000 м.;</w:t>
            </w:r>
          </w:p>
          <w:p w:rsidR="0029794B" w:rsidRDefault="004F23A6">
            <w:pPr>
              <w:autoSpaceDE w:val="0"/>
              <w:spacing w:line="100" w:lineRule="atLeast"/>
              <w:ind w:left="113" w:right="113" w:firstLine="0"/>
            </w:pPr>
            <w:r>
              <w:rPr>
                <w:color w:val="000000"/>
              </w:rPr>
              <w:t xml:space="preserve">- для хранения автотранспорта - 42 </w:t>
            </w:r>
            <w:proofErr w:type="spellStart"/>
            <w:r>
              <w:rPr>
                <w:color w:val="000000"/>
              </w:rPr>
              <w:t>кв.м</w:t>
            </w:r>
            <w:proofErr w:type="spellEnd"/>
            <w:r>
              <w:rPr>
                <w:color w:val="000000"/>
              </w:rPr>
              <w:t>.</w:t>
            </w:r>
          </w:p>
          <w:p w:rsidR="0029794B" w:rsidRDefault="004F23A6">
            <w:pPr>
              <w:widowControl w:val="0"/>
              <w:autoSpaceDE w:val="0"/>
              <w:spacing w:line="100" w:lineRule="atLeast"/>
              <w:ind w:left="113" w:firstLine="0"/>
              <w:jc w:val="left"/>
            </w:pPr>
            <w:r>
              <w:rPr>
                <w:rFonts w:ascii="Liberation Serif" w:eastAsia="Times New Roman" w:hAnsi="Liberation Serif" w:cs="Liberation Serif"/>
                <w:color w:val="000000"/>
                <w:lang w:eastAsia="ru-RU" w:bidi="hi-IN"/>
              </w:rPr>
              <w:t xml:space="preserve">Для иных видов разрешенного использования не подлежит установлению. </w:t>
            </w:r>
          </w:p>
        </w:tc>
      </w:tr>
      <w:tr w:rsidR="0029794B">
        <w:tc>
          <w:tcPr>
            <w:tcW w:w="588" w:type="dxa"/>
            <w:tcBorders>
              <w:left w:val="single" w:sz="4" w:space="0" w:color="000000"/>
              <w:bottom w:val="single" w:sz="4" w:space="0" w:color="000000"/>
            </w:tcBorders>
            <w:shd w:val="clear" w:color="auto" w:fill="auto"/>
          </w:tcPr>
          <w:p w:rsidR="0029794B" w:rsidRDefault="004F23A6" w:rsidP="00334D97">
            <w:pPr>
              <w:ind w:firstLine="0"/>
              <w:jc w:val="left"/>
              <w:textAlignment w:val="baseline"/>
            </w:pPr>
            <w:r w:rsidRPr="00334D97">
              <w:rPr>
                <w:rFonts w:eastAsia="Times New Roman"/>
                <w:color w:val="000000"/>
                <w:lang w:eastAsia="ru-RU"/>
              </w:rPr>
              <w:t>5</w:t>
            </w:r>
            <w:r w:rsidR="007745DE">
              <w:rPr>
                <w:rFonts w:eastAsia="Times New Roman"/>
                <w:color w:val="000000"/>
                <w:lang w:eastAsia="ru-RU"/>
              </w:rPr>
              <w:t>.</w:t>
            </w:r>
          </w:p>
        </w:tc>
        <w:tc>
          <w:tcPr>
            <w:tcW w:w="3609"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color w:val="000000"/>
                <w:lang w:eastAsia="ru-RU"/>
              </w:rPr>
              <w:t>Минимальный отступ от границ земельных участков до зданий, строений, сооружений</w:t>
            </w:r>
          </w:p>
        </w:tc>
        <w:tc>
          <w:tcPr>
            <w:tcW w:w="5551" w:type="dxa"/>
            <w:tcBorders>
              <w:left w:val="single" w:sz="4" w:space="0" w:color="000000"/>
              <w:bottom w:val="single" w:sz="4" w:space="0" w:color="000000"/>
              <w:right w:val="single" w:sz="4" w:space="0" w:color="000000"/>
            </w:tcBorders>
            <w:shd w:val="clear" w:color="auto" w:fill="auto"/>
          </w:tcPr>
          <w:p w:rsidR="0029794B" w:rsidRDefault="004F23A6">
            <w:pPr>
              <w:ind w:left="57" w:firstLine="0"/>
            </w:pPr>
            <w:r>
              <w:rPr>
                <w:color w:val="000000"/>
              </w:rPr>
              <w:t>3 м;</w:t>
            </w:r>
          </w:p>
          <w:p w:rsidR="0029794B" w:rsidRDefault="004F23A6">
            <w:pPr>
              <w:spacing w:line="100" w:lineRule="atLeast"/>
              <w:ind w:left="57" w:firstLine="0"/>
            </w:pPr>
            <w:r>
              <w:rPr>
                <w:color w:val="000000"/>
                <w:lang w:eastAsia="en-US"/>
              </w:rPr>
              <w:t>минимальный отступ от границы земельного участка до общей стены (общих стен) блоков домов блокированной застройки - 0 м.</w:t>
            </w:r>
          </w:p>
        </w:tc>
      </w:tr>
      <w:tr w:rsidR="0029794B">
        <w:tc>
          <w:tcPr>
            <w:tcW w:w="588" w:type="dxa"/>
            <w:tcBorders>
              <w:left w:val="single" w:sz="4" w:space="0" w:color="000000"/>
              <w:bottom w:val="single" w:sz="4" w:space="0" w:color="000000"/>
            </w:tcBorders>
            <w:shd w:val="clear" w:color="auto" w:fill="auto"/>
          </w:tcPr>
          <w:p w:rsidR="0029794B" w:rsidRDefault="004F23A6" w:rsidP="00334D97">
            <w:pPr>
              <w:ind w:firstLine="0"/>
              <w:jc w:val="left"/>
              <w:textAlignment w:val="baseline"/>
            </w:pPr>
            <w:r w:rsidRPr="00334D97">
              <w:rPr>
                <w:rFonts w:eastAsia="Times New Roman"/>
                <w:color w:val="000000"/>
                <w:lang w:eastAsia="ru-RU"/>
              </w:rPr>
              <w:t>6</w:t>
            </w:r>
            <w:r w:rsidR="007745DE">
              <w:rPr>
                <w:rFonts w:eastAsia="Times New Roman"/>
                <w:color w:val="000000"/>
                <w:lang w:eastAsia="ru-RU"/>
              </w:rPr>
              <w:t>.</w:t>
            </w:r>
          </w:p>
        </w:tc>
        <w:tc>
          <w:tcPr>
            <w:tcW w:w="3609"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51" w:type="dxa"/>
            <w:tcBorders>
              <w:left w:val="single" w:sz="4" w:space="0" w:color="000000"/>
              <w:bottom w:val="single" w:sz="4" w:space="0" w:color="000000"/>
              <w:right w:val="single" w:sz="4" w:space="0" w:color="000000"/>
            </w:tcBorders>
            <w:shd w:val="clear" w:color="auto" w:fill="auto"/>
          </w:tcPr>
          <w:p w:rsidR="0029794B" w:rsidRDefault="004F23A6">
            <w:pPr>
              <w:pStyle w:val="western"/>
              <w:shd w:val="clear" w:color="auto" w:fill="auto"/>
              <w:spacing w:before="0" w:after="0" w:line="100" w:lineRule="atLeast"/>
              <w:ind w:left="113" w:right="113" w:firstLine="0"/>
            </w:pPr>
            <w:r>
              <w:rPr>
                <w:rFonts w:ascii="Times New Roman" w:hAnsi="Times New Roman" w:cs="Times New Roman"/>
                <w:color w:val="000000"/>
                <w:sz w:val="24"/>
                <w:szCs w:val="24"/>
              </w:rPr>
              <w:t xml:space="preserve">- для вида разрешенного использования с кодом 2.1.1 - 4 этажа (включая </w:t>
            </w:r>
            <w:proofErr w:type="gramStart"/>
            <w:r>
              <w:rPr>
                <w:rFonts w:ascii="Times New Roman" w:hAnsi="Times New Roman" w:cs="Times New Roman"/>
                <w:color w:val="000000"/>
                <w:sz w:val="24"/>
                <w:szCs w:val="24"/>
              </w:rPr>
              <w:t>мансардный</w:t>
            </w:r>
            <w:proofErr w:type="gramEnd"/>
            <w:r>
              <w:rPr>
                <w:rFonts w:ascii="Times New Roman" w:hAnsi="Times New Roman" w:cs="Times New Roman"/>
                <w:color w:val="000000"/>
                <w:sz w:val="24"/>
                <w:szCs w:val="24"/>
              </w:rPr>
              <w:t>);</w:t>
            </w:r>
          </w:p>
          <w:p w:rsidR="0029794B" w:rsidRDefault="004F23A6">
            <w:pPr>
              <w:pStyle w:val="western"/>
              <w:shd w:val="clear" w:color="auto" w:fill="auto"/>
              <w:spacing w:before="0" w:after="0" w:line="100" w:lineRule="atLeast"/>
              <w:ind w:left="113" w:right="113" w:firstLine="0"/>
            </w:pPr>
            <w:r>
              <w:rPr>
                <w:rFonts w:ascii="Times New Roman" w:hAnsi="Times New Roman" w:cs="Times New Roman"/>
                <w:color w:val="000000"/>
                <w:sz w:val="24"/>
                <w:szCs w:val="24"/>
              </w:rPr>
              <w:t xml:space="preserve">- для иных видов разрешенного использования  - 3 этажа (включая </w:t>
            </w:r>
            <w:proofErr w:type="gramStart"/>
            <w:r>
              <w:rPr>
                <w:rFonts w:ascii="Times New Roman" w:hAnsi="Times New Roman" w:cs="Times New Roman"/>
                <w:color w:val="000000"/>
                <w:sz w:val="24"/>
                <w:szCs w:val="24"/>
              </w:rPr>
              <w:t>мансардный</w:t>
            </w:r>
            <w:proofErr w:type="gramEnd"/>
            <w:r>
              <w:rPr>
                <w:rFonts w:ascii="Times New Roman" w:hAnsi="Times New Roman" w:cs="Times New Roman"/>
                <w:color w:val="000000"/>
                <w:sz w:val="24"/>
                <w:szCs w:val="24"/>
              </w:rPr>
              <w:t>).</w:t>
            </w:r>
          </w:p>
        </w:tc>
      </w:tr>
      <w:tr w:rsidR="0029794B">
        <w:tc>
          <w:tcPr>
            <w:tcW w:w="588"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color w:val="000000"/>
                <w:lang w:eastAsia="ru-RU"/>
              </w:rPr>
              <w:t>7.</w:t>
            </w:r>
          </w:p>
        </w:tc>
        <w:tc>
          <w:tcPr>
            <w:tcW w:w="3609"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color w:val="000000"/>
                <w:lang w:eastAsia="ru-RU"/>
              </w:rPr>
              <w:t>Максимальный коэффициент застройки в границах земельного участка</w:t>
            </w:r>
          </w:p>
        </w:tc>
        <w:tc>
          <w:tcPr>
            <w:tcW w:w="5551" w:type="dxa"/>
            <w:tcBorders>
              <w:left w:val="single" w:sz="4" w:space="0" w:color="000000"/>
              <w:bottom w:val="single" w:sz="4" w:space="0" w:color="000000"/>
              <w:right w:val="single" w:sz="4" w:space="0" w:color="000000"/>
            </w:tcBorders>
            <w:shd w:val="clear" w:color="auto" w:fill="auto"/>
          </w:tcPr>
          <w:p w:rsidR="0029794B" w:rsidRDefault="004F23A6">
            <w:pPr>
              <w:tabs>
                <w:tab w:val="left" w:pos="-142"/>
              </w:tabs>
              <w:ind w:firstLine="0"/>
            </w:pPr>
            <w:r>
              <w:rPr>
                <w:color w:val="000000"/>
              </w:rPr>
              <w:t>40% - для жилых домов</w:t>
            </w:r>
          </w:p>
          <w:p w:rsidR="0029794B" w:rsidRDefault="004F23A6">
            <w:pPr>
              <w:pStyle w:val="ConsPlusNormal0"/>
              <w:widowControl/>
              <w:tabs>
                <w:tab w:val="left" w:pos="-142"/>
              </w:tabs>
              <w:autoSpaceDE/>
              <w:ind w:left="57" w:right="113" w:firstLine="0"/>
              <w:jc w:val="both"/>
            </w:pPr>
            <w:r>
              <w:rPr>
                <w:rFonts w:ascii="Times New Roman" w:hAnsi="Times New Roman" w:cs="Times New Roman"/>
                <w:color w:val="000000"/>
                <w:sz w:val="24"/>
                <w:szCs w:val="24"/>
                <w:lang w:eastAsia="ru-RU"/>
              </w:rPr>
              <w:t>60% - для объектов обслуживания</w:t>
            </w:r>
          </w:p>
        </w:tc>
      </w:tr>
    </w:tbl>
    <w:p w:rsidR="0029794B" w:rsidRDefault="004F23A6">
      <w:pPr>
        <w:pStyle w:val="1"/>
        <w:tabs>
          <w:tab w:val="clear" w:pos="0"/>
        </w:tabs>
        <w:ind w:firstLine="680"/>
        <w:jc w:val="both"/>
      </w:pPr>
      <w:bookmarkStart w:id="16" w:name="_Toc110008473"/>
      <w:r>
        <w:rPr>
          <w:b/>
          <w:bCs/>
        </w:rPr>
        <w:lastRenderedPageBreak/>
        <w:t xml:space="preserve">2. Градостроительные регламенты. </w:t>
      </w:r>
      <w:r>
        <w:rPr>
          <w:b/>
          <w:bCs/>
          <w:lang w:val="ru-RU"/>
        </w:rPr>
        <w:t>Общественно-деловые зоны.</w:t>
      </w:r>
      <w:bookmarkEnd w:id="16"/>
    </w:p>
    <w:p w:rsidR="0029794B" w:rsidRDefault="0029794B">
      <w:pPr>
        <w:ind w:firstLine="737"/>
      </w:pPr>
    </w:p>
    <w:p w:rsidR="0029794B" w:rsidRDefault="004F23A6">
      <w:pPr>
        <w:pStyle w:val="1"/>
        <w:tabs>
          <w:tab w:val="clear" w:pos="0"/>
        </w:tabs>
        <w:ind w:firstLine="680"/>
        <w:jc w:val="both"/>
      </w:pPr>
      <w:bookmarkStart w:id="17" w:name="_Toc110008474"/>
      <w:r>
        <w:rPr>
          <w:b/>
          <w:bCs/>
          <w:lang w:val="ru-RU"/>
        </w:rPr>
        <w:t>1</w:t>
      </w:r>
      <w:r>
        <w:rPr>
          <w:b/>
          <w:bCs/>
        </w:rPr>
        <w:t xml:space="preserve">) </w:t>
      </w:r>
      <w:r>
        <w:rPr>
          <w:b/>
          <w:bCs/>
          <w:lang w:val="ru-RU"/>
        </w:rPr>
        <w:t>Зона специализированной общественной застройки (2.2).</w:t>
      </w:r>
      <w:bookmarkEnd w:id="17"/>
    </w:p>
    <w:p w:rsidR="0029794B" w:rsidRDefault="0029794B">
      <w:pPr>
        <w:pStyle w:val="1"/>
        <w:tabs>
          <w:tab w:val="clear" w:pos="0"/>
          <w:tab w:val="left" w:pos="175"/>
        </w:tabs>
        <w:ind w:firstLine="680"/>
        <w:jc w:val="left"/>
        <w:rPr>
          <w:sz w:val="22"/>
          <w:szCs w:val="22"/>
        </w:rPr>
      </w:pPr>
    </w:p>
    <w:p w:rsidR="0029794B" w:rsidRDefault="004F23A6">
      <w:pPr>
        <w:widowControl w:val="0"/>
        <w:tabs>
          <w:tab w:val="left" w:pos="709"/>
          <w:tab w:val="left" w:pos="1161"/>
        </w:tabs>
        <w:snapToGrid w:val="0"/>
        <w:ind w:firstLine="680"/>
      </w:pPr>
      <w:r>
        <w:rPr>
          <w:sz w:val="28"/>
          <w:szCs w:val="28"/>
        </w:rPr>
        <w:t>Зона специализированной обще</w:t>
      </w:r>
      <w:r w:rsidR="00C957FC">
        <w:rPr>
          <w:sz w:val="28"/>
          <w:szCs w:val="28"/>
        </w:rPr>
        <w:t>ственной застройки предназначена</w:t>
      </w:r>
      <w:r>
        <w:rPr>
          <w:sz w:val="28"/>
          <w:szCs w:val="28"/>
        </w:rPr>
        <w:t xml:space="preserve">        для создания условий для функционирования существующих, реконструируемых и создания новых объектов социального обеспечения,           а также культового назначения видов конфессий, распространенных                 на территории Российской Федерации. </w:t>
      </w:r>
    </w:p>
    <w:p w:rsidR="0029794B" w:rsidRDefault="0029794B">
      <w:pPr>
        <w:widowControl w:val="0"/>
        <w:tabs>
          <w:tab w:val="left" w:pos="709"/>
          <w:tab w:val="left" w:pos="1161"/>
        </w:tabs>
        <w:snapToGrid w:val="0"/>
        <w:ind w:firstLine="680"/>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autoSpaceDE w:val="0"/>
        <w:ind w:firstLine="0"/>
        <w:jc w:val="left"/>
      </w:pPr>
      <w:r>
        <w:rPr>
          <w:rFonts w:eastAsia="Times New Roman"/>
          <w:color w:val="000000"/>
          <w:kern w:val="2"/>
          <w:sz w:val="28"/>
          <w:szCs w:val="28"/>
          <w:lang w:eastAsia="ru-RU"/>
        </w:rPr>
        <w:t>социальное обслуживание - 3.2 (3.2.1-3.2.4);</w:t>
      </w:r>
    </w:p>
    <w:p w:rsidR="0029794B" w:rsidRDefault="004F23A6">
      <w:pPr>
        <w:autoSpaceDE w:val="0"/>
        <w:ind w:firstLine="0"/>
        <w:jc w:val="left"/>
      </w:pPr>
      <w:r>
        <w:rPr>
          <w:rFonts w:eastAsia="SimSun"/>
          <w:color w:val="000000"/>
          <w:kern w:val="2"/>
          <w:sz w:val="28"/>
          <w:szCs w:val="28"/>
          <w:lang w:eastAsia="hi-IN" w:bidi="hi-IN"/>
        </w:rPr>
        <w:t>здравоохранение - 3.4 (3.4.1.-3.4.2);</w:t>
      </w:r>
    </w:p>
    <w:p w:rsidR="0029794B" w:rsidRDefault="004F23A6">
      <w:pPr>
        <w:autoSpaceDE w:val="0"/>
        <w:ind w:firstLine="0"/>
        <w:jc w:val="left"/>
      </w:pPr>
      <w:r>
        <w:rPr>
          <w:rFonts w:eastAsia="SimSun"/>
          <w:color w:val="000000"/>
          <w:kern w:val="2"/>
          <w:sz w:val="28"/>
          <w:szCs w:val="28"/>
          <w:lang w:eastAsia="hi-IN" w:bidi="hi-IN"/>
        </w:rPr>
        <w:t>дошкольное, начальное и среднее общее образование - 3.5.1;</w:t>
      </w:r>
    </w:p>
    <w:p w:rsidR="0029794B" w:rsidRDefault="004F23A6">
      <w:pPr>
        <w:autoSpaceDE w:val="0"/>
        <w:ind w:firstLine="0"/>
        <w:jc w:val="left"/>
      </w:pPr>
      <w:r>
        <w:rPr>
          <w:rFonts w:eastAsia="Times New Roman"/>
          <w:color w:val="000000"/>
          <w:kern w:val="2"/>
          <w:sz w:val="28"/>
          <w:szCs w:val="28"/>
          <w:lang w:eastAsia="ru-RU"/>
        </w:rPr>
        <w:t>объекты культурно-досуговой деятельности - 3.6.1;</w:t>
      </w:r>
    </w:p>
    <w:p w:rsidR="0029794B" w:rsidRDefault="004F23A6">
      <w:pPr>
        <w:autoSpaceDE w:val="0"/>
        <w:ind w:firstLine="0"/>
        <w:jc w:val="left"/>
      </w:pPr>
      <w:r>
        <w:rPr>
          <w:rFonts w:eastAsia="SimSun"/>
          <w:color w:val="000000"/>
          <w:kern w:val="2"/>
          <w:sz w:val="28"/>
          <w:szCs w:val="28"/>
          <w:lang w:eastAsia="hi-IN" w:bidi="hi-IN"/>
        </w:rPr>
        <w:t>религиозное использование - 3.7 (3.7.1-3.7.2);</w:t>
      </w:r>
    </w:p>
    <w:p w:rsidR="0029794B" w:rsidRDefault="004F23A6">
      <w:pPr>
        <w:autoSpaceDE w:val="0"/>
        <w:ind w:firstLine="0"/>
        <w:jc w:val="left"/>
      </w:pPr>
      <w:r>
        <w:rPr>
          <w:rFonts w:eastAsia="Times New Roman"/>
          <w:color w:val="000000"/>
          <w:kern w:val="2"/>
          <w:sz w:val="28"/>
          <w:szCs w:val="28"/>
          <w:lang w:eastAsia="ru-RU"/>
        </w:rPr>
        <w:t xml:space="preserve">обеспечение деятельности в области </w:t>
      </w:r>
      <w:r w:rsidRPr="00D22297">
        <w:rPr>
          <w:rFonts w:eastAsia="Times New Roman"/>
          <w:color w:val="000000"/>
          <w:kern w:val="2"/>
          <w:sz w:val="28"/>
          <w:szCs w:val="28"/>
          <w:lang w:eastAsia="ru-RU"/>
        </w:rPr>
        <w:t>гидрометеорологии</w:t>
      </w:r>
      <w:r>
        <w:rPr>
          <w:rFonts w:eastAsia="Times New Roman"/>
          <w:color w:val="000000"/>
          <w:kern w:val="2"/>
          <w:sz w:val="28"/>
          <w:szCs w:val="28"/>
          <w:lang w:eastAsia="ru-RU"/>
        </w:rPr>
        <w:t xml:space="preserve"> и смежных с ней областях - 3.9.1;</w:t>
      </w:r>
    </w:p>
    <w:p w:rsidR="0029794B" w:rsidRDefault="004F23A6">
      <w:pPr>
        <w:autoSpaceDE w:val="0"/>
        <w:ind w:firstLine="0"/>
        <w:jc w:val="left"/>
      </w:pPr>
      <w:r>
        <w:rPr>
          <w:rFonts w:eastAsia="Times New Roman"/>
          <w:color w:val="000000"/>
          <w:kern w:val="2"/>
          <w:sz w:val="28"/>
          <w:szCs w:val="28"/>
          <w:lang w:eastAsia="ru-RU"/>
        </w:rPr>
        <w:t>ветеринарное обслуживание - 3.10;</w:t>
      </w:r>
    </w:p>
    <w:p w:rsidR="0029794B" w:rsidRDefault="004F23A6">
      <w:pPr>
        <w:widowControl w:val="0"/>
        <w:tabs>
          <w:tab w:val="left" w:pos="709"/>
          <w:tab w:val="left" w:pos="1161"/>
        </w:tabs>
        <w:autoSpaceDE w:val="0"/>
        <w:snapToGrid w:val="0"/>
        <w:ind w:firstLine="0"/>
        <w:jc w:val="left"/>
      </w:pPr>
      <w:r>
        <w:rPr>
          <w:rFonts w:eastAsia="Times New Roman"/>
          <w:color w:val="000000"/>
          <w:kern w:val="2"/>
          <w:sz w:val="28"/>
          <w:szCs w:val="28"/>
          <w:lang w:eastAsia="ru-RU" w:bidi="hi-IN"/>
        </w:rPr>
        <w:t>спорт - 5.1;</w:t>
      </w:r>
    </w:p>
    <w:p w:rsidR="0029794B" w:rsidRDefault="004F23A6">
      <w:pPr>
        <w:autoSpaceDE w:val="0"/>
        <w:ind w:firstLine="0"/>
        <w:jc w:val="left"/>
      </w:pPr>
      <w:r>
        <w:rPr>
          <w:rFonts w:eastAsia="Times New Roman"/>
          <w:color w:val="000000"/>
          <w:kern w:val="2"/>
          <w:sz w:val="28"/>
          <w:szCs w:val="28"/>
          <w:lang w:eastAsia="ru-RU" w:bidi="hi-IN"/>
        </w:rPr>
        <w:t xml:space="preserve">земельные участки (территории) общего пользования - </w:t>
      </w:r>
      <w:r>
        <w:rPr>
          <w:rFonts w:eastAsia="Times New Roman"/>
          <w:color w:val="000000"/>
          <w:kern w:val="2"/>
          <w:sz w:val="28"/>
          <w:szCs w:val="28"/>
          <w:lang w:eastAsia="ru-RU"/>
        </w:rPr>
        <w:t>12.0 (12.0.1-12.0.2)</w:t>
      </w:r>
      <w:r>
        <w:rPr>
          <w:rFonts w:eastAsia="Times New Roman"/>
          <w:color w:val="000000"/>
          <w:kern w:val="2"/>
          <w:sz w:val="28"/>
          <w:szCs w:val="28"/>
          <w:lang w:eastAsia="ru-RU" w:bidi="hi-IN"/>
        </w:rPr>
        <w:t>;</w:t>
      </w:r>
    </w:p>
    <w:p w:rsidR="0029794B" w:rsidRDefault="004F23A6">
      <w:pPr>
        <w:widowControl w:val="0"/>
        <w:autoSpaceDE w:val="0"/>
        <w:ind w:firstLine="0"/>
        <w:jc w:val="left"/>
      </w:pPr>
      <w:r>
        <w:rPr>
          <w:rFonts w:eastAsia="Times New Roman"/>
          <w:color w:val="000000"/>
          <w:kern w:val="2"/>
          <w:sz w:val="28"/>
          <w:szCs w:val="28"/>
          <w:lang w:eastAsia="ru-RU" w:bidi="hi-IN"/>
        </w:rPr>
        <w:t>коммунальное обслуживание - 3.1 (3.1.1-3.1.2);</w:t>
      </w:r>
    </w:p>
    <w:p w:rsidR="0029794B" w:rsidRDefault="004F23A6">
      <w:pPr>
        <w:widowControl w:val="0"/>
        <w:autoSpaceDE w:val="0"/>
        <w:ind w:firstLine="0"/>
        <w:jc w:val="left"/>
      </w:pPr>
      <w:r>
        <w:rPr>
          <w:rFonts w:eastAsia="Times New Roman" w:cs="Tahoma"/>
          <w:color w:val="000000"/>
          <w:spacing w:val="-3"/>
          <w:w w:val="101"/>
          <w:sz w:val="28"/>
          <w:szCs w:val="28"/>
          <w:lang w:eastAsia="ru-RU"/>
        </w:rPr>
        <w:t>государственное управление - 3.8.1;</w:t>
      </w:r>
    </w:p>
    <w:p w:rsidR="0029794B" w:rsidRDefault="004F23A6">
      <w:pPr>
        <w:widowControl w:val="0"/>
        <w:tabs>
          <w:tab w:val="left" w:pos="709"/>
          <w:tab w:val="left" w:pos="1161"/>
        </w:tabs>
        <w:autoSpaceDE w:val="0"/>
        <w:snapToGrid w:val="0"/>
        <w:ind w:firstLine="0"/>
        <w:jc w:val="left"/>
      </w:pPr>
      <w:r>
        <w:rPr>
          <w:rFonts w:eastAsia="Times New Roman"/>
          <w:color w:val="000000"/>
          <w:spacing w:val="-3"/>
          <w:w w:val="101"/>
          <w:kern w:val="2"/>
          <w:sz w:val="28"/>
          <w:szCs w:val="28"/>
          <w:lang w:eastAsia="ru-RU"/>
        </w:rPr>
        <w:t>обеспечение внутреннего правопорядка - 8.3;</w:t>
      </w:r>
    </w:p>
    <w:p w:rsidR="0029794B" w:rsidRDefault="004F23A6">
      <w:pPr>
        <w:widowControl w:val="0"/>
        <w:tabs>
          <w:tab w:val="left" w:pos="709"/>
          <w:tab w:val="left" w:pos="1161"/>
        </w:tabs>
        <w:autoSpaceDE w:val="0"/>
        <w:snapToGrid w:val="0"/>
        <w:ind w:firstLine="0"/>
        <w:jc w:val="left"/>
      </w:pPr>
      <w:r>
        <w:rPr>
          <w:rFonts w:eastAsia="Times New Roman"/>
          <w:color w:val="000000"/>
          <w:spacing w:val="-3"/>
          <w:w w:val="101"/>
          <w:kern w:val="2"/>
          <w:sz w:val="28"/>
          <w:szCs w:val="28"/>
          <w:lang w:eastAsia="ru-RU"/>
        </w:rPr>
        <w:t>историко-культурная деятельность - 9.3.</w:t>
      </w:r>
    </w:p>
    <w:p w:rsidR="0029794B" w:rsidRDefault="0029794B">
      <w:pPr>
        <w:autoSpaceDE w:val="0"/>
        <w:ind w:firstLine="0"/>
        <w:jc w:val="left"/>
        <w:rPr>
          <w:rFonts w:eastAsia="Times New Roman"/>
          <w:color w:val="000000"/>
          <w:kern w:val="2"/>
          <w:sz w:val="28"/>
          <w:szCs w:val="28"/>
          <w:lang w:eastAsia="ru-RU" w:bidi="hi-IN"/>
        </w:rPr>
      </w:pPr>
    </w:p>
    <w:p w:rsidR="0029794B" w:rsidRDefault="004F23A6">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29794B" w:rsidRDefault="004F23A6">
      <w:pPr>
        <w:widowControl w:val="0"/>
        <w:tabs>
          <w:tab w:val="left" w:pos="6050"/>
        </w:tabs>
        <w:autoSpaceDE w:val="0"/>
        <w:ind w:firstLine="0"/>
        <w:jc w:val="left"/>
      </w:pPr>
      <w:r>
        <w:rPr>
          <w:rFonts w:eastAsia="Times New Roman"/>
          <w:color w:val="000000"/>
          <w:kern w:val="2"/>
          <w:sz w:val="28"/>
          <w:szCs w:val="28"/>
          <w:lang w:eastAsia="ru-RU" w:bidi="hi-IN"/>
        </w:rPr>
        <w:t>служебные гаражи - 4.9.</w:t>
      </w:r>
    </w:p>
    <w:p w:rsidR="0029794B" w:rsidRDefault="0029794B">
      <w:pPr>
        <w:autoSpaceDE w:val="0"/>
        <w:ind w:firstLine="0"/>
        <w:jc w:val="left"/>
        <w:rPr>
          <w:rFonts w:eastAsia="SimSun"/>
          <w:color w:val="000000"/>
          <w:kern w:val="2"/>
          <w:sz w:val="28"/>
          <w:szCs w:val="28"/>
          <w:lang w:eastAsia="hi-IN" w:bidi="hi-IN"/>
        </w:rPr>
      </w:pPr>
    </w:p>
    <w:p w:rsidR="0029794B" w:rsidRDefault="004F23A6">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29794B" w:rsidRDefault="004F23A6">
      <w:pPr>
        <w:autoSpaceDE w:val="0"/>
        <w:ind w:firstLine="0"/>
        <w:jc w:val="left"/>
      </w:pPr>
      <w:r>
        <w:rPr>
          <w:rFonts w:eastAsia="Times New Roman"/>
          <w:color w:val="000000"/>
          <w:kern w:val="2"/>
          <w:sz w:val="28"/>
          <w:szCs w:val="28"/>
          <w:lang w:eastAsia="ru-RU"/>
        </w:rPr>
        <w:t>магазины - 4.4;</w:t>
      </w:r>
    </w:p>
    <w:p w:rsidR="0029794B" w:rsidRDefault="004F23A6">
      <w:pPr>
        <w:autoSpaceDE w:val="0"/>
        <w:ind w:firstLine="0"/>
        <w:jc w:val="left"/>
      </w:pPr>
      <w:r>
        <w:rPr>
          <w:rFonts w:eastAsia="SimSun"/>
          <w:color w:val="000000"/>
          <w:kern w:val="2"/>
          <w:sz w:val="28"/>
          <w:szCs w:val="28"/>
          <w:lang w:eastAsia="hi-IN" w:bidi="hi-IN"/>
        </w:rPr>
        <w:t>общественное питание - 4.6;</w:t>
      </w:r>
    </w:p>
    <w:p w:rsidR="0029794B" w:rsidRDefault="004F23A6">
      <w:pPr>
        <w:widowControl w:val="0"/>
        <w:tabs>
          <w:tab w:val="left" w:pos="709"/>
          <w:tab w:val="left" w:pos="1161"/>
        </w:tabs>
        <w:autoSpaceDE w:val="0"/>
        <w:snapToGrid w:val="0"/>
        <w:ind w:firstLine="0"/>
        <w:jc w:val="left"/>
      </w:pPr>
      <w:r>
        <w:rPr>
          <w:rFonts w:eastAsia="Times New Roman"/>
          <w:color w:val="000000"/>
          <w:kern w:val="2"/>
          <w:sz w:val="28"/>
          <w:szCs w:val="28"/>
          <w:lang w:eastAsia="ru-RU" w:bidi="hi-IN"/>
        </w:rPr>
        <w:t>гостиничное обслуживание - 4.7.</w:t>
      </w:r>
    </w:p>
    <w:p w:rsidR="0029794B" w:rsidRDefault="0029794B">
      <w:pPr>
        <w:widowControl w:val="0"/>
        <w:tabs>
          <w:tab w:val="left" w:pos="709"/>
          <w:tab w:val="left" w:pos="1161"/>
        </w:tabs>
        <w:snapToGrid w:val="0"/>
        <w:ind w:firstLine="680"/>
      </w:pPr>
    </w:p>
    <w:p w:rsidR="0029794B" w:rsidRDefault="004F23A6">
      <w:pPr>
        <w:tabs>
          <w:tab w:val="left" w:pos="1134"/>
        </w:tabs>
        <w:spacing w:line="252" w:lineRule="auto"/>
        <w:ind w:firstLine="680"/>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widowControl w:val="0"/>
        <w:tabs>
          <w:tab w:val="left" w:pos="1134"/>
        </w:tabs>
        <w:ind w:firstLine="737"/>
        <w:rPr>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95"/>
        <w:gridCol w:w="3765"/>
        <w:gridCol w:w="5298"/>
      </w:tblGrid>
      <w:tr w:rsidR="0029794B">
        <w:trPr>
          <w:tblHeader/>
        </w:trPr>
        <w:tc>
          <w:tcPr>
            <w:tcW w:w="595"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65"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Наименование размера, параметра</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ind w:firstLine="0"/>
              <w:jc w:val="center"/>
            </w:pPr>
            <w:r>
              <w:rPr>
                <w:rFonts w:eastAsia="Times New Roman"/>
                <w:lang w:eastAsia="ru-RU"/>
              </w:rPr>
              <w:t>Значение, единица измерения, дополнительные условия</w:t>
            </w:r>
          </w:p>
        </w:tc>
      </w:tr>
      <w:tr w:rsidR="0029794B">
        <w:trPr>
          <w:trHeight w:val="911"/>
        </w:trPr>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1.</w:t>
            </w:r>
          </w:p>
        </w:tc>
        <w:tc>
          <w:tcPr>
            <w:tcW w:w="376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Предельные минимальные и (или) максимальные размеры земельного участка</w:t>
            </w:r>
          </w:p>
        </w:tc>
        <w:tc>
          <w:tcPr>
            <w:tcW w:w="529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spacing w:val="-10"/>
                <w:lang w:eastAsia="en-US"/>
              </w:rPr>
              <w:t>Не подлежит установлению</w:t>
            </w:r>
          </w:p>
        </w:tc>
      </w:tr>
      <w:tr w:rsidR="0029794B">
        <w:trPr>
          <w:trHeight w:val="675"/>
        </w:trPr>
        <w:tc>
          <w:tcPr>
            <w:tcW w:w="595"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2.</w:t>
            </w:r>
          </w:p>
        </w:tc>
        <w:tc>
          <w:tcPr>
            <w:tcW w:w="3765"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минимальная площадь земельного участка</w:t>
            </w:r>
          </w:p>
        </w:tc>
        <w:tc>
          <w:tcPr>
            <w:tcW w:w="5298" w:type="dxa"/>
            <w:tcBorders>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rFonts w:eastAsia="Times New Roman"/>
                <w:color w:val="000000"/>
                <w:spacing w:val="-10"/>
                <w:lang w:eastAsia="ru-RU"/>
              </w:rPr>
              <w:t>Не подлежит установлению</w:t>
            </w:r>
          </w:p>
        </w:tc>
      </w:tr>
      <w:tr w:rsidR="0029794B">
        <w:trPr>
          <w:trHeight w:val="675"/>
        </w:trPr>
        <w:tc>
          <w:tcPr>
            <w:tcW w:w="595"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lastRenderedPageBreak/>
              <w:t>3.</w:t>
            </w:r>
          </w:p>
        </w:tc>
        <w:tc>
          <w:tcPr>
            <w:tcW w:w="3765"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максимальная площадь земельного участка</w:t>
            </w:r>
          </w:p>
        </w:tc>
        <w:tc>
          <w:tcPr>
            <w:tcW w:w="5298" w:type="dxa"/>
            <w:tcBorders>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rFonts w:eastAsia="Times New Roman"/>
                <w:color w:val="000000"/>
                <w:spacing w:val="-10"/>
                <w:lang w:eastAsia="ru-RU"/>
              </w:rPr>
              <w:t>Не подлежит установлению</w:t>
            </w:r>
          </w:p>
        </w:tc>
      </w:tr>
      <w:tr w:rsidR="0029794B">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4.</w:t>
            </w:r>
          </w:p>
        </w:tc>
        <w:tc>
          <w:tcPr>
            <w:tcW w:w="376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29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rFonts w:eastAsia="Times New Roman"/>
                <w:color w:val="000000"/>
                <w:lang w:eastAsia="ru-RU"/>
              </w:rPr>
              <w:t>Не подлежит установлению</w:t>
            </w:r>
          </w:p>
        </w:tc>
      </w:tr>
      <w:tr w:rsidR="0029794B">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5.</w:t>
            </w:r>
          </w:p>
        </w:tc>
        <w:tc>
          <w:tcPr>
            <w:tcW w:w="376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29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color w:val="000000"/>
                <w:spacing w:val="-10"/>
                <w:lang w:eastAsia="en-US"/>
              </w:rPr>
              <w:t>3 этажа</w:t>
            </w:r>
          </w:p>
        </w:tc>
      </w:tr>
      <w:tr w:rsidR="0029794B">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6.</w:t>
            </w:r>
          </w:p>
        </w:tc>
        <w:tc>
          <w:tcPr>
            <w:tcW w:w="376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29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rFonts w:eastAsia="Times New Roman"/>
                <w:lang w:eastAsia="ru-RU"/>
              </w:rPr>
              <w:t>60%</w:t>
            </w:r>
          </w:p>
        </w:tc>
      </w:tr>
    </w:tbl>
    <w:p w:rsidR="0029794B" w:rsidRDefault="0029794B">
      <w:pPr>
        <w:pStyle w:val="1"/>
        <w:tabs>
          <w:tab w:val="clear" w:pos="0"/>
        </w:tabs>
        <w:ind w:firstLine="680"/>
        <w:jc w:val="both"/>
      </w:pPr>
    </w:p>
    <w:p w:rsidR="0029794B" w:rsidRDefault="004F23A6">
      <w:pPr>
        <w:pStyle w:val="1"/>
        <w:tabs>
          <w:tab w:val="clear" w:pos="0"/>
        </w:tabs>
        <w:ind w:firstLine="680"/>
        <w:jc w:val="both"/>
      </w:pPr>
      <w:bookmarkStart w:id="18" w:name="_Toc110008475"/>
      <w:r>
        <w:rPr>
          <w:b/>
          <w:bCs/>
          <w:lang w:val="ru-RU"/>
        </w:rPr>
        <w:t>2</w:t>
      </w:r>
      <w:r>
        <w:rPr>
          <w:b/>
          <w:bCs/>
        </w:rPr>
        <w:t>) Зона исторической застройки (2.3).</w:t>
      </w:r>
      <w:bookmarkEnd w:id="18"/>
    </w:p>
    <w:p w:rsidR="0029794B" w:rsidRDefault="0029794B">
      <w:pPr>
        <w:ind w:firstLine="680"/>
        <w:textAlignment w:val="baseline"/>
        <w:rPr>
          <w:bCs/>
          <w:sz w:val="28"/>
          <w:szCs w:val="28"/>
        </w:rPr>
      </w:pPr>
    </w:p>
    <w:p w:rsidR="0029794B" w:rsidRDefault="004F23A6">
      <w:pPr>
        <w:ind w:firstLine="680"/>
        <w:textAlignment w:val="baseline"/>
      </w:pPr>
      <w:r>
        <w:rPr>
          <w:rFonts w:eastAsia="Times New Roman"/>
          <w:bCs/>
          <w:color w:val="000000"/>
          <w:kern w:val="2"/>
          <w:sz w:val="28"/>
          <w:szCs w:val="28"/>
        </w:rPr>
        <w:t xml:space="preserve">Зона исторической застройки предназначена </w:t>
      </w:r>
      <w:r>
        <w:rPr>
          <w:bCs/>
          <w:color w:val="000000"/>
          <w:sz w:val="28"/>
          <w:szCs w:val="28"/>
        </w:rPr>
        <w:t xml:space="preserve">для сохранения или восстановления характера исторической планировки, пространственной структуры, своеобразия архитектурного облика, для закрепления значения памятника в застройке или ландшафте, для обеспечения архитектурного единства новых построек с исторически сложившейся средой. </w:t>
      </w:r>
    </w:p>
    <w:p w:rsidR="0029794B" w:rsidRDefault="0029794B">
      <w:pPr>
        <w:ind w:firstLine="680"/>
        <w:textAlignment w:val="baseline"/>
        <w:rPr>
          <w:bCs/>
          <w:sz w:val="28"/>
          <w:szCs w:val="28"/>
        </w:rPr>
      </w:pPr>
    </w:p>
    <w:tbl>
      <w:tblPr>
        <w:tblW w:w="0" w:type="auto"/>
        <w:tblInd w:w="108" w:type="dxa"/>
        <w:tblLayout w:type="fixed"/>
        <w:tblLook w:val="0000" w:firstRow="0" w:lastRow="0" w:firstColumn="0" w:lastColumn="0" w:noHBand="0" w:noVBand="0"/>
      </w:tblPr>
      <w:tblGrid>
        <w:gridCol w:w="2168"/>
        <w:gridCol w:w="5116"/>
        <w:gridCol w:w="2374"/>
      </w:tblGrid>
      <w:tr w:rsidR="0029794B">
        <w:trPr>
          <w:trHeight w:val="454"/>
        </w:trPr>
        <w:tc>
          <w:tcPr>
            <w:tcW w:w="2168" w:type="dxa"/>
            <w:tcBorders>
              <w:top w:val="single" w:sz="4" w:space="0" w:color="000000"/>
              <w:left w:val="single" w:sz="4" w:space="0" w:color="000000"/>
              <w:bottom w:val="single" w:sz="4" w:space="0" w:color="000000"/>
            </w:tcBorders>
            <w:shd w:val="clear" w:color="auto" w:fill="auto"/>
          </w:tcPr>
          <w:p w:rsidR="0029794B" w:rsidRDefault="004F23A6">
            <w:pPr>
              <w:autoSpaceDE w:val="0"/>
              <w:ind w:firstLine="0"/>
              <w:jc w:val="center"/>
            </w:pPr>
            <w:r>
              <w:rPr>
                <w:rFonts w:eastAsia="Times New Roman"/>
                <w:color w:val="000000"/>
                <w:lang w:eastAsia="ru-RU"/>
              </w:rPr>
              <w:t>Вид разрешенного использования</w:t>
            </w:r>
          </w:p>
        </w:tc>
        <w:tc>
          <w:tcPr>
            <w:tcW w:w="5116" w:type="dxa"/>
            <w:tcBorders>
              <w:top w:val="single" w:sz="4" w:space="0" w:color="000000"/>
              <w:left w:val="single" w:sz="4" w:space="0" w:color="000000"/>
              <w:bottom w:val="single" w:sz="4" w:space="0" w:color="000000"/>
            </w:tcBorders>
            <w:shd w:val="clear" w:color="auto" w:fill="auto"/>
            <w:vAlign w:val="center"/>
          </w:tcPr>
          <w:p w:rsidR="0029794B" w:rsidRDefault="004F23A6">
            <w:pPr>
              <w:autoSpaceDE w:val="0"/>
              <w:ind w:firstLine="0"/>
              <w:jc w:val="center"/>
            </w:pPr>
            <w:r>
              <w:rPr>
                <w:rFonts w:eastAsia="Times New Roman"/>
                <w:color w:val="000000"/>
                <w:lang w:eastAsia="ru-RU"/>
              </w:rPr>
              <w:t>Наименование вида разрешенного использования</w:t>
            </w:r>
          </w:p>
          <w:p w:rsidR="0029794B" w:rsidRDefault="004F23A6">
            <w:pPr>
              <w:autoSpaceDE w:val="0"/>
              <w:ind w:firstLine="0"/>
              <w:jc w:val="center"/>
            </w:pPr>
            <w:r>
              <w:rPr>
                <w:rFonts w:eastAsia="Times New Roman"/>
                <w:color w:val="000000"/>
                <w:lang w:eastAsia="ru-RU"/>
              </w:rPr>
              <w:t>земельного участка</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autoSpaceDE w:val="0"/>
              <w:ind w:firstLine="0"/>
              <w:jc w:val="center"/>
            </w:pPr>
            <w:r>
              <w:rPr>
                <w:rFonts w:eastAsia="Times New Roman"/>
                <w:color w:val="000000"/>
                <w:lang w:eastAsia="ru-RU"/>
              </w:rPr>
              <w:t>Код разрешенного использования земельного участка</w:t>
            </w:r>
          </w:p>
        </w:tc>
      </w:tr>
      <w:tr w:rsidR="0029794B" w:rsidTr="008D5950">
        <w:tblPrEx>
          <w:tblCellMar>
            <w:top w:w="55" w:type="dxa"/>
            <w:bottom w:w="55" w:type="dxa"/>
          </w:tblCellMar>
        </w:tblPrEx>
        <w:trPr>
          <w:trHeight w:val="1091"/>
        </w:trPr>
        <w:tc>
          <w:tcPr>
            <w:tcW w:w="2168" w:type="dxa"/>
            <w:tcBorders>
              <w:top w:val="single" w:sz="4" w:space="0" w:color="000000"/>
              <w:left w:val="single" w:sz="4" w:space="0" w:color="000000"/>
              <w:bottom w:val="single" w:sz="4" w:space="0" w:color="000000"/>
            </w:tcBorders>
            <w:shd w:val="clear" w:color="auto" w:fill="auto"/>
          </w:tcPr>
          <w:p w:rsidR="0029794B" w:rsidRDefault="004F23A6">
            <w:pPr>
              <w:autoSpaceDE w:val="0"/>
              <w:ind w:firstLine="0"/>
              <w:jc w:val="left"/>
            </w:pPr>
            <w:r>
              <w:rPr>
                <w:rFonts w:eastAsia="Times New Roman"/>
                <w:color w:val="000000"/>
                <w:lang w:eastAsia="ru-RU"/>
              </w:rPr>
              <w:t>Основные виды разрешенного использования зоны</w:t>
            </w:r>
          </w:p>
        </w:tc>
        <w:tc>
          <w:tcPr>
            <w:tcW w:w="5116" w:type="dxa"/>
            <w:tcBorders>
              <w:top w:val="single" w:sz="4" w:space="0" w:color="000000"/>
              <w:left w:val="single" w:sz="4" w:space="0" w:color="000000"/>
              <w:bottom w:val="single" w:sz="4" w:space="0" w:color="000000"/>
            </w:tcBorders>
            <w:shd w:val="clear" w:color="auto" w:fill="auto"/>
          </w:tcPr>
          <w:p w:rsidR="0029794B" w:rsidRDefault="004F23A6">
            <w:pPr>
              <w:autoSpaceDE w:val="0"/>
              <w:ind w:firstLine="0"/>
              <w:jc w:val="left"/>
            </w:pPr>
            <w:r>
              <w:rPr>
                <w:rFonts w:eastAsia="SimSun"/>
                <w:color w:val="000000"/>
                <w:kern w:val="2"/>
                <w:lang w:eastAsia="hi-IN" w:bidi="hi-IN"/>
              </w:rPr>
              <w:t>историко-культурная деятельность</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firstLine="0"/>
              <w:jc w:val="center"/>
            </w:pPr>
            <w:r>
              <w:rPr>
                <w:rFonts w:eastAsia="Times New Roman"/>
                <w:color w:val="000000"/>
                <w:lang w:eastAsia="ru-RU"/>
              </w:rPr>
              <w:t>9.3</w:t>
            </w:r>
          </w:p>
        </w:tc>
      </w:tr>
    </w:tbl>
    <w:p w:rsidR="0029794B" w:rsidRDefault="0029794B">
      <w:pPr>
        <w:widowControl w:val="0"/>
        <w:tabs>
          <w:tab w:val="left" w:pos="1134"/>
        </w:tabs>
        <w:ind w:firstLine="737"/>
        <w:rPr>
          <w:sz w:val="28"/>
          <w:szCs w:val="28"/>
        </w:rPr>
      </w:pPr>
    </w:p>
    <w:p w:rsidR="0029794B" w:rsidRDefault="004F23A6">
      <w:pPr>
        <w:tabs>
          <w:tab w:val="left" w:pos="1134"/>
        </w:tabs>
        <w:spacing w:line="252" w:lineRule="auto"/>
        <w:ind w:firstLine="680"/>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widowControl w:val="0"/>
        <w:tabs>
          <w:tab w:val="left" w:pos="1134"/>
        </w:tabs>
        <w:ind w:firstLine="737"/>
        <w:rPr>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601"/>
        <w:gridCol w:w="3800"/>
        <w:gridCol w:w="5337"/>
      </w:tblGrid>
      <w:tr w:rsidR="0029794B">
        <w:trPr>
          <w:tblHeader/>
        </w:trPr>
        <w:tc>
          <w:tcPr>
            <w:tcW w:w="601"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00"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Наименование размера, параметра</w:t>
            </w:r>
          </w:p>
        </w:tc>
        <w:tc>
          <w:tcPr>
            <w:tcW w:w="5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ind w:firstLine="0"/>
              <w:jc w:val="center"/>
            </w:pPr>
            <w:r>
              <w:rPr>
                <w:rFonts w:eastAsia="Times New Roman"/>
                <w:lang w:eastAsia="ru-RU"/>
              </w:rPr>
              <w:t>Значение, единица измерения, дополнительные условия</w:t>
            </w:r>
          </w:p>
        </w:tc>
      </w:tr>
      <w:tr w:rsidR="0029794B">
        <w:trPr>
          <w:trHeight w:val="851"/>
        </w:trPr>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1.</w:t>
            </w:r>
          </w:p>
        </w:tc>
        <w:tc>
          <w:tcPr>
            <w:tcW w:w="3800"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Предельные минимальные и (или) максимальные размеры земельного участка</w:t>
            </w:r>
          </w:p>
        </w:tc>
        <w:tc>
          <w:tcPr>
            <w:tcW w:w="533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spacing w:val="-10"/>
                <w:lang w:eastAsia="en-US"/>
              </w:rPr>
              <w:t>Не подлежит установлению</w:t>
            </w:r>
          </w:p>
        </w:tc>
      </w:tr>
      <w:tr w:rsidR="0029794B">
        <w:trPr>
          <w:trHeight w:val="575"/>
        </w:trPr>
        <w:tc>
          <w:tcPr>
            <w:tcW w:w="601"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2.</w:t>
            </w:r>
          </w:p>
        </w:tc>
        <w:tc>
          <w:tcPr>
            <w:tcW w:w="3800"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минимальная площадь земельного участка</w:t>
            </w:r>
          </w:p>
        </w:tc>
        <w:tc>
          <w:tcPr>
            <w:tcW w:w="5337" w:type="dxa"/>
            <w:tcBorders>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spacing w:val="-10"/>
                <w:lang w:eastAsia="en-US"/>
              </w:rPr>
              <w:t>Не подлежит установлению</w:t>
            </w:r>
          </w:p>
        </w:tc>
      </w:tr>
      <w:tr w:rsidR="0029794B">
        <w:trPr>
          <w:trHeight w:val="675"/>
        </w:trPr>
        <w:tc>
          <w:tcPr>
            <w:tcW w:w="601"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3.</w:t>
            </w:r>
          </w:p>
        </w:tc>
        <w:tc>
          <w:tcPr>
            <w:tcW w:w="3800"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максимальная площадь земельного участка</w:t>
            </w:r>
          </w:p>
        </w:tc>
        <w:tc>
          <w:tcPr>
            <w:tcW w:w="5337" w:type="dxa"/>
            <w:tcBorders>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spacing w:val="-10"/>
                <w:lang w:eastAsia="en-US"/>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4.</w:t>
            </w:r>
          </w:p>
        </w:tc>
        <w:tc>
          <w:tcPr>
            <w:tcW w:w="3800"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33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rFonts w:eastAsia="Times New Roman"/>
                <w:color w:val="000000"/>
                <w:lang w:eastAsia="ru-RU"/>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lastRenderedPageBreak/>
              <w:t>5.</w:t>
            </w:r>
          </w:p>
        </w:tc>
        <w:tc>
          <w:tcPr>
            <w:tcW w:w="3800"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33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spacing w:val="-10"/>
                <w:lang w:eastAsia="en-US"/>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6.</w:t>
            </w:r>
          </w:p>
        </w:tc>
        <w:tc>
          <w:tcPr>
            <w:tcW w:w="3800"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33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13" w:firstLine="0"/>
              <w:jc w:val="left"/>
              <w:textAlignment w:val="baseline"/>
            </w:pPr>
            <w:r>
              <w:rPr>
                <w:spacing w:val="-10"/>
                <w:lang w:eastAsia="en-US"/>
              </w:rPr>
              <w:t>Не подлежит установлению</w:t>
            </w:r>
          </w:p>
        </w:tc>
      </w:tr>
    </w:tbl>
    <w:p w:rsidR="0029794B" w:rsidRDefault="0029794B">
      <w:pPr>
        <w:pStyle w:val="af8"/>
        <w:keepNext/>
        <w:widowControl/>
        <w:tabs>
          <w:tab w:val="left" w:pos="175"/>
        </w:tabs>
        <w:ind w:firstLine="680"/>
        <w:rPr>
          <w:rFonts w:eastAsia="Times New Roman"/>
          <w:color w:val="000000"/>
          <w:spacing w:val="2"/>
          <w:sz w:val="28"/>
          <w:szCs w:val="28"/>
          <w:lang w:val="ru-RU" w:eastAsia="ru-RU"/>
        </w:rPr>
      </w:pPr>
    </w:p>
    <w:p w:rsidR="0029794B" w:rsidRDefault="004F23A6">
      <w:pPr>
        <w:pStyle w:val="af8"/>
        <w:widowControl/>
        <w:tabs>
          <w:tab w:val="left" w:pos="175"/>
        </w:tabs>
        <w:ind w:firstLine="680"/>
      </w:pPr>
      <w:r>
        <w:rPr>
          <w:rFonts w:eastAsia="Times New Roman"/>
          <w:color w:val="000000"/>
          <w:spacing w:val="2"/>
          <w:sz w:val="28"/>
          <w:szCs w:val="28"/>
          <w:lang w:val="ru-RU" w:eastAsia="ru-RU"/>
        </w:rPr>
        <w:t xml:space="preserve">Требования к осуществлению деятельности в границах объекта культурного наследия «Усадьба Скобелевых, </w:t>
      </w:r>
      <w:r>
        <w:rPr>
          <w:rFonts w:eastAsia="Times New Roman"/>
          <w:color w:val="000000"/>
          <w:spacing w:val="2"/>
          <w:sz w:val="28"/>
          <w:szCs w:val="28"/>
          <w:lang w:val="en-US" w:eastAsia="ru-RU"/>
        </w:rPr>
        <w:t>XIX</w:t>
      </w:r>
      <w:r w:rsidRPr="00D22297">
        <w:rPr>
          <w:rFonts w:eastAsia="Times New Roman"/>
          <w:color w:val="000000"/>
          <w:spacing w:val="2"/>
          <w:sz w:val="28"/>
          <w:szCs w:val="28"/>
          <w:lang w:val="ru-RU" w:eastAsia="ru-RU"/>
        </w:rPr>
        <w:t xml:space="preserve"> </w:t>
      </w:r>
      <w:r>
        <w:rPr>
          <w:rFonts w:eastAsia="Times New Roman"/>
          <w:color w:val="000000"/>
          <w:spacing w:val="2"/>
          <w:sz w:val="28"/>
          <w:szCs w:val="28"/>
          <w:lang w:val="ru-RU" w:eastAsia="ru-RU"/>
        </w:rPr>
        <w:t xml:space="preserve">в.», </w:t>
      </w:r>
      <w:r>
        <w:rPr>
          <w:rFonts w:eastAsia="Times New Roman"/>
          <w:color w:val="000000"/>
          <w:spacing w:val="2"/>
          <w:sz w:val="28"/>
          <w:szCs w:val="28"/>
          <w:lang w:val="en-US" w:eastAsia="ru-RU"/>
        </w:rPr>
        <w:t>XIX</w:t>
      </w:r>
      <w:r w:rsidRPr="00D22297">
        <w:rPr>
          <w:rFonts w:eastAsia="Times New Roman"/>
          <w:color w:val="000000"/>
          <w:spacing w:val="2"/>
          <w:sz w:val="28"/>
          <w:szCs w:val="28"/>
          <w:lang w:val="ru-RU" w:eastAsia="ru-RU"/>
        </w:rPr>
        <w:t xml:space="preserve"> </w:t>
      </w:r>
      <w:r>
        <w:rPr>
          <w:rFonts w:eastAsia="Times New Roman"/>
          <w:color w:val="000000"/>
          <w:spacing w:val="2"/>
          <w:sz w:val="28"/>
          <w:szCs w:val="28"/>
          <w:lang w:val="ru-RU" w:eastAsia="ru-RU"/>
        </w:rPr>
        <w:t xml:space="preserve">в. (Рязанская область, Александро-Невский район, с. </w:t>
      </w:r>
      <w:proofErr w:type="spellStart"/>
      <w:r>
        <w:rPr>
          <w:rFonts w:eastAsia="Times New Roman"/>
          <w:color w:val="000000"/>
          <w:spacing w:val="2"/>
          <w:sz w:val="28"/>
          <w:szCs w:val="28"/>
          <w:lang w:val="ru-RU" w:eastAsia="ru-RU"/>
        </w:rPr>
        <w:t>Заборово</w:t>
      </w:r>
      <w:proofErr w:type="spellEnd"/>
      <w:r>
        <w:rPr>
          <w:rFonts w:eastAsia="Times New Roman"/>
          <w:color w:val="000000"/>
          <w:spacing w:val="2"/>
          <w:sz w:val="28"/>
          <w:szCs w:val="28"/>
          <w:lang w:val="ru-RU" w:eastAsia="ru-RU"/>
        </w:rPr>
        <w:t xml:space="preserve">)» установлены </w:t>
      </w:r>
      <w:proofErr w:type="gramStart"/>
      <w:r>
        <w:rPr>
          <w:rFonts w:eastAsia="Times New Roman"/>
          <w:color w:val="000000"/>
          <w:spacing w:val="2"/>
          <w:sz w:val="28"/>
          <w:szCs w:val="28"/>
          <w:lang w:val="ru-RU" w:eastAsia="ru-RU"/>
        </w:rPr>
        <w:t>согласно Приложения</w:t>
      </w:r>
      <w:proofErr w:type="gramEnd"/>
      <w:r>
        <w:rPr>
          <w:rFonts w:eastAsia="Times New Roman"/>
          <w:color w:val="000000"/>
          <w:spacing w:val="2"/>
          <w:sz w:val="28"/>
          <w:szCs w:val="28"/>
          <w:lang w:val="ru-RU" w:eastAsia="ru-RU"/>
        </w:rPr>
        <w:t xml:space="preserve"> №</w:t>
      </w:r>
      <w:r w:rsidR="006F4FBF">
        <w:rPr>
          <w:rFonts w:eastAsia="Times New Roman"/>
          <w:color w:val="000000"/>
          <w:spacing w:val="2"/>
          <w:sz w:val="28"/>
          <w:szCs w:val="28"/>
          <w:lang w:val="ru-RU" w:eastAsia="ru-RU"/>
        </w:rPr>
        <w:t xml:space="preserve"> </w:t>
      </w:r>
      <w:r>
        <w:rPr>
          <w:rFonts w:eastAsia="Times New Roman"/>
          <w:color w:val="000000"/>
          <w:spacing w:val="2"/>
          <w:sz w:val="28"/>
          <w:szCs w:val="28"/>
          <w:lang w:val="ru-RU" w:eastAsia="ru-RU"/>
        </w:rPr>
        <w:t>2 к приказу государственной инспекции по охране объектов культурного наследия Рязанской области от 16 декабря 2019 г. №</w:t>
      </w:r>
      <w:r w:rsidR="006F4FBF">
        <w:rPr>
          <w:rFonts w:eastAsia="Times New Roman"/>
          <w:color w:val="000000"/>
          <w:spacing w:val="2"/>
          <w:sz w:val="28"/>
          <w:szCs w:val="28"/>
          <w:lang w:val="ru-RU" w:eastAsia="ru-RU"/>
        </w:rPr>
        <w:t xml:space="preserve"> </w:t>
      </w:r>
      <w:r>
        <w:rPr>
          <w:rFonts w:eastAsia="Times New Roman"/>
          <w:color w:val="000000"/>
          <w:spacing w:val="2"/>
          <w:sz w:val="28"/>
          <w:szCs w:val="28"/>
          <w:lang w:val="ru-RU" w:eastAsia="ru-RU"/>
        </w:rPr>
        <w:t>145.</w:t>
      </w:r>
    </w:p>
    <w:p w:rsidR="0029794B" w:rsidRDefault="004F23A6">
      <w:pPr>
        <w:pStyle w:val="af8"/>
        <w:keepNext/>
        <w:widowControl/>
        <w:tabs>
          <w:tab w:val="left" w:pos="175"/>
        </w:tabs>
        <w:ind w:firstLine="680"/>
      </w:pPr>
      <w:r>
        <w:rPr>
          <w:rFonts w:eastAsia="Times New Roman"/>
          <w:color w:val="000000"/>
          <w:spacing w:val="2"/>
          <w:sz w:val="28"/>
          <w:szCs w:val="28"/>
          <w:lang w:val="ru-RU" w:eastAsia="ru-RU"/>
        </w:rPr>
        <w:t xml:space="preserve">Требования к осуществлению деятельности в границах объекта культурного наследия «Богоявленская церковь», 1814 г. (Рязанская область, Александро-Невский район, с. Крещено-Гаи, д. 10)» установлены </w:t>
      </w:r>
      <w:proofErr w:type="gramStart"/>
      <w:r>
        <w:rPr>
          <w:rFonts w:eastAsia="Times New Roman"/>
          <w:color w:val="000000"/>
          <w:spacing w:val="2"/>
          <w:sz w:val="28"/>
          <w:szCs w:val="28"/>
          <w:lang w:val="ru-RU" w:eastAsia="ru-RU"/>
        </w:rPr>
        <w:t>согласно Приложения</w:t>
      </w:r>
      <w:proofErr w:type="gramEnd"/>
      <w:r>
        <w:rPr>
          <w:rFonts w:eastAsia="Times New Roman"/>
          <w:color w:val="000000"/>
          <w:spacing w:val="2"/>
          <w:sz w:val="28"/>
          <w:szCs w:val="28"/>
          <w:lang w:val="ru-RU" w:eastAsia="ru-RU"/>
        </w:rPr>
        <w:t xml:space="preserve"> №</w:t>
      </w:r>
      <w:r w:rsidR="006F4FBF">
        <w:rPr>
          <w:rFonts w:eastAsia="Times New Roman"/>
          <w:color w:val="000000"/>
          <w:spacing w:val="2"/>
          <w:sz w:val="28"/>
          <w:szCs w:val="28"/>
          <w:lang w:val="ru-RU" w:eastAsia="ru-RU"/>
        </w:rPr>
        <w:t xml:space="preserve"> </w:t>
      </w:r>
      <w:r>
        <w:rPr>
          <w:rFonts w:eastAsia="Times New Roman"/>
          <w:color w:val="000000"/>
          <w:spacing w:val="2"/>
          <w:sz w:val="28"/>
          <w:szCs w:val="28"/>
          <w:lang w:val="ru-RU" w:eastAsia="ru-RU"/>
        </w:rPr>
        <w:t>2 к приказу государственной инспекции по охране объектов культурного наследия Рязанской области от 16 декабря 2019 г. №</w:t>
      </w:r>
      <w:r w:rsidR="006F4FBF">
        <w:rPr>
          <w:rFonts w:eastAsia="Times New Roman"/>
          <w:color w:val="000000"/>
          <w:spacing w:val="2"/>
          <w:sz w:val="28"/>
          <w:szCs w:val="28"/>
          <w:lang w:val="ru-RU" w:eastAsia="ru-RU"/>
        </w:rPr>
        <w:t xml:space="preserve"> </w:t>
      </w:r>
      <w:r>
        <w:rPr>
          <w:rFonts w:eastAsia="Times New Roman"/>
          <w:color w:val="000000"/>
          <w:spacing w:val="2"/>
          <w:sz w:val="28"/>
          <w:szCs w:val="28"/>
          <w:lang w:val="ru-RU" w:eastAsia="ru-RU"/>
        </w:rPr>
        <w:t>131.</w:t>
      </w:r>
    </w:p>
    <w:p w:rsidR="0029794B" w:rsidRDefault="0029794B">
      <w:pPr>
        <w:pStyle w:val="af8"/>
        <w:widowControl/>
        <w:tabs>
          <w:tab w:val="left" w:pos="175"/>
        </w:tabs>
        <w:spacing w:line="276" w:lineRule="auto"/>
        <w:ind w:firstLine="680"/>
        <w:jc w:val="left"/>
        <w:rPr>
          <w:sz w:val="28"/>
          <w:szCs w:val="28"/>
        </w:rPr>
      </w:pPr>
    </w:p>
    <w:p w:rsidR="0029794B" w:rsidRDefault="004F23A6">
      <w:pPr>
        <w:pStyle w:val="1"/>
        <w:widowControl w:val="0"/>
        <w:tabs>
          <w:tab w:val="clear" w:pos="0"/>
          <w:tab w:val="left" w:pos="1134"/>
        </w:tabs>
        <w:ind w:firstLine="680"/>
        <w:jc w:val="both"/>
      </w:pPr>
      <w:bookmarkStart w:id="19" w:name="_Toc110008476"/>
      <w:r>
        <w:rPr>
          <w:b/>
          <w:bCs/>
        </w:rPr>
        <w:t xml:space="preserve">3. Градостроительные регламенты. </w:t>
      </w:r>
      <w:r>
        <w:rPr>
          <w:b/>
          <w:bCs/>
          <w:lang w:val="ru-RU"/>
        </w:rPr>
        <w:t>Производственные зоны, зоны инженерной и транспортной инфраструктур.</w:t>
      </w:r>
      <w:bookmarkEnd w:id="19"/>
    </w:p>
    <w:p w:rsidR="0029794B" w:rsidRDefault="0029794B">
      <w:pPr>
        <w:widowControl w:val="0"/>
        <w:tabs>
          <w:tab w:val="left" w:pos="1134"/>
        </w:tabs>
        <w:ind w:firstLine="737"/>
        <w:rPr>
          <w:sz w:val="28"/>
          <w:szCs w:val="28"/>
        </w:rPr>
      </w:pPr>
    </w:p>
    <w:p w:rsidR="0029794B" w:rsidRDefault="004F23A6">
      <w:pPr>
        <w:pStyle w:val="1"/>
        <w:tabs>
          <w:tab w:val="clear" w:pos="0"/>
        </w:tabs>
        <w:ind w:firstLine="680"/>
        <w:jc w:val="left"/>
      </w:pPr>
      <w:bookmarkStart w:id="20" w:name="_Toc110008477"/>
      <w:r>
        <w:rPr>
          <w:b/>
          <w:bCs/>
          <w:lang w:val="ru-RU"/>
        </w:rPr>
        <w:t>1) Зона инженерной инфраструктуры (3.3).</w:t>
      </w:r>
      <w:bookmarkEnd w:id="20"/>
    </w:p>
    <w:p w:rsidR="0029794B" w:rsidRDefault="0029794B">
      <w:pPr>
        <w:autoSpaceDE w:val="0"/>
        <w:ind w:firstLine="737"/>
        <w:contextualSpacing/>
        <w:rPr>
          <w:sz w:val="28"/>
          <w:szCs w:val="28"/>
        </w:rPr>
      </w:pPr>
    </w:p>
    <w:p w:rsidR="0029794B" w:rsidRDefault="004F23A6">
      <w:pPr>
        <w:shd w:val="clear" w:color="auto" w:fill="FFFFFF"/>
        <w:overflowPunct w:val="0"/>
        <w:autoSpaceDE w:val="0"/>
        <w:ind w:firstLine="680"/>
        <w:textAlignment w:val="baseline"/>
      </w:pPr>
      <w:r>
        <w:rPr>
          <w:rFonts w:eastAsia="Arial"/>
          <w:color w:val="000000"/>
          <w:w w:val="101"/>
          <w:sz w:val="28"/>
          <w:szCs w:val="28"/>
          <w:shd w:val="clear" w:color="auto" w:fill="FFFFFF"/>
          <w:lang w:eastAsia="ar-SA"/>
        </w:rPr>
        <w:t>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w:t>
      </w:r>
      <w:proofErr w:type="gramStart"/>
      <w:r>
        <w:rPr>
          <w:rFonts w:eastAsia="Arial"/>
          <w:color w:val="000000"/>
          <w:w w:val="101"/>
          <w:sz w:val="28"/>
          <w:szCs w:val="28"/>
          <w:shd w:val="clear" w:color="auto" w:fill="FFFFFF"/>
          <w:lang w:eastAsia="ar-SA"/>
        </w:rPr>
        <w:t>о-</w:t>
      </w:r>
      <w:proofErr w:type="gramEnd"/>
      <w:r>
        <w:rPr>
          <w:rFonts w:eastAsia="Arial"/>
          <w:color w:val="000000"/>
          <w:w w:val="101"/>
          <w:sz w:val="28"/>
          <w:szCs w:val="28"/>
          <w:shd w:val="clear" w:color="auto" w:fill="FFFFFF"/>
          <w:lang w:eastAsia="ar-SA"/>
        </w:rPr>
        <w:t xml:space="preserve">,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 </w:t>
      </w:r>
    </w:p>
    <w:p w:rsidR="0029794B" w:rsidRDefault="0029794B">
      <w:pPr>
        <w:shd w:val="clear" w:color="auto" w:fill="FFFFFF"/>
        <w:overflowPunct w:val="0"/>
        <w:autoSpaceDE w:val="0"/>
        <w:ind w:firstLine="680"/>
        <w:textAlignment w:val="baseline"/>
        <w:rPr>
          <w:rFonts w:eastAsia="Times New Roman"/>
          <w:color w:val="000000"/>
          <w:sz w:val="28"/>
          <w:szCs w:val="28"/>
          <w:shd w:val="clear" w:color="auto" w:fill="FFFFFF"/>
          <w:lang w:eastAsia="ar-SA"/>
        </w:rPr>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autoSpaceDE w:val="0"/>
        <w:ind w:firstLine="0"/>
        <w:jc w:val="left"/>
      </w:pPr>
      <w:r>
        <w:rPr>
          <w:rFonts w:eastAsia="SimSun"/>
          <w:color w:val="000000"/>
          <w:kern w:val="2"/>
          <w:sz w:val="28"/>
          <w:szCs w:val="28"/>
          <w:lang w:eastAsia="hi-IN" w:bidi="hi-IN"/>
        </w:rPr>
        <w:t>коммунальное обслуживание - 3.1 (3.1.1-3.1.2);</w:t>
      </w:r>
    </w:p>
    <w:p w:rsidR="0029794B" w:rsidRDefault="004F23A6">
      <w:pPr>
        <w:autoSpaceDE w:val="0"/>
        <w:ind w:firstLine="0"/>
        <w:jc w:val="left"/>
      </w:pPr>
      <w:r>
        <w:rPr>
          <w:rFonts w:eastAsia="Times New Roman"/>
          <w:color w:val="000000"/>
          <w:kern w:val="2"/>
          <w:sz w:val="28"/>
          <w:szCs w:val="28"/>
          <w:lang w:eastAsia="ru-RU" w:bidi="hi-IN"/>
        </w:rPr>
        <w:t>энергетика - 6.7;</w:t>
      </w:r>
    </w:p>
    <w:p w:rsidR="0029794B" w:rsidRDefault="004F23A6">
      <w:pPr>
        <w:autoSpaceDE w:val="0"/>
        <w:ind w:firstLine="0"/>
        <w:jc w:val="left"/>
      </w:pPr>
      <w:r>
        <w:rPr>
          <w:rFonts w:eastAsia="SimSun"/>
          <w:color w:val="000000"/>
          <w:kern w:val="2"/>
          <w:sz w:val="28"/>
          <w:szCs w:val="28"/>
          <w:lang w:eastAsia="hi-IN" w:bidi="hi-IN"/>
        </w:rPr>
        <w:t>связь - 6.8;</w:t>
      </w:r>
    </w:p>
    <w:p w:rsidR="0029794B" w:rsidRDefault="004F23A6">
      <w:pPr>
        <w:autoSpaceDE w:val="0"/>
        <w:ind w:firstLine="0"/>
        <w:jc w:val="left"/>
      </w:pPr>
      <w:r>
        <w:rPr>
          <w:rFonts w:eastAsia="SimSun"/>
          <w:color w:val="000000"/>
          <w:kern w:val="2"/>
          <w:sz w:val="28"/>
          <w:szCs w:val="28"/>
          <w:lang w:eastAsia="hi-IN" w:bidi="hi-IN"/>
        </w:rPr>
        <w:t>трубопроводный транспорт - 7.5;</w:t>
      </w:r>
    </w:p>
    <w:p w:rsidR="0029794B" w:rsidRDefault="004F23A6">
      <w:pPr>
        <w:widowControl w:val="0"/>
        <w:autoSpaceDE w:val="0"/>
        <w:ind w:firstLine="0"/>
        <w:jc w:val="left"/>
      </w:pPr>
      <w:r>
        <w:rPr>
          <w:rFonts w:eastAsia="Times New Roman"/>
          <w:color w:val="000000"/>
          <w:spacing w:val="-3"/>
          <w:w w:val="101"/>
          <w:kern w:val="2"/>
          <w:sz w:val="28"/>
          <w:szCs w:val="28"/>
          <w:lang w:eastAsia="ru-RU"/>
        </w:rPr>
        <w:t>земельные участки (территории) общего пользования - 12.0 (12.0.1-12.0.2).</w:t>
      </w:r>
    </w:p>
    <w:p w:rsidR="0029794B" w:rsidRDefault="0029794B">
      <w:pPr>
        <w:widowControl w:val="0"/>
        <w:autoSpaceDE w:val="0"/>
        <w:ind w:firstLine="0"/>
        <w:jc w:val="left"/>
        <w:rPr>
          <w:rFonts w:eastAsia="Times New Roman"/>
          <w:color w:val="000000"/>
          <w:spacing w:val="-3"/>
          <w:w w:val="101"/>
          <w:kern w:val="2"/>
          <w:sz w:val="28"/>
          <w:szCs w:val="28"/>
          <w:lang w:eastAsia="ru-RU"/>
        </w:rPr>
      </w:pPr>
    </w:p>
    <w:p w:rsidR="0029794B" w:rsidRDefault="004F23A6">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29794B" w:rsidRDefault="004F23A6">
      <w:pPr>
        <w:widowControl w:val="0"/>
        <w:tabs>
          <w:tab w:val="left" w:pos="6050"/>
        </w:tabs>
        <w:autoSpaceDE w:val="0"/>
        <w:ind w:firstLine="0"/>
        <w:jc w:val="left"/>
      </w:pPr>
      <w:r>
        <w:rPr>
          <w:rFonts w:eastAsia="Times New Roman"/>
          <w:color w:val="000000"/>
          <w:kern w:val="2"/>
          <w:sz w:val="28"/>
          <w:szCs w:val="28"/>
          <w:lang w:eastAsia="ru-RU" w:bidi="hi-IN"/>
        </w:rPr>
        <w:t>служебные гаражи - 4.9.</w:t>
      </w:r>
    </w:p>
    <w:p w:rsidR="0029794B" w:rsidRDefault="0029794B">
      <w:pPr>
        <w:autoSpaceDE w:val="0"/>
        <w:ind w:firstLine="0"/>
        <w:jc w:val="left"/>
        <w:rPr>
          <w:rFonts w:eastAsia="SimSun"/>
          <w:color w:val="000000"/>
          <w:kern w:val="2"/>
          <w:sz w:val="28"/>
          <w:szCs w:val="28"/>
          <w:lang w:eastAsia="hi-IN" w:bidi="hi-IN"/>
        </w:rPr>
      </w:pPr>
    </w:p>
    <w:p w:rsidR="0029794B" w:rsidRDefault="004F23A6">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29794B" w:rsidRDefault="004F23A6">
      <w:pPr>
        <w:shd w:val="clear" w:color="auto" w:fill="FFFFFF"/>
        <w:overflowPunct w:val="0"/>
        <w:autoSpaceDE w:val="0"/>
        <w:ind w:firstLine="0"/>
        <w:jc w:val="left"/>
        <w:textAlignment w:val="baseline"/>
      </w:pPr>
      <w:r>
        <w:rPr>
          <w:rFonts w:eastAsia="Arial"/>
          <w:color w:val="000000"/>
          <w:w w:val="101"/>
          <w:kern w:val="2"/>
          <w:sz w:val="28"/>
          <w:szCs w:val="28"/>
          <w:shd w:val="clear" w:color="auto" w:fill="FFFFFF"/>
          <w:lang w:eastAsia="hi-IN" w:bidi="hi-IN"/>
        </w:rPr>
        <w:t>не предусмотрены.</w:t>
      </w:r>
    </w:p>
    <w:p w:rsidR="0029794B" w:rsidRDefault="004F23A6">
      <w:pPr>
        <w:tabs>
          <w:tab w:val="left" w:pos="1134"/>
        </w:tabs>
        <w:spacing w:line="252" w:lineRule="auto"/>
        <w:ind w:firstLine="680"/>
        <w:contextualSpacing/>
      </w:pPr>
      <w:r>
        <w:rPr>
          <w:rFonts w:eastAsia="Arial"/>
          <w:sz w:val="28"/>
          <w:szCs w:val="28"/>
        </w:rPr>
        <w:lastRenderedPageBreak/>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widowControl w:val="0"/>
        <w:tabs>
          <w:tab w:val="left" w:pos="851"/>
          <w:tab w:val="left" w:pos="1276"/>
        </w:tabs>
        <w:ind w:firstLine="737"/>
        <w:rPr>
          <w:rFonts w:eastAsia="Times New Roman"/>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601"/>
        <w:gridCol w:w="3751"/>
        <w:gridCol w:w="5396"/>
      </w:tblGrid>
      <w:tr w:rsidR="0029794B">
        <w:trPr>
          <w:tblHeader/>
        </w:trPr>
        <w:tc>
          <w:tcPr>
            <w:tcW w:w="601"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51"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Наименование размера, параметра</w:t>
            </w: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ind w:firstLine="0"/>
              <w:jc w:val="center"/>
            </w:pPr>
            <w:r>
              <w:rPr>
                <w:rFonts w:eastAsia="Times New Roman"/>
                <w:lang w:eastAsia="ru-RU"/>
              </w:rPr>
              <w:t>Значение, единица измерения, дополнительные условия</w:t>
            </w:r>
          </w:p>
        </w:tc>
      </w:tr>
      <w:tr w:rsidR="0029794B">
        <w:trPr>
          <w:trHeight w:val="851"/>
        </w:trPr>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1.</w:t>
            </w:r>
          </w:p>
        </w:tc>
        <w:tc>
          <w:tcPr>
            <w:tcW w:w="375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Минимальные и (или) максимальные размеры земельного участка, в том числе его площадь</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113"/>
              <w:jc w:val="left"/>
              <w:textAlignment w:val="baseline"/>
            </w:pPr>
            <w:r>
              <w:rPr>
                <w:spacing w:val="-10"/>
                <w:lang w:eastAsia="en-US"/>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2.</w:t>
            </w:r>
          </w:p>
        </w:tc>
        <w:tc>
          <w:tcPr>
            <w:tcW w:w="375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rFonts w:eastAsia="Times New Roman"/>
                <w:color w:val="000000"/>
                <w:lang w:eastAsia="ru-RU"/>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3.</w:t>
            </w:r>
          </w:p>
        </w:tc>
        <w:tc>
          <w:tcPr>
            <w:tcW w:w="375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113"/>
              <w:jc w:val="left"/>
              <w:textAlignment w:val="baseline"/>
            </w:pPr>
            <w:r>
              <w:rPr>
                <w:color w:val="000000"/>
                <w:spacing w:val="-10"/>
                <w:lang w:eastAsia="en-US"/>
              </w:rPr>
              <w:t>Не подлежит установлению</w:t>
            </w:r>
          </w:p>
          <w:p w:rsidR="0029794B" w:rsidRDefault="0029794B">
            <w:pPr>
              <w:ind w:firstLine="0"/>
              <w:jc w:val="left"/>
              <w:textAlignment w:val="baseline"/>
            </w:pPr>
          </w:p>
          <w:p w:rsidR="0029794B" w:rsidRDefault="0029794B">
            <w:pPr>
              <w:ind w:firstLine="0"/>
              <w:jc w:val="left"/>
              <w:textAlignment w:val="baseline"/>
              <w:rPr>
                <w:rFonts w:eastAsia="Times New Roman"/>
                <w:lang w:eastAsia="ru-RU"/>
              </w:rPr>
            </w:pP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4.</w:t>
            </w:r>
          </w:p>
        </w:tc>
        <w:tc>
          <w:tcPr>
            <w:tcW w:w="375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113"/>
              <w:jc w:val="left"/>
              <w:textAlignment w:val="baseline"/>
            </w:pPr>
            <w:r>
              <w:rPr>
                <w:color w:val="000000"/>
                <w:spacing w:val="-10"/>
                <w:lang w:eastAsia="en-US"/>
              </w:rPr>
              <w:t>Не подлежит установлению</w:t>
            </w:r>
          </w:p>
        </w:tc>
      </w:tr>
    </w:tbl>
    <w:p w:rsidR="0029794B" w:rsidRDefault="0029794B">
      <w:pPr>
        <w:rPr>
          <w:sz w:val="28"/>
          <w:szCs w:val="28"/>
        </w:rPr>
      </w:pPr>
    </w:p>
    <w:p w:rsidR="0029794B" w:rsidRDefault="004F23A6">
      <w:pPr>
        <w:pStyle w:val="1"/>
        <w:tabs>
          <w:tab w:val="clear" w:pos="0"/>
        </w:tabs>
        <w:ind w:firstLine="680"/>
        <w:jc w:val="left"/>
      </w:pPr>
      <w:bookmarkStart w:id="21" w:name="_Toc110008478"/>
      <w:r>
        <w:rPr>
          <w:b/>
          <w:bCs/>
          <w:lang w:val="ru-RU"/>
        </w:rPr>
        <w:t>2) Зона транспортной инфраструктуры (3.4).</w:t>
      </w:r>
      <w:bookmarkEnd w:id="21"/>
    </w:p>
    <w:p w:rsidR="0029794B" w:rsidRDefault="0029794B">
      <w:pPr>
        <w:widowControl w:val="0"/>
        <w:tabs>
          <w:tab w:val="left" w:pos="851"/>
          <w:tab w:val="left" w:pos="1276"/>
        </w:tabs>
        <w:ind w:firstLine="737"/>
        <w:rPr>
          <w:rFonts w:eastAsia="Times New Roman"/>
          <w:sz w:val="28"/>
          <w:szCs w:val="28"/>
        </w:rPr>
      </w:pPr>
    </w:p>
    <w:p w:rsidR="0029794B" w:rsidRDefault="004F23A6">
      <w:pPr>
        <w:shd w:val="clear" w:color="auto" w:fill="FFFFFF"/>
        <w:tabs>
          <w:tab w:val="left" w:pos="284"/>
        </w:tabs>
        <w:autoSpaceDE w:val="0"/>
        <w:ind w:firstLine="680"/>
        <w:textAlignment w:val="baseline"/>
      </w:pPr>
      <w:r>
        <w:rPr>
          <w:rFonts w:eastAsia="Times New Roman"/>
          <w:color w:val="000000"/>
          <w:kern w:val="2"/>
          <w:sz w:val="28"/>
          <w:szCs w:val="28"/>
          <w:shd w:val="clear" w:color="auto" w:fill="FFFFFF"/>
          <w:lang w:eastAsia="ar-SA"/>
        </w:rPr>
        <w:t xml:space="preserve">Зона  транспортной инфраструктуры  предназначена для размещения объектов транспортной инфраструктуры, в том числе сооружений и коммуникаций  автомобильного и воздушного транспорта </w:t>
      </w:r>
      <w:r>
        <w:rPr>
          <w:rFonts w:eastAsia="Times New Roman"/>
          <w:color w:val="000000"/>
          <w:kern w:val="2"/>
          <w:sz w:val="28"/>
          <w:szCs w:val="28"/>
          <w:shd w:val="clear" w:color="auto" w:fill="FFFFFF"/>
        </w:rPr>
        <w:t xml:space="preserve"> (линейные объекты с обслуживающей инфраструктурой).</w:t>
      </w:r>
    </w:p>
    <w:p w:rsidR="0029794B" w:rsidRDefault="0029794B">
      <w:pPr>
        <w:shd w:val="clear" w:color="auto" w:fill="FFFFFF"/>
        <w:tabs>
          <w:tab w:val="left" w:pos="284"/>
        </w:tabs>
        <w:autoSpaceDE w:val="0"/>
        <w:ind w:firstLine="680"/>
        <w:textAlignment w:val="baseline"/>
        <w:rPr>
          <w:rFonts w:eastAsia="Times New Roman"/>
          <w:sz w:val="28"/>
          <w:szCs w:val="28"/>
        </w:rPr>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widowControl w:val="0"/>
        <w:ind w:firstLine="0"/>
        <w:jc w:val="left"/>
      </w:pPr>
      <w:r>
        <w:rPr>
          <w:rFonts w:eastAsia="SimSun"/>
          <w:color w:val="000000"/>
          <w:kern w:val="2"/>
          <w:sz w:val="28"/>
          <w:szCs w:val="28"/>
          <w:lang w:eastAsia="hi-IN" w:bidi="hi-IN"/>
        </w:rPr>
        <w:t>автомобильный транспорт - 7.2 (7.2.1-7.2.3);</w:t>
      </w:r>
    </w:p>
    <w:p w:rsidR="0029794B" w:rsidRDefault="004F23A6">
      <w:pPr>
        <w:widowControl w:val="0"/>
        <w:ind w:firstLine="0"/>
        <w:jc w:val="left"/>
      </w:pPr>
      <w:r>
        <w:rPr>
          <w:rFonts w:eastAsia="SimSun"/>
          <w:color w:val="000000"/>
          <w:kern w:val="2"/>
          <w:sz w:val="28"/>
          <w:szCs w:val="28"/>
          <w:lang w:eastAsia="hi-IN" w:bidi="hi-IN"/>
        </w:rPr>
        <w:t>водный транспорт - 7.3;</w:t>
      </w:r>
    </w:p>
    <w:p w:rsidR="0029794B" w:rsidRDefault="004F23A6">
      <w:pPr>
        <w:widowControl w:val="0"/>
        <w:ind w:firstLine="0"/>
        <w:jc w:val="left"/>
      </w:pPr>
      <w:r>
        <w:rPr>
          <w:rFonts w:eastAsia="SimSun"/>
          <w:color w:val="000000"/>
          <w:kern w:val="2"/>
          <w:sz w:val="28"/>
          <w:szCs w:val="28"/>
          <w:lang w:eastAsia="hi-IN" w:bidi="hi-IN"/>
        </w:rPr>
        <w:t>улично - дорожная сеть - 12.0.1.</w:t>
      </w:r>
    </w:p>
    <w:p w:rsidR="0029794B" w:rsidRDefault="0029794B">
      <w:pPr>
        <w:widowControl w:val="0"/>
        <w:ind w:firstLine="0"/>
        <w:jc w:val="left"/>
        <w:rPr>
          <w:rFonts w:eastAsia="SimSun"/>
          <w:color w:val="000000"/>
          <w:kern w:val="2"/>
          <w:lang w:eastAsia="hi-IN" w:bidi="hi-IN"/>
        </w:rPr>
      </w:pPr>
    </w:p>
    <w:p w:rsidR="0029794B" w:rsidRDefault="004F23A6">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29794B" w:rsidRDefault="004F23A6">
      <w:pPr>
        <w:widowControl w:val="0"/>
        <w:tabs>
          <w:tab w:val="left" w:pos="6050"/>
        </w:tabs>
        <w:autoSpaceDE w:val="0"/>
        <w:ind w:firstLine="0"/>
        <w:jc w:val="left"/>
      </w:pPr>
      <w:r>
        <w:rPr>
          <w:rFonts w:eastAsia="SimSun"/>
          <w:color w:val="000000"/>
          <w:kern w:val="2"/>
          <w:sz w:val="28"/>
          <w:szCs w:val="28"/>
          <w:lang w:eastAsia="hi-IN" w:bidi="hi-IN"/>
        </w:rPr>
        <w:t>не предусмотрены.</w:t>
      </w:r>
    </w:p>
    <w:p w:rsidR="0029794B" w:rsidRDefault="0029794B">
      <w:pPr>
        <w:widowControl w:val="0"/>
        <w:tabs>
          <w:tab w:val="left" w:pos="6050"/>
        </w:tabs>
        <w:autoSpaceDE w:val="0"/>
        <w:ind w:firstLine="0"/>
        <w:jc w:val="left"/>
        <w:rPr>
          <w:rFonts w:eastAsia="SimSun"/>
          <w:color w:val="000000"/>
          <w:kern w:val="2"/>
          <w:lang w:eastAsia="hi-IN" w:bidi="hi-IN"/>
        </w:rPr>
      </w:pPr>
    </w:p>
    <w:p w:rsidR="0029794B" w:rsidRDefault="004F23A6">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29794B" w:rsidRDefault="004F23A6">
      <w:pPr>
        <w:tabs>
          <w:tab w:val="left" w:pos="851"/>
          <w:tab w:val="left" w:pos="1276"/>
        </w:tabs>
        <w:autoSpaceDE w:val="0"/>
        <w:ind w:firstLine="0"/>
        <w:jc w:val="left"/>
        <w:textAlignment w:val="baseline"/>
      </w:pPr>
      <w:r>
        <w:rPr>
          <w:rFonts w:eastAsia="SimSun"/>
          <w:color w:val="000000"/>
          <w:kern w:val="2"/>
          <w:sz w:val="28"/>
          <w:szCs w:val="28"/>
          <w:shd w:val="clear" w:color="auto" w:fill="FFFFFF"/>
        </w:rPr>
        <w:t>объекты дорожного сервиса - 4.9.1;</w:t>
      </w:r>
    </w:p>
    <w:p w:rsidR="0029794B" w:rsidRDefault="004F23A6">
      <w:pPr>
        <w:tabs>
          <w:tab w:val="left" w:pos="851"/>
          <w:tab w:val="left" w:pos="1276"/>
        </w:tabs>
        <w:autoSpaceDE w:val="0"/>
        <w:ind w:firstLine="0"/>
        <w:jc w:val="left"/>
        <w:textAlignment w:val="baseline"/>
      </w:pPr>
      <w:r>
        <w:rPr>
          <w:rFonts w:eastAsia="Times New Roman"/>
          <w:color w:val="000000"/>
          <w:kern w:val="2"/>
          <w:sz w:val="28"/>
          <w:szCs w:val="28"/>
          <w:shd w:val="clear" w:color="auto" w:fill="FFFFFF"/>
          <w:lang w:eastAsia="ru-RU"/>
        </w:rPr>
        <w:t>хранение автотранспорта - 2.7.1</w:t>
      </w:r>
    </w:p>
    <w:p w:rsidR="0029794B" w:rsidRDefault="0029794B">
      <w:pPr>
        <w:pStyle w:val="afff7"/>
        <w:tabs>
          <w:tab w:val="left" w:pos="851"/>
          <w:tab w:val="left" w:pos="1276"/>
        </w:tabs>
        <w:spacing w:before="0" w:after="0"/>
        <w:ind w:firstLine="567"/>
        <w:rPr>
          <w:rFonts w:eastAsia="Times New Roman"/>
        </w:rPr>
      </w:pPr>
    </w:p>
    <w:p w:rsidR="0029794B" w:rsidRDefault="0029794B">
      <w:pPr>
        <w:pStyle w:val="afff7"/>
        <w:tabs>
          <w:tab w:val="left" w:pos="851"/>
          <w:tab w:val="left" w:pos="1276"/>
        </w:tabs>
        <w:spacing w:before="0" w:after="0"/>
        <w:ind w:firstLine="567"/>
        <w:rPr>
          <w:rFonts w:eastAsia="Times New Roman"/>
        </w:rPr>
      </w:pPr>
    </w:p>
    <w:p w:rsidR="0029794B" w:rsidRDefault="0029794B">
      <w:pPr>
        <w:pStyle w:val="afff7"/>
        <w:tabs>
          <w:tab w:val="left" w:pos="851"/>
          <w:tab w:val="left" w:pos="1276"/>
        </w:tabs>
        <w:spacing w:before="0" w:after="0"/>
        <w:ind w:firstLine="567"/>
        <w:rPr>
          <w:rFonts w:eastAsia="Times New Roman"/>
        </w:rPr>
      </w:pPr>
    </w:p>
    <w:p w:rsidR="0029794B" w:rsidRDefault="0029794B">
      <w:pPr>
        <w:pStyle w:val="afff7"/>
        <w:tabs>
          <w:tab w:val="left" w:pos="851"/>
          <w:tab w:val="left" w:pos="1276"/>
        </w:tabs>
        <w:spacing w:before="0" w:after="0"/>
        <w:ind w:firstLine="567"/>
        <w:rPr>
          <w:rFonts w:eastAsia="Times New Roman"/>
        </w:rPr>
      </w:pPr>
    </w:p>
    <w:p w:rsidR="0029794B" w:rsidRDefault="0029794B">
      <w:pPr>
        <w:pStyle w:val="afff7"/>
        <w:tabs>
          <w:tab w:val="left" w:pos="851"/>
          <w:tab w:val="left" w:pos="1276"/>
        </w:tabs>
        <w:spacing w:before="0" w:after="0"/>
        <w:ind w:firstLine="567"/>
        <w:rPr>
          <w:rFonts w:eastAsia="Times New Roman"/>
        </w:rPr>
      </w:pPr>
    </w:p>
    <w:p w:rsidR="0029794B" w:rsidRDefault="0029794B">
      <w:pPr>
        <w:pStyle w:val="afff7"/>
        <w:tabs>
          <w:tab w:val="left" w:pos="851"/>
          <w:tab w:val="left" w:pos="1276"/>
        </w:tabs>
        <w:spacing w:before="0" w:after="0"/>
        <w:ind w:firstLine="567"/>
        <w:rPr>
          <w:rFonts w:eastAsia="Times New Roman"/>
        </w:rPr>
      </w:pPr>
    </w:p>
    <w:p w:rsidR="0029794B" w:rsidRDefault="004F23A6">
      <w:pPr>
        <w:tabs>
          <w:tab w:val="left" w:pos="1134"/>
        </w:tabs>
        <w:autoSpaceDE w:val="0"/>
        <w:spacing w:line="252" w:lineRule="auto"/>
        <w:ind w:firstLine="680"/>
        <w:contextualSpacing/>
      </w:pPr>
      <w:r>
        <w:rPr>
          <w:rFonts w:eastAsia="Arial"/>
          <w:sz w:val="28"/>
          <w:szCs w:val="28"/>
        </w:rPr>
        <w:lastRenderedPageBreak/>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autoSpaceDE w:val="0"/>
        <w:ind w:firstLine="426"/>
        <w:rPr>
          <w:rFonts w:eastAsia="Times New Roman"/>
        </w:rPr>
      </w:pPr>
    </w:p>
    <w:tbl>
      <w:tblPr>
        <w:tblW w:w="0" w:type="auto"/>
        <w:tblInd w:w="5" w:type="dxa"/>
        <w:tblLayout w:type="fixed"/>
        <w:tblCellMar>
          <w:left w:w="5" w:type="dxa"/>
          <w:right w:w="0" w:type="dxa"/>
        </w:tblCellMar>
        <w:tblLook w:val="0000" w:firstRow="0" w:lastRow="0" w:firstColumn="0" w:lastColumn="0" w:noHBand="0" w:noVBand="0"/>
      </w:tblPr>
      <w:tblGrid>
        <w:gridCol w:w="601"/>
        <w:gridCol w:w="3862"/>
        <w:gridCol w:w="5285"/>
      </w:tblGrid>
      <w:tr w:rsidR="0029794B">
        <w:trPr>
          <w:tblHeader/>
        </w:trPr>
        <w:tc>
          <w:tcPr>
            <w:tcW w:w="601"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62"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Наименование размера, параметра</w:t>
            </w:r>
          </w:p>
        </w:tc>
        <w:tc>
          <w:tcPr>
            <w:tcW w:w="5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ind w:firstLine="0"/>
              <w:jc w:val="center"/>
            </w:pPr>
            <w:r>
              <w:rPr>
                <w:rFonts w:eastAsia="Times New Roman"/>
                <w:lang w:eastAsia="ru-RU"/>
              </w:rPr>
              <w:t>Значение, единица измерения, дополнительные условия</w:t>
            </w:r>
          </w:p>
        </w:tc>
      </w:tr>
      <w:tr w:rsidR="0029794B">
        <w:trPr>
          <w:trHeight w:val="851"/>
        </w:trPr>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1.</w:t>
            </w:r>
          </w:p>
        </w:tc>
        <w:tc>
          <w:tcPr>
            <w:tcW w:w="3862"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Минимальные и (или) максимальные размеры земельного участка, в том числе его площадь</w:t>
            </w:r>
          </w:p>
        </w:tc>
        <w:tc>
          <w:tcPr>
            <w:tcW w:w="5285"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pPr>
            <w:r>
              <w:rPr>
                <w:spacing w:val="-10"/>
                <w:lang w:eastAsia="en-US"/>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2.</w:t>
            </w:r>
          </w:p>
        </w:tc>
        <w:tc>
          <w:tcPr>
            <w:tcW w:w="3862"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285"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rFonts w:eastAsia="Times New Roman"/>
                <w:color w:val="000000"/>
                <w:lang w:eastAsia="ru-RU"/>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3.</w:t>
            </w:r>
          </w:p>
        </w:tc>
        <w:tc>
          <w:tcPr>
            <w:tcW w:w="3862"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285"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spacing w:val="-10"/>
                <w:lang w:eastAsia="en-US"/>
              </w:rPr>
              <w:t>Не подлежит установлению</w:t>
            </w:r>
          </w:p>
          <w:p w:rsidR="0029794B" w:rsidRDefault="0029794B">
            <w:pPr>
              <w:ind w:left="170" w:firstLine="0"/>
              <w:jc w:val="left"/>
              <w:textAlignment w:val="baseline"/>
            </w:pPr>
          </w:p>
          <w:p w:rsidR="0029794B" w:rsidRDefault="0029794B">
            <w:pPr>
              <w:ind w:left="170" w:firstLine="0"/>
              <w:jc w:val="left"/>
              <w:textAlignment w:val="baseline"/>
              <w:rPr>
                <w:rFonts w:eastAsia="Times New Roman"/>
                <w:lang w:eastAsia="ru-RU"/>
              </w:rPr>
            </w:pP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4.</w:t>
            </w:r>
          </w:p>
        </w:tc>
        <w:tc>
          <w:tcPr>
            <w:tcW w:w="3862"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285"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spacing w:val="-10"/>
                <w:lang w:eastAsia="en-US"/>
              </w:rPr>
              <w:t>Не подлежит установлению</w:t>
            </w:r>
          </w:p>
        </w:tc>
      </w:tr>
    </w:tbl>
    <w:p w:rsidR="0029794B" w:rsidRDefault="0029794B">
      <w:pPr>
        <w:pStyle w:val="1"/>
        <w:widowControl w:val="0"/>
        <w:tabs>
          <w:tab w:val="clear" w:pos="0"/>
          <w:tab w:val="left" w:pos="1134"/>
        </w:tabs>
        <w:autoSpaceDE w:val="0"/>
        <w:ind w:firstLine="680"/>
        <w:jc w:val="both"/>
        <w:rPr>
          <w:sz w:val="24"/>
          <w:szCs w:val="24"/>
        </w:rPr>
      </w:pPr>
    </w:p>
    <w:p w:rsidR="0029794B" w:rsidRDefault="004F23A6">
      <w:pPr>
        <w:pStyle w:val="1"/>
        <w:widowControl w:val="0"/>
        <w:tabs>
          <w:tab w:val="clear" w:pos="0"/>
          <w:tab w:val="left" w:pos="1134"/>
        </w:tabs>
        <w:autoSpaceDE w:val="0"/>
        <w:ind w:firstLine="680"/>
        <w:jc w:val="both"/>
      </w:pPr>
      <w:bookmarkStart w:id="22" w:name="_Toc110008479"/>
      <w:r>
        <w:rPr>
          <w:rFonts w:eastAsia="Times New Roman"/>
          <w:b/>
          <w:bCs/>
          <w:lang w:val="ru-RU"/>
        </w:rPr>
        <w:t>4</w:t>
      </w:r>
      <w:r>
        <w:rPr>
          <w:rFonts w:eastAsia="Times New Roman"/>
          <w:b/>
          <w:bCs/>
        </w:rPr>
        <w:t xml:space="preserve">. Градостроительные регламенты. </w:t>
      </w:r>
      <w:r>
        <w:rPr>
          <w:rFonts w:eastAsia="Times New Roman"/>
          <w:b/>
          <w:bCs/>
          <w:lang w:val="ru-RU"/>
        </w:rPr>
        <w:t>Зоны сельскохозяйственного использования.</w:t>
      </w:r>
      <w:bookmarkEnd w:id="22"/>
    </w:p>
    <w:p w:rsidR="0029794B" w:rsidRDefault="0029794B">
      <w:pPr>
        <w:pStyle w:val="1"/>
        <w:tabs>
          <w:tab w:val="clear" w:pos="0"/>
        </w:tabs>
        <w:ind w:firstLine="624"/>
        <w:jc w:val="both"/>
        <w:rPr>
          <w:sz w:val="24"/>
          <w:szCs w:val="24"/>
        </w:rPr>
      </w:pPr>
    </w:p>
    <w:p w:rsidR="0029794B" w:rsidRDefault="004F23A6">
      <w:pPr>
        <w:pStyle w:val="1"/>
        <w:tabs>
          <w:tab w:val="clear" w:pos="0"/>
        </w:tabs>
        <w:ind w:firstLine="624"/>
        <w:jc w:val="both"/>
      </w:pPr>
      <w:bookmarkStart w:id="23" w:name="_Toc110008480"/>
      <w:r>
        <w:rPr>
          <w:b/>
          <w:bCs/>
          <w:color w:val="000000"/>
        </w:rPr>
        <w:t>1) Зон</w:t>
      </w:r>
      <w:r>
        <w:rPr>
          <w:b/>
          <w:bCs/>
          <w:color w:val="000000"/>
          <w:lang w:val="ru-RU"/>
        </w:rPr>
        <w:t>ы</w:t>
      </w:r>
      <w:r>
        <w:rPr>
          <w:b/>
          <w:bCs/>
          <w:color w:val="000000"/>
        </w:rPr>
        <w:t xml:space="preserve"> </w:t>
      </w:r>
      <w:r>
        <w:rPr>
          <w:b/>
          <w:bCs/>
          <w:color w:val="000000"/>
          <w:lang w:val="ru-RU"/>
        </w:rPr>
        <w:t>сельскохозяйственного использования - 4.2</w:t>
      </w:r>
      <w:r>
        <w:rPr>
          <w:b/>
          <w:bCs/>
          <w:color w:val="000000"/>
        </w:rPr>
        <w:t>.</w:t>
      </w:r>
      <w:bookmarkEnd w:id="23"/>
    </w:p>
    <w:p w:rsidR="0029794B" w:rsidRDefault="0029794B">
      <w:pPr>
        <w:autoSpaceDE w:val="0"/>
        <w:ind w:firstLine="680"/>
        <w:rPr>
          <w:rFonts w:eastAsia="Times New Roman"/>
          <w:color w:val="000000"/>
        </w:rPr>
      </w:pPr>
    </w:p>
    <w:p w:rsidR="0029794B" w:rsidRDefault="0054257D">
      <w:pPr>
        <w:pStyle w:val="afff7"/>
        <w:autoSpaceDE w:val="0"/>
        <w:spacing w:before="0" w:after="0"/>
        <w:ind w:firstLine="680"/>
      </w:pPr>
      <w:r>
        <w:rPr>
          <w:color w:val="000000"/>
        </w:rPr>
        <w:t>Зоны предназначены</w:t>
      </w:r>
      <w:r w:rsidR="004F23A6">
        <w:rPr>
          <w:color w:val="000000"/>
        </w:rPr>
        <w:t xml:space="preserve"> для осуществления хозяйственной деятельности, связанной с выращиванием продукции сельскохозяйственного производства. </w:t>
      </w:r>
    </w:p>
    <w:p w:rsidR="0029794B" w:rsidRDefault="0029794B">
      <w:pPr>
        <w:pStyle w:val="afff7"/>
        <w:autoSpaceDE w:val="0"/>
        <w:spacing w:before="0" w:after="0"/>
        <w:ind w:firstLine="680"/>
        <w:rPr>
          <w:color w:val="FF3838"/>
          <w:sz w:val="24"/>
          <w:szCs w:val="24"/>
        </w:rPr>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widowControl w:val="0"/>
        <w:ind w:firstLine="0"/>
        <w:jc w:val="left"/>
      </w:pPr>
      <w:r>
        <w:rPr>
          <w:rFonts w:eastAsia="SimSun"/>
          <w:color w:val="000000"/>
          <w:kern w:val="2"/>
          <w:sz w:val="28"/>
          <w:szCs w:val="28"/>
          <w:lang w:eastAsia="hi-IN" w:bidi="hi-IN"/>
        </w:rPr>
        <w:t>растениеводство - 1.1;</w:t>
      </w:r>
    </w:p>
    <w:p w:rsidR="0029794B" w:rsidRDefault="004F23A6">
      <w:pPr>
        <w:widowControl w:val="0"/>
        <w:ind w:firstLine="0"/>
        <w:jc w:val="left"/>
      </w:pPr>
      <w:r>
        <w:rPr>
          <w:rFonts w:eastAsia="SimSun"/>
          <w:color w:val="000000"/>
          <w:kern w:val="2"/>
          <w:sz w:val="28"/>
          <w:szCs w:val="28"/>
          <w:lang w:eastAsia="hi-IN" w:bidi="hi-IN"/>
        </w:rPr>
        <w:t>научное обеспечение сельского хозяйства - 1.14;</w:t>
      </w:r>
    </w:p>
    <w:p w:rsidR="0029794B" w:rsidRDefault="004F23A6">
      <w:pPr>
        <w:widowControl w:val="0"/>
        <w:ind w:firstLine="0"/>
        <w:jc w:val="left"/>
      </w:pPr>
      <w:r>
        <w:rPr>
          <w:rFonts w:eastAsia="SimSun"/>
          <w:color w:val="000000"/>
          <w:kern w:val="2"/>
          <w:sz w:val="28"/>
          <w:szCs w:val="28"/>
          <w:lang w:eastAsia="hi-IN" w:bidi="hi-IN"/>
        </w:rPr>
        <w:t>ведение личного подсобного хозяйства на полевых участках - 1.16;</w:t>
      </w:r>
    </w:p>
    <w:p w:rsidR="0029794B" w:rsidRDefault="004F23A6">
      <w:pPr>
        <w:widowControl w:val="0"/>
        <w:ind w:firstLine="0"/>
        <w:jc w:val="left"/>
      </w:pPr>
      <w:r>
        <w:rPr>
          <w:rFonts w:eastAsia="SimSun"/>
          <w:color w:val="000000"/>
          <w:kern w:val="2"/>
          <w:sz w:val="28"/>
          <w:szCs w:val="28"/>
          <w:lang w:eastAsia="hi-IN" w:bidi="hi-IN"/>
        </w:rPr>
        <w:t>сенокошение - 1.19;</w:t>
      </w:r>
    </w:p>
    <w:p w:rsidR="0029794B" w:rsidRDefault="004F23A6">
      <w:pPr>
        <w:widowControl w:val="0"/>
        <w:ind w:firstLine="0"/>
        <w:jc w:val="left"/>
      </w:pPr>
      <w:r>
        <w:rPr>
          <w:rFonts w:eastAsia="SimSun"/>
          <w:color w:val="000000"/>
          <w:kern w:val="2"/>
          <w:sz w:val="28"/>
          <w:szCs w:val="28"/>
          <w:lang w:eastAsia="hi-IN" w:bidi="hi-IN"/>
        </w:rPr>
        <w:t>выпас сельскохозяйственных животных - 1.20.</w:t>
      </w:r>
    </w:p>
    <w:p w:rsidR="0029794B" w:rsidRDefault="0029794B">
      <w:pPr>
        <w:widowControl w:val="0"/>
        <w:ind w:firstLine="0"/>
        <w:jc w:val="left"/>
        <w:rPr>
          <w:rFonts w:eastAsia="SimSun"/>
          <w:color w:val="000000"/>
          <w:kern w:val="2"/>
          <w:lang w:eastAsia="hi-IN" w:bidi="hi-IN"/>
        </w:rPr>
      </w:pPr>
    </w:p>
    <w:p w:rsidR="0029794B" w:rsidRDefault="004F23A6">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29794B" w:rsidRDefault="004F23A6">
      <w:pPr>
        <w:widowControl w:val="0"/>
        <w:tabs>
          <w:tab w:val="left" w:pos="6050"/>
        </w:tabs>
        <w:autoSpaceDE w:val="0"/>
        <w:ind w:firstLine="0"/>
        <w:jc w:val="left"/>
      </w:pPr>
      <w:r>
        <w:rPr>
          <w:rFonts w:eastAsia="Times New Roman"/>
          <w:color w:val="000000"/>
          <w:kern w:val="2"/>
          <w:sz w:val="28"/>
          <w:szCs w:val="28"/>
          <w:lang w:eastAsia="ru-RU" w:bidi="hi-IN"/>
        </w:rPr>
        <w:t>не предусмотрены.</w:t>
      </w:r>
    </w:p>
    <w:p w:rsidR="0029794B" w:rsidRDefault="0029794B">
      <w:pPr>
        <w:autoSpaceDE w:val="0"/>
        <w:ind w:firstLine="0"/>
        <w:jc w:val="left"/>
        <w:rPr>
          <w:rFonts w:eastAsia="SimSun"/>
          <w:color w:val="000000"/>
          <w:kern w:val="2"/>
          <w:lang w:eastAsia="hi-IN" w:bidi="hi-IN"/>
        </w:rPr>
      </w:pPr>
    </w:p>
    <w:p w:rsidR="0029794B" w:rsidRDefault="004F23A6">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29794B" w:rsidRDefault="004F23A6">
      <w:pPr>
        <w:widowControl w:val="0"/>
        <w:ind w:firstLine="0"/>
        <w:jc w:val="left"/>
      </w:pPr>
      <w:r>
        <w:rPr>
          <w:rFonts w:eastAsia="SimSun"/>
          <w:color w:val="000000"/>
          <w:kern w:val="2"/>
          <w:sz w:val="28"/>
          <w:szCs w:val="28"/>
          <w:lang w:eastAsia="hi-IN" w:bidi="hi-IN"/>
        </w:rPr>
        <w:t>скотоводство - 1.8;</w:t>
      </w:r>
    </w:p>
    <w:p w:rsidR="0029794B" w:rsidRDefault="004F23A6">
      <w:pPr>
        <w:widowControl w:val="0"/>
        <w:ind w:firstLine="0"/>
        <w:jc w:val="left"/>
      </w:pPr>
      <w:r>
        <w:rPr>
          <w:rFonts w:eastAsia="SimSun"/>
          <w:color w:val="000000"/>
          <w:kern w:val="2"/>
          <w:sz w:val="28"/>
          <w:szCs w:val="28"/>
          <w:lang w:eastAsia="hi-IN" w:bidi="hi-IN"/>
        </w:rPr>
        <w:t>звероводство - 1.9;</w:t>
      </w:r>
    </w:p>
    <w:p w:rsidR="0029794B" w:rsidRDefault="004F23A6">
      <w:pPr>
        <w:widowControl w:val="0"/>
        <w:ind w:firstLine="0"/>
        <w:jc w:val="left"/>
      </w:pPr>
      <w:r>
        <w:rPr>
          <w:rFonts w:eastAsia="SimSun"/>
          <w:color w:val="000000"/>
          <w:kern w:val="2"/>
          <w:sz w:val="28"/>
          <w:szCs w:val="28"/>
          <w:lang w:eastAsia="hi-IN" w:bidi="hi-IN"/>
        </w:rPr>
        <w:t>птицеводство - 1.10;</w:t>
      </w:r>
    </w:p>
    <w:p w:rsidR="0029794B" w:rsidRDefault="004F23A6">
      <w:pPr>
        <w:widowControl w:val="0"/>
        <w:ind w:firstLine="0"/>
        <w:jc w:val="left"/>
      </w:pPr>
      <w:r>
        <w:rPr>
          <w:rFonts w:eastAsia="SimSun"/>
          <w:color w:val="000000"/>
          <w:kern w:val="2"/>
          <w:sz w:val="28"/>
          <w:szCs w:val="28"/>
          <w:lang w:eastAsia="hi-IN" w:bidi="hi-IN"/>
        </w:rPr>
        <w:t>свиноводство - 1.11;</w:t>
      </w:r>
    </w:p>
    <w:p w:rsidR="0029794B" w:rsidRDefault="004F23A6">
      <w:pPr>
        <w:widowControl w:val="0"/>
        <w:ind w:firstLine="0"/>
        <w:jc w:val="left"/>
      </w:pPr>
      <w:r>
        <w:rPr>
          <w:rFonts w:eastAsia="SimSun"/>
          <w:color w:val="000000"/>
          <w:kern w:val="2"/>
          <w:sz w:val="28"/>
          <w:szCs w:val="28"/>
          <w:lang w:eastAsia="hi-IN" w:bidi="hi-IN"/>
        </w:rPr>
        <w:t>пчеловодство - 1.12;</w:t>
      </w:r>
    </w:p>
    <w:p w:rsidR="0029794B" w:rsidRDefault="004F23A6">
      <w:pPr>
        <w:widowControl w:val="0"/>
        <w:ind w:firstLine="0"/>
        <w:jc w:val="left"/>
      </w:pPr>
      <w:r>
        <w:rPr>
          <w:rFonts w:eastAsia="SimSun"/>
          <w:color w:val="000000"/>
          <w:kern w:val="2"/>
          <w:sz w:val="28"/>
          <w:szCs w:val="28"/>
          <w:lang w:eastAsia="hi-IN" w:bidi="hi-IN"/>
        </w:rPr>
        <w:t>рыбоводство - 1.13;</w:t>
      </w:r>
    </w:p>
    <w:p w:rsidR="0029794B" w:rsidRDefault="004F23A6">
      <w:pPr>
        <w:widowControl w:val="0"/>
        <w:ind w:firstLine="0"/>
        <w:jc w:val="left"/>
      </w:pPr>
      <w:r>
        <w:rPr>
          <w:rFonts w:eastAsia="SimSun"/>
          <w:color w:val="000000"/>
          <w:kern w:val="2"/>
          <w:sz w:val="28"/>
          <w:szCs w:val="28"/>
          <w:lang w:eastAsia="hi-IN" w:bidi="hi-IN"/>
        </w:rPr>
        <w:t>хранение и переработка сельскохозяйственной продукции - 1.15;</w:t>
      </w:r>
    </w:p>
    <w:p w:rsidR="0029794B" w:rsidRDefault="004F23A6">
      <w:pPr>
        <w:widowControl w:val="0"/>
        <w:ind w:firstLine="0"/>
        <w:jc w:val="left"/>
      </w:pPr>
      <w:r>
        <w:rPr>
          <w:rFonts w:eastAsia="SimSun"/>
          <w:color w:val="000000"/>
          <w:spacing w:val="-3"/>
          <w:w w:val="101"/>
          <w:kern w:val="2"/>
          <w:sz w:val="28"/>
          <w:szCs w:val="28"/>
          <w:lang w:eastAsia="hi-IN" w:bidi="hi-IN"/>
        </w:rPr>
        <w:t>питомники - 1.17;</w:t>
      </w:r>
    </w:p>
    <w:p w:rsidR="0029794B" w:rsidRDefault="004F23A6">
      <w:pPr>
        <w:widowControl w:val="0"/>
        <w:tabs>
          <w:tab w:val="left" w:pos="851"/>
          <w:tab w:val="left" w:pos="1276"/>
        </w:tabs>
        <w:ind w:firstLine="0"/>
        <w:jc w:val="left"/>
      </w:pPr>
      <w:r>
        <w:rPr>
          <w:rFonts w:eastAsia="SimSun"/>
          <w:color w:val="000000"/>
          <w:kern w:val="2"/>
          <w:sz w:val="28"/>
          <w:szCs w:val="28"/>
          <w:lang w:eastAsia="hi-IN" w:bidi="hi-IN"/>
        </w:rPr>
        <w:t>обеспечение сельскохозяйственного производства - 1.18.</w:t>
      </w:r>
    </w:p>
    <w:p w:rsidR="0029794B" w:rsidRDefault="004F23A6">
      <w:pPr>
        <w:tabs>
          <w:tab w:val="left" w:pos="1134"/>
        </w:tabs>
        <w:autoSpaceDE w:val="0"/>
        <w:spacing w:line="252" w:lineRule="auto"/>
        <w:ind w:left="90" w:right="341"/>
        <w:contextualSpacing/>
      </w:pPr>
      <w:r>
        <w:rPr>
          <w:rFonts w:eastAsia="Arial"/>
          <w:color w:val="000000"/>
          <w:sz w:val="28"/>
          <w:szCs w:val="28"/>
        </w:rPr>
        <w:lastRenderedPageBreak/>
        <w:t>П</w:t>
      </w:r>
      <w:r>
        <w:rPr>
          <w:rFonts w:eastAsia="Arial"/>
          <w:color w:val="000000"/>
          <w:spacing w:val="-2"/>
          <w:sz w:val="28"/>
          <w:szCs w:val="28"/>
        </w:rPr>
        <w:t>ре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pacing w:val="-5"/>
          <w:sz w:val="28"/>
          <w:szCs w:val="28"/>
        </w:rPr>
        <w:t>м</w:t>
      </w:r>
      <w:r>
        <w:rPr>
          <w:rFonts w:eastAsia="Arial"/>
          <w:color w:val="000000"/>
          <w:spacing w:val="1"/>
          <w:sz w:val="28"/>
          <w:szCs w:val="28"/>
        </w:rPr>
        <w:t>и</w:t>
      </w:r>
      <w:r>
        <w:rPr>
          <w:rFonts w:eastAsia="Arial"/>
          <w:color w:val="000000"/>
          <w:spacing w:val="-4"/>
          <w:sz w:val="28"/>
          <w:szCs w:val="28"/>
        </w:rPr>
        <w:t>н</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1"/>
          <w:sz w:val="28"/>
          <w:szCs w:val="28"/>
        </w:rPr>
        <w:t>л</w:t>
      </w:r>
      <w:r>
        <w:rPr>
          <w:rFonts w:eastAsia="Arial"/>
          <w:color w:val="000000"/>
          <w:spacing w:val="-2"/>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3"/>
          <w:sz w:val="28"/>
          <w:szCs w:val="28"/>
        </w:rPr>
        <w:t xml:space="preserve"> </w:t>
      </w:r>
      <w:r>
        <w:rPr>
          <w:rFonts w:eastAsia="Arial"/>
          <w:color w:val="000000"/>
          <w:sz w:val="28"/>
          <w:szCs w:val="28"/>
        </w:rPr>
        <w:t xml:space="preserve">и </w:t>
      </w:r>
      <w:r>
        <w:rPr>
          <w:rFonts w:eastAsia="Arial"/>
          <w:color w:val="000000"/>
          <w:spacing w:val="1"/>
          <w:sz w:val="28"/>
          <w:szCs w:val="28"/>
        </w:rPr>
        <w:t>(</w:t>
      </w:r>
      <w:r>
        <w:rPr>
          <w:rFonts w:eastAsia="Arial"/>
          <w:color w:val="000000"/>
          <w:spacing w:val="-2"/>
          <w:sz w:val="28"/>
          <w:szCs w:val="28"/>
        </w:rPr>
        <w:t>и</w:t>
      </w:r>
      <w:r>
        <w:rPr>
          <w:rFonts w:eastAsia="Arial"/>
          <w:color w:val="000000"/>
          <w:spacing w:val="-3"/>
          <w:sz w:val="28"/>
          <w:szCs w:val="28"/>
        </w:rPr>
        <w:t>л</w:t>
      </w:r>
      <w:r>
        <w:rPr>
          <w:rFonts w:eastAsia="Arial"/>
          <w:color w:val="000000"/>
          <w:spacing w:val="1"/>
          <w:sz w:val="28"/>
          <w:szCs w:val="28"/>
        </w:rPr>
        <w:t>и</w:t>
      </w:r>
      <w:r>
        <w:rPr>
          <w:rFonts w:eastAsia="Arial"/>
          <w:color w:val="000000"/>
          <w:sz w:val="28"/>
          <w:szCs w:val="28"/>
        </w:rPr>
        <w:t>)</w:t>
      </w:r>
      <w:r>
        <w:rPr>
          <w:rFonts w:eastAsia="Arial"/>
          <w:color w:val="000000"/>
          <w:spacing w:val="2"/>
          <w:sz w:val="28"/>
          <w:szCs w:val="28"/>
        </w:rPr>
        <w:t xml:space="preserve"> </w:t>
      </w:r>
      <w:r>
        <w:rPr>
          <w:rFonts w:eastAsia="Arial"/>
          <w:color w:val="000000"/>
          <w:spacing w:val="-1"/>
          <w:sz w:val="28"/>
          <w:szCs w:val="28"/>
        </w:rPr>
        <w:t>м</w:t>
      </w:r>
      <w:r>
        <w:rPr>
          <w:rFonts w:eastAsia="Arial"/>
          <w:color w:val="000000"/>
          <w:spacing w:val="-6"/>
          <w:sz w:val="28"/>
          <w:szCs w:val="28"/>
        </w:rPr>
        <w:t>а</w:t>
      </w:r>
      <w:r>
        <w:rPr>
          <w:rFonts w:eastAsia="Arial"/>
          <w:color w:val="000000"/>
          <w:spacing w:val="2"/>
          <w:sz w:val="28"/>
          <w:szCs w:val="28"/>
        </w:rPr>
        <w:t>к</w:t>
      </w:r>
      <w:r>
        <w:rPr>
          <w:rFonts w:eastAsia="Arial"/>
          <w:color w:val="000000"/>
          <w:spacing w:val="-2"/>
          <w:sz w:val="28"/>
          <w:szCs w:val="28"/>
        </w:rPr>
        <w:t>с</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pacing w:val="-2"/>
          <w:sz w:val="28"/>
          <w:szCs w:val="28"/>
        </w:rPr>
        <w:t>е</w:t>
      </w:r>
      <w:r>
        <w:rPr>
          <w:rFonts w:eastAsia="Arial"/>
          <w:color w:val="000000"/>
          <w:sz w:val="28"/>
          <w:szCs w:val="28"/>
        </w:rPr>
        <w:t>)</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зм</w:t>
      </w:r>
      <w:r>
        <w:rPr>
          <w:rFonts w:eastAsia="Arial"/>
          <w:color w:val="000000"/>
          <w:spacing w:val="-2"/>
          <w:sz w:val="28"/>
          <w:szCs w:val="28"/>
        </w:rPr>
        <w:t>е</w:t>
      </w:r>
      <w:r>
        <w:rPr>
          <w:rFonts w:eastAsia="Arial"/>
          <w:color w:val="000000"/>
          <w:spacing w:val="-1"/>
          <w:sz w:val="28"/>
          <w:szCs w:val="28"/>
        </w:rPr>
        <w:t>р</w:t>
      </w:r>
      <w:r>
        <w:rPr>
          <w:rFonts w:eastAsia="Arial"/>
          <w:color w:val="000000"/>
          <w:sz w:val="28"/>
          <w:szCs w:val="28"/>
        </w:rPr>
        <w:t>ы</w:t>
      </w:r>
      <w:r>
        <w:rPr>
          <w:rFonts w:eastAsia="Arial"/>
          <w:color w:val="000000"/>
          <w:spacing w:val="4"/>
          <w:sz w:val="28"/>
          <w:szCs w:val="28"/>
        </w:rPr>
        <w:t xml:space="preserve"> </w:t>
      </w:r>
      <w:r>
        <w:rPr>
          <w:rFonts w:eastAsia="Arial"/>
          <w:color w:val="000000"/>
          <w:spacing w:val="-1"/>
          <w:sz w:val="28"/>
          <w:szCs w:val="28"/>
        </w:rPr>
        <w:t>з</w:t>
      </w:r>
      <w:r>
        <w:rPr>
          <w:rFonts w:eastAsia="Arial"/>
          <w:color w:val="000000"/>
          <w:spacing w:val="-2"/>
          <w:sz w:val="28"/>
          <w:szCs w:val="28"/>
        </w:rPr>
        <w:t>е</w:t>
      </w:r>
      <w:r>
        <w:rPr>
          <w:rFonts w:eastAsia="Arial"/>
          <w:color w:val="000000"/>
          <w:spacing w:val="-1"/>
          <w:sz w:val="28"/>
          <w:szCs w:val="28"/>
        </w:rPr>
        <w:t>м</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 xml:space="preserve">х </w:t>
      </w:r>
      <w:r>
        <w:rPr>
          <w:rFonts w:eastAsia="Arial"/>
          <w:color w:val="000000"/>
          <w:spacing w:val="6"/>
          <w:sz w:val="28"/>
          <w:szCs w:val="28"/>
        </w:rPr>
        <w:t xml:space="preserve"> </w:t>
      </w:r>
      <w:r>
        <w:rPr>
          <w:rFonts w:eastAsia="Arial"/>
          <w:color w:val="000000"/>
          <w:spacing w:val="-2"/>
          <w:sz w:val="28"/>
          <w:szCs w:val="28"/>
        </w:rPr>
        <w:t>у</w:t>
      </w:r>
      <w:r>
        <w:rPr>
          <w:rFonts w:eastAsia="Arial"/>
          <w:color w:val="000000"/>
          <w:spacing w:val="1"/>
          <w:sz w:val="28"/>
          <w:szCs w:val="28"/>
        </w:rPr>
        <w:t>ч</w:t>
      </w:r>
      <w:r>
        <w:rPr>
          <w:rFonts w:eastAsia="Arial"/>
          <w:color w:val="000000"/>
          <w:spacing w:val="-2"/>
          <w:sz w:val="28"/>
          <w:szCs w:val="28"/>
        </w:rPr>
        <w:t>ас</w:t>
      </w:r>
      <w:r>
        <w:rPr>
          <w:rFonts w:eastAsia="Arial"/>
          <w:color w:val="000000"/>
          <w:spacing w:val="-4"/>
          <w:sz w:val="28"/>
          <w:szCs w:val="28"/>
        </w:rPr>
        <w:t>т</w:t>
      </w:r>
      <w:r>
        <w:rPr>
          <w:rFonts w:eastAsia="Arial"/>
          <w:color w:val="000000"/>
          <w:spacing w:val="2"/>
          <w:sz w:val="28"/>
          <w:szCs w:val="28"/>
        </w:rPr>
        <w:t>к</w:t>
      </w:r>
      <w:r>
        <w:rPr>
          <w:rFonts w:eastAsia="Arial"/>
          <w:color w:val="000000"/>
          <w:spacing w:val="-1"/>
          <w:sz w:val="28"/>
          <w:szCs w:val="28"/>
        </w:rPr>
        <w:t>о</w:t>
      </w:r>
      <w:r>
        <w:rPr>
          <w:rFonts w:eastAsia="Arial"/>
          <w:color w:val="000000"/>
          <w:sz w:val="28"/>
          <w:szCs w:val="28"/>
        </w:rPr>
        <w:t>в</w:t>
      </w:r>
      <w:r>
        <w:rPr>
          <w:rFonts w:eastAsia="Arial"/>
          <w:color w:val="000000"/>
          <w:spacing w:val="4"/>
          <w:sz w:val="28"/>
          <w:szCs w:val="28"/>
        </w:rPr>
        <w:t xml:space="preserve"> </w:t>
      </w:r>
      <w:r>
        <w:rPr>
          <w:rFonts w:eastAsia="Arial"/>
          <w:color w:val="000000"/>
          <w:w w:val="101"/>
          <w:sz w:val="28"/>
          <w:szCs w:val="28"/>
        </w:rPr>
        <w:t xml:space="preserve">и </w:t>
      </w:r>
      <w:r>
        <w:rPr>
          <w:rFonts w:eastAsia="Arial"/>
          <w:color w:val="000000"/>
          <w:sz w:val="28"/>
          <w:szCs w:val="28"/>
        </w:rPr>
        <w:t>п</w:t>
      </w:r>
      <w:r>
        <w:rPr>
          <w:rFonts w:eastAsia="Arial"/>
          <w:color w:val="000000"/>
          <w:spacing w:val="-1"/>
          <w:sz w:val="28"/>
          <w:szCs w:val="28"/>
        </w:rPr>
        <w:t>р</w:t>
      </w:r>
      <w:r>
        <w:rPr>
          <w:rFonts w:eastAsia="Arial"/>
          <w:color w:val="000000"/>
          <w:spacing w:val="-2"/>
          <w:sz w:val="28"/>
          <w:szCs w:val="28"/>
        </w:rPr>
        <w:t>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z w:val="28"/>
          <w:szCs w:val="28"/>
        </w:rPr>
        <w:t>п</w:t>
      </w:r>
      <w:r>
        <w:rPr>
          <w:rFonts w:eastAsia="Arial"/>
          <w:color w:val="000000"/>
          <w:spacing w:val="-2"/>
          <w:sz w:val="28"/>
          <w:szCs w:val="28"/>
        </w:rPr>
        <w:t>а</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м</w:t>
      </w:r>
      <w:r>
        <w:rPr>
          <w:rFonts w:eastAsia="Arial"/>
          <w:color w:val="000000"/>
          <w:spacing w:val="-2"/>
          <w:sz w:val="28"/>
          <w:szCs w:val="28"/>
        </w:rPr>
        <w:t>е</w:t>
      </w:r>
      <w:r>
        <w:rPr>
          <w:rFonts w:eastAsia="Arial"/>
          <w:color w:val="000000"/>
          <w:spacing w:val="-4"/>
          <w:sz w:val="28"/>
          <w:szCs w:val="28"/>
        </w:rPr>
        <w:t>т</w:t>
      </w:r>
      <w:r>
        <w:rPr>
          <w:rFonts w:eastAsia="Arial"/>
          <w:color w:val="000000"/>
          <w:spacing w:val="-1"/>
          <w:sz w:val="28"/>
          <w:szCs w:val="28"/>
        </w:rPr>
        <w:t>р</w:t>
      </w:r>
      <w:r>
        <w:rPr>
          <w:rFonts w:eastAsia="Arial"/>
          <w:color w:val="000000"/>
          <w:sz w:val="28"/>
          <w:szCs w:val="28"/>
        </w:rPr>
        <w:t>ы</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зр</w:t>
      </w:r>
      <w:r>
        <w:rPr>
          <w:rFonts w:eastAsia="Arial"/>
          <w:color w:val="000000"/>
          <w:spacing w:val="-2"/>
          <w:sz w:val="28"/>
          <w:szCs w:val="28"/>
        </w:rPr>
        <w:t>е</w:t>
      </w:r>
      <w:r>
        <w:rPr>
          <w:rFonts w:eastAsia="Arial"/>
          <w:color w:val="000000"/>
          <w:spacing w:val="3"/>
          <w:sz w:val="28"/>
          <w:szCs w:val="28"/>
        </w:rPr>
        <w:t>ш</w:t>
      </w:r>
      <w:r>
        <w:rPr>
          <w:rFonts w:eastAsia="Arial"/>
          <w:color w:val="000000"/>
          <w:spacing w:val="-2"/>
          <w:sz w:val="28"/>
          <w:szCs w:val="28"/>
        </w:rPr>
        <w:t>е</w:t>
      </w:r>
      <w:r>
        <w:rPr>
          <w:rFonts w:eastAsia="Arial"/>
          <w:color w:val="000000"/>
          <w:sz w:val="28"/>
          <w:szCs w:val="28"/>
        </w:rPr>
        <w:t>нн</w:t>
      </w:r>
      <w:r>
        <w:rPr>
          <w:rFonts w:eastAsia="Arial"/>
          <w:color w:val="000000"/>
          <w:spacing w:val="-2"/>
          <w:sz w:val="28"/>
          <w:szCs w:val="28"/>
        </w:rPr>
        <w:t>о</w:t>
      </w:r>
      <w:r>
        <w:rPr>
          <w:rFonts w:eastAsia="Arial"/>
          <w:color w:val="000000"/>
          <w:sz w:val="28"/>
          <w:szCs w:val="28"/>
        </w:rPr>
        <w:t>го</w:t>
      </w:r>
      <w:r>
        <w:rPr>
          <w:rFonts w:eastAsia="Arial"/>
          <w:color w:val="000000"/>
          <w:spacing w:val="5"/>
          <w:sz w:val="28"/>
          <w:szCs w:val="28"/>
        </w:rPr>
        <w:t xml:space="preserve"> </w:t>
      </w:r>
      <w:r>
        <w:rPr>
          <w:rFonts w:eastAsia="Arial"/>
          <w:color w:val="000000"/>
          <w:spacing w:val="-2"/>
          <w:sz w:val="28"/>
          <w:szCs w:val="28"/>
        </w:rPr>
        <w:t>с</w:t>
      </w:r>
      <w:r>
        <w:rPr>
          <w:rFonts w:eastAsia="Arial"/>
          <w:color w:val="000000"/>
          <w:spacing w:val="-1"/>
          <w:sz w:val="28"/>
          <w:szCs w:val="28"/>
        </w:rPr>
        <w:t>тро</w:t>
      </w:r>
      <w:r>
        <w:rPr>
          <w:rFonts w:eastAsia="Arial"/>
          <w:color w:val="000000"/>
          <w:spacing w:val="1"/>
          <w:sz w:val="28"/>
          <w:szCs w:val="28"/>
        </w:rPr>
        <w:t>и</w:t>
      </w:r>
      <w:r>
        <w:rPr>
          <w:rFonts w:eastAsia="Arial"/>
          <w:color w:val="000000"/>
          <w:spacing w:val="-4"/>
          <w:sz w:val="28"/>
          <w:szCs w:val="28"/>
        </w:rPr>
        <w:t>т</w:t>
      </w:r>
      <w:r>
        <w:rPr>
          <w:rFonts w:eastAsia="Arial"/>
          <w:color w:val="000000"/>
          <w:spacing w:val="-2"/>
          <w:sz w:val="28"/>
          <w:szCs w:val="28"/>
        </w:rPr>
        <w:t>е</w:t>
      </w:r>
      <w:r>
        <w:rPr>
          <w:rFonts w:eastAsia="Arial"/>
          <w:color w:val="000000"/>
          <w:spacing w:val="1"/>
          <w:sz w:val="28"/>
          <w:szCs w:val="28"/>
        </w:rPr>
        <w:t>ль</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в</w:t>
      </w:r>
      <w:r>
        <w:rPr>
          <w:rFonts w:eastAsia="Arial"/>
          <w:color w:val="000000"/>
          <w:spacing w:val="-2"/>
          <w:sz w:val="28"/>
          <w:szCs w:val="28"/>
        </w:rPr>
        <w:t>а</w:t>
      </w:r>
      <w:r>
        <w:rPr>
          <w:rFonts w:eastAsia="Arial"/>
          <w:color w:val="000000"/>
          <w:sz w:val="28"/>
          <w:szCs w:val="28"/>
        </w:rPr>
        <w:t>,</w:t>
      </w:r>
      <w:r>
        <w:rPr>
          <w:rFonts w:eastAsia="Arial"/>
          <w:color w:val="000000"/>
          <w:spacing w:val="12"/>
          <w:sz w:val="28"/>
          <w:szCs w:val="28"/>
        </w:rPr>
        <w:t xml:space="preserve"> </w:t>
      </w:r>
      <w:r>
        <w:rPr>
          <w:rFonts w:eastAsia="Arial"/>
          <w:color w:val="000000"/>
          <w:spacing w:val="-1"/>
          <w:sz w:val="28"/>
          <w:szCs w:val="28"/>
        </w:rPr>
        <w:t>р</w:t>
      </w:r>
      <w:r>
        <w:rPr>
          <w:rFonts w:eastAsia="Arial"/>
          <w:color w:val="000000"/>
          <w:spacing w:val="-2"/>
          <w:sz w:val="28"/>
          <w:szCs w:val="28"/>
        </w:rPr>
        <w:t>е</w:t>
      </w:r>
      <w:r>
        <w:rPr>
          <w:rFonts w:eastAsia="Arial"/>
          <w:color w:val="000000"/>
          <w:spacing w:val="2"/>
          <w:sz w:val="28"/>
          <w:szCs w:val="28"/>
        </w:rPr>
        <w:t>к</w:t>
      </w:r>
      <w:r>
        <w:rPr>
          <w:rFonts w:eastAsia="Arial"/>
          <w:color w:val="000000"/>
          <w:spacing w:val="-6"/>
          <w:sz w:val="28"/>
          <w:szCs w:val="28"/>
        </w:rPr>
        <w:t>о</w:t>
      </w:r>
      <w:r>
        <w:rPr>
          <w:rFonts w:eastAsia="Arial"/>
          <w:color w:val="000000"/>
          <w:sz w:val="28"/>
          <w:szCs w:val="28"/>
        </w:rPr>
        <w:t>н</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р</w:t>
      </w:r>
      <w:r>
        <w:rPr>
          <w:rFonts w:eastAsia="Arial"/>
          <w:color w:val="000000"/>
          <w:spacing w:val="-2"/>
          <w:sz w:val="28"/>
          <w:szCs w:val="28"/>
        </w:rPr>
        <w:t>у</w:t>
      </w:r>
      <w:r>
        <w:rPr>
          <w:rFonts w:eastAsia="Arial"/>
          <w:color w:val="000000"/>
          <w:spacing w:val="2"/>
          <w:sz w:val="28"/>
          <w:szCs w:val="28"/>
        </w:rPr>
        <w:t>к</w:t>
      </w:r>
      <w:r>
        <w:rPr>
          <w:rFonts w:eastAsia="Arial"/>
          <w:color w:val="000000"/>
          <w:spacing w:val="-2"/>
          <w:sz w:val="28"/>
          <w:szCs w:val="28"/>
        </w:rPr>
        <w:t>ц</w:t>
      </w:r>
      <w:r>
        <w:rPr>
          <w:rFonts w:eastAsia="Arial"/>
          <w:color w:val="000000"/>
          <w:spacing w:val="1"/>
          <w:sz w:val="28"/>
          <w:szCs w:val="28"/>
        </w:rPr>
        <w:t>и</w:t>
      </w:r>
      <w:r>
        <w:rPr>
          <w:rFonts w:eastAsia="Arial"/>
          <w:color w:val="000000"/>
          <w:sz w:val="28"/>
          <w:szCs w:val="28"/>
        </w:rPr>
        <w:t>и</w:t>
      </w:r>
      <w:r>
        <w:rPr>
          <w:rFonts w:eastAsia="Arial"/>
          <w:color w:val="000000"/>
          <w:spacing w:val="8"/>
          <w:sz w:val="28"/>
          <w:szCs w:val="28"/>
        </w:rPr>
        <w:t xml:space="preserve"> </w:t>
      </w:r>
      <w:r>
        <w:rPr>
          <w:rFonts w:eastAsia="Arial"/>
          <w:color w:val="000000"/>
          <w:spacing w:val="-1"/>
          <w:sz w:val="28"/>
          <w:szCs w:val="28"/>
        </w:rPr>
        <w:t>о</w:t>
      </w:r>
      <w:r>
        <w:rPr>
          <w:rFonts w:eastAsia="Arial"/>
          <w:color w:val="000000"/>
          <w:spacing w:val="-3"/>
          <w:sz w:val="28"/>
          <w:szCs w:val="28"/>
        </w:rPr>
        <w:t>б</w:t>
      </w:r>
      <w:r>
        <w:rPr>
          <w:rFonts w:eastAsia="Arial"/>
          <w:color w:val="000000"/>
          <w:spacing w:val="1"/>
          <w:sz w:val="28"/>
          <w:szCs w:val="28"/>
        </w:rPr>
        <w:t>ъ</w:t>
      </w:r>
      <w:r>
        <w:rPr>
          <w:rFonts w:eastAsia="Arial"/>
          <w:color w:val="000000"/>
          <w:spacing w:val="-6"/>
          <w:sz w:val="28"/>
          <w:szCs w:val="28"/>
        </w:rPr>
        <w:t>е</w:t>
      </w:r>
      <w:r>
        <w:rPr>
          <w:rFonts w:eastAsia="Arial"/>
          <w:color w:val="000000"/>
          <w:spacing w:val="2"/>
          <w:sz w:val="28"/>
          <w:szCs w:val="28"/>
        </w:rPr>
        <w:t>к</w:t>
      </w:r>
      <w:r>
        <w:rPr>
          <w:rFonts w:eastAsia="Arial"/>
          <w:color w:val="000000"/>
          <w:spacing w:val="-4"/>
          <w:sz w:val="28"/>
          <w:szCs w:val="28"/>
        </w:rPr>
        <w:t>т</w:t>
      </w:r>
      <w:r>
        <w:rPr>
          <w:rFonts w:eastAsia="Arial"/>
          <w:color w:val="000000"/>
          <w:spacing w:val="-1"/>
          <w:sz w:val="28"/>
          <w:szCs w:val="28"/>
        </w:rPr>
        <w:t>о</w:t>
      </w:r>
      <w:r>
        <w:rPr>
          <w:rFonts w:eastAsia="Arial"/>
          <w:color w:val="000000"/>
          <w:sz w:val="28"/>
          <w:szCs w:val="28"/>
        </w:rPr>
        <w:t>в</w:t>
      </w:r>
      <w:r>
        <w:rPr>
          <w:rFonts w:eastAsia="Arial"/>
          <w:color w:val="000000"/>
          <w:spacing w:val="5"/>
          <w:sz w:val="28"/>
          <w:szCs w:val="28"/>
        </w:rPr>
        <w:t xml:space="preserve"> </w:t>
      </w:r>
      <w:r>
        <w:rPr>
          <w:rFonts w:eastAsia="Arial"/>
          <w:color w:val="000000"/>
          <w:spacing w:val="2"/>
          <w:sz w:val="28"/>
          <w:szCs w:val="28"/>
        </w:rPr>
        <w:t>к</w:t>
      </w:r>
      <w:r>
        <w:rPr>
          <w:rFonts w:eastAsia="Arial"/>
          <w:color w:val="000000"/>
          <w:spacing w:val="-2"/>
          <w:sz w:val="28"/>
          <w:szCs w:val="28"/>
        </w:rPr>
        <w:t>а</w:t>
      </w:r>
      <w:r>
        <w:rPr>
          <w:rFonts w:eastAsia="Arial"/>
          <w:color w:val="000000"/>
          <w:spacing w:val="-4"/>
          <w:sz w:val="28"/>
          <w:szCs w:val="28"/>
        </w:rPr>
        <w:t>п</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а</w:t>
      </w:r>
      <w:r>
        <w:rPr>
          <w:rFonts w:eastAsia="Arial"/>
          <w:color w:val="000000"/>
          <w:spacing w:val="1"/>
          <w:sz w:val="28"/>
          <w:szCs w:val="28"/>
        </w:rPr>
        <w:t>л</w:t>
      </w:r>
      <w:r>
        <w:rPr>
          <w:rFonts w:eastAsia="Arial"/>
          <w:color w:val="000000"/>
          <w:spacing w:val="1"/>
          <w:w w:val="101"/>
          <w:sz w:val="28"/>
          <w:szCs w:val="28"/>
        </w:rPr>
        <w:t>ь</w:t>
      </w:r>
      <w:r>
        <w:rPr>
          <w:rFonts w:eastAsia="Arial"/>
          <w:color w:val="000000"/>
          <w:w w:val="101"/>
          <w:sz w:val="28"/>
          <w:szCs w:val="28"/>
        </w:rPr>
        <w:t>н</w:t>
      </w:r>
      <w:r>
        <w:rPr>
          <w:rFonts w:eastAsia="Arial"/>
          <w:color w:val="000000"/>
          <w:spacing w:val="-1"/>
          <w:w w:val="101"/>
          <w:sz w:val="28"/>
          <w:szCs w:val="28"/>
        </w:rPr>
        <w:t>о</w:t>
      </w:r>
      <w:r>
        <w:rPr>
          <w:rFonts w:eastAsia="Arial"/>
          <w:color w:val="000000"/>
          <w:w w:val="101"/>
          <w:sz w:val="28"/>
          <w:szCs w:val="28"/>
        </w:rPr>
        <w:t xml:space="preserve">го </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ро</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е</w:t>
      </w:r>
      <w:r>
        <w:rPr>
          <w:rFonts w:eastAsia="Arial"/>
          <w:color w:val="000000"/>
          <w:spacing w:val="1"/>
          <w:sz w:val="28"/>
          <w:szCs w:val="28"/>
        </w:rPr>
        <w:t>л</w:t>
      </w:r>
      <w:r>
        <w:rPr>
          <w:rFonts w:eastAsia="Arial"/>
          <w:color w:val="000000"/>
          <w:spacing w:val="1"/>
          <w:w w:val="101"/>
          <w:sz w:val="28"/>
          <w:szCs w:val="28"/>
        </w:rPr>
        <w:t>ь</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в</w:t>
      </w:r>
      <w:r>
        <w:rPr>
          <w:rFonts w:eastAsia="Arial"/>
          <w:color w:val="000000"/>
          <w:sz w:val="28"/>
          <w:szCs w:val="28"/>
        </w:rPr>
        <w:t>а</w:t>
      </w:r>
    </w:p>
    <w:p w:rsidR="0029794B" w:rsidRDefault="0029794B">
      <w:pPr>
        <w:autoSpaceDE w:val="0"/>
        <w:ind w:firstLine="426"/>
        <w:rPr>
          <w:rFonts w:eastAsia="Times New Roman"/>
          <w:color w:val="000000"/>
        </w:rPr>
      </w:pPr>
    </w:p>
    <w:tbl>
      <w:tblPr>
        <w:tblW w:w="0" w:type="auto"/>
        <w:tblInd w:w="5" w:type="dxa"/>
        <w:tblLayout w:type="fixed"/>
        <w:tblCellMar>
          <w:left w:w="5" w:type="dxa"/>
          <w:right w:w="0" w:type="dxa"/>
        </w:tblCellMar>
        <w:tblLook w:val="0000" w:firstRow="0" w:lastRow="0" w:firstColumn="0" w:lastColumn="0" w:noHBand="0" w:noVBand="0"/>
      </w:tblPr>
      <w:tblGrid>
        <w:gridCol w:w="594"/>
        <w:gridCol w:w="3650"/>
        <w:gridCol w:w="5414"/>
      </w:tblGrid>
      <w:tr w:rsidR="0029794B">
        <w:tc>
          <w:tcPr>
            <w:tcW w:w="594" w:type="dxa"/>
            <w:tcBorders>
              <w:top w:val="single" w:sz="4" w:space="0" w:color="000000"/>
              <w:left w:val="single" w:sz="4" w:space="0" w:color="000000"/>
              <w:bottom w:val="single" w:sz="4" w:space="0" w:color="000000"/>
            </w:tcBorders>
            <w:shd w:val="clear" w:color="auto" w:fill="auto"/>
            <w:vAlign w:val="center"/>
          </w:tcPr>
          <w:p w:rsidR="0029794B" w:rsidRDefault="004F23A6">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50" w:type="dxa"/>
            <w:tcBorders>
              <w:top w:val="single" w:sz="4" w:space="0" w:color="000000"/>
              <w:left w:val="single" w:sz="4" w:space="0" w:color="000000"/>
              <w:bottom w:val="single" w:sz="4" w:space="0" w:color="000000"/>
            </w:tcBorders>
            <w:shd w:val="clear" w:color="auto" w:fill="auto"/>
            <w:vAlign w:val="center"/>
          </w:tcPr>
          <w:p w:rsidR="0029794B" w:rsidRDefault="004F23A6">
            <w:pPr>
              <w:spacing w:line="270" w:lineRule="atLeast"/>
              <w:ind w:firstLine="57"/>
              <w:jc w:val="center"/>
            </w:pPr>
            <w:r>
              <w:rPr>
                <w:color w:val="000000"/>
              </w:rPr>
              <w:t>Наименование размера, параметра</w:t>
            </w:r>
          </w:p>
        </w:tc>
        <w:tc>
          <w:tcPr>
            <w:tcW w:w="5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spacing w:line="270" w:lineRule="atLeast"/>
              <w:ind w:firstLine="113"/>
              <w:jc w:val="center"/>
            </w:pPr>
            <w:r>
              <w:rPr>
                <w:color w:val="000000"/>
              </w:rPr>
              <w:t>Значение, единица измерения, дополнительные условия</w:t>
            </w:r>
          </w:p>
        </w:tc>
      </w:tr>
      <w:tr w:rsidR="0029794B">
        <w:trPr>
          <w:trHeight w:val="570"/>
        </w:trPr>
        <w:tc>
          <w:tcPr>
            <w:tcW w:w="594"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57"/>
              <w:textAlignment w:val="baseline"/>
            </w:pPr>
            <w:r>
              <w:rPr>
                <w:color w:val="000000"/>
              </w:rPr>
              <w:t>1.</w:t>
            </w:r>
          </w:p>
        </w:tc>
        <w:tc>
          <w:tcPr>
            <w:tcW w:w="3650"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left="113" w:right="113" w:firstLine="0"/>
              <w:textAlignment w:val="baseline"/>
            </w:pPr>
            <w:r>
              <w:rPr>
                <w:color w:val="000000"/>
              </w:rPr>
              <w:t>Предельный минимальный и (или) максимальный  размер земельного участка</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firstLine="113"/>
              <w:jc w:val="left"/>
            </w:pPr>
            <w:r>
              <w:rPr>
                <w:color w:val="000000"/>
              </w:rPr>
              <w:t>Не подлежит установлению</w:t>
            </w:r>
          </w:p>
        </w:tc>
      </w:tr>
      <w:tr w:rsidR="0029794B">
        <w:tc>
          <w:tcPr>
            <w:tcW w:w="594"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57"/>
              <w:textAlignment w:val="baseline"/>
            </w:pPr>
            <w:r>
              <w:rPr>
                <w:color w:val="000000"/>
              </w:rPr>
              <w:t>2.</w:t>
            </w:r>
          </w:p>
        </w:tc>
        <w:tc>
          <w:tcPr>
            <w:tcW w:w="3650"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left="113" w:right="113" w:firstLine="0"/>
              <w:textAlignment w:val="baseline"/>
            </w:pPr>
            <w:r>
              <w:rPr>
                <w:color w:val="000000"/>
              </w:rPr>
              <w:t>Предельная минимальная площадь земельного участка</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firstLine="113"/>
              <w:jc w:val="left"/>
            </w:pPr>
            <w:r>
              <w:rPr>
                <w:color w:val="000000"/>
              </w:rPr>
              <w:t>Не подлежит установлению</w:t>
            </w:r>
          </w:p>
          <w:p w:rsidR="0029794B" w:rsidRDefault="0029794B">
            <w:pPr>
              <w:autoSpaceDE w:val="0"/>
              <w:ind w:firstLine="113"/>
              <w:jc w:val="left"/>
              <w:rPr>
                <w:color w:val="000000"/>
              </w:rPr>
            </w:pPr>
          </w:p>
        </w:tc>
      </w:tr>
      <w:tr w:rsidR="0029794B">
        <w:tc>
          <w:tcPr>
            <w:tcW w:w="594"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57"/>
              <w:textAlignment w:val="baseline"/>
            </w:pPr>
            <w:r>
              <w:rPr>
                <w:color w:val="000000"/>
              </w:rPr>
              <w:t>3.</w:t>
            </w:r>
          </w:p>
        </w:tc>
        <w:tc>
          <w:tcPr>
            <w:tcW w:w="3650"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left="113" w:right="113" w:firstLine="0"/>
              <w:textAlignment w:val="baseline"/>
            </w:pPr>
            <w:r>
              <w:rPr>
                <w:color w:val="000000"/>
              </w:rPr>
              <w:t>Предельная максимальная площадь земельного участка</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firstLine="113"/>
              <w:jc w:val="left"/>
            </w:pPr>
            <w:r>
              <w:rPr>
                <w:color w:val="000000"/>
              </w:rPr>
              <w:t xml:space="preserve">Для ЛПХ 5000 </w:t>
            </w:r>
            <w:proofErr w:type="spellStart"/>
            <w:r>
              <w:rPr>
                <w:color w:val="000000"/>
              </w:rPr>
              <w:t>кв.м</w:t>
            </w:r>
            <w:proofErr w:type="spellEnd"/>
            <w:r>
              <w:rPr>
                <w:color w:val="000000"/>
              </w:rPr>
              <w:t>.</w:t>
            </w:r>
          </w:p>
          <w:p w:rsidR="0029794B" w:rsidRDefault="004F23A6">
            <w:pPr>
              <w:autoSpaceDE w:val="0"/>
              <w:ind w:firstLine="113"/>
              <w:jc w:val="left"/>
            </w:pPr>
            <w:r>
              <w:rPr>
                <w:color w:val="000000"/>
              </w:rPr>
              <w:t>Для остальных видов - не подлежит установлению</w:t>
            </w:r>
          </w:p>
        </w:tc>
      </w:tr>
      <w:tr w:rsidR="0029794B">
        <w:tc>
          <w:tcPr>
            <w:tcW w:w="594"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firstLine="57"/>
              <w:textAlignment w:val="baseline"/>
            </w:pPr>
            <w:r>
              <w:rPr>
                <w:color w:val="000000"/>
              </w:rPr>
              <w:t>4.</w:t>
            </w:r>
          </w:p>
        </w:tc>
        <w:tc>
          <w:tcPr>
            <w:tcW w:w="3650" w:type="dxa"/>
            <w:tcBorders>
              <w:top w:val="single" w:sz="4" w:space="0" w:color="000000"/>
              <w:left w:val="single" w:sz="4" w:space="0" w:color="000000"/>
              <w:bottom w:val="single" w:sz="4" w:space="0" w:color="000000"/>
            </w:tcBorders>
            <w:shd w:val="clear" w:color="auto" w:fill="auto"/>
          </w:tcPr>
          <w:p w:rsidR="0029794B" w:rsidRDefault="004F23A6">
            <w:pPr>
              <w:spacing w:line="270" w:lineRule="atLeast"/>
              <w:ind w:left="113" w:right="113" w:firstLine="0"/>
              <w:textAlignment w:val="baseline"/>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autoSpaceDE w:val="0"/>
              <w:ind w:firstLine="113"/>
              <w:jc w:val="left"/>
            </w:pPr>
            <w:r>
              <w:rPr>
                <w:color w:val="000000"/>
              </w:rPr>
              <w:t>Не подлежит установлению</w:t>
            </w:r>
          </w:p>
        </w:tc>
      </w:tr>
      <w:tr w:rsidR="0029794B">
        <w:tc>
          <w:tcPr>
            <w:tcW w:w="594" w:type="dxa"/>
            <w:tcBorders>
              <w:left w:val="single" w:sz="4" w:space="0" w:color="000000"/>
              <w:bottom w:val="single" w:sz="4" w:space="0" w:color="000000"/>
            </w:tcBorders>
            <w:shd w:val="clear" w:color="auto" w:fill="auto"/>
          </w:tcPr>
          <w:p w:rsidR="0029794B" w:rsidRDefault="004F23A6">
            <w:pPr>
              <w:spacing w:line="270" w:lineRule="atLeast"/>
              <w:ind w:firstLine="57"/>
              <w:textAlignment w:val="baseline"/>
            </w:pPr>
            <w:r>
              <w:rPr>
                <w:color w:val="000000"/>
              </w:rPr>
              <w:t>5.</w:t>
            </w:r>
          </w:p>
        </w:tc>
        <w:tc>
          <w:tcPr>
            <w:tcW w:w="3650" w:type="dxa"/>
            <w:tcBorders>
              <w:left w:val="single" w:sz="4" w:space="0" w:color="000000"/>
              <w:bottom w:val="single" w:sz="4" w:space="0" w:color="000000"/>
            </w:tcBorders>
            <w:shd w:val="clear" w:color="auto" w:fill="auto"/>
          </w:tcPr>
          <w:p w:rsidR="0029794B" w:rsidRDefault="004F23A6">
            <w:pPr>
              <w:spacing w:line="270" w:lineRule="atLeast"/>
              <w:ind w:left="113" w:right="113" w:firstLine="0"/>
              <w:textAlignment w:val="baseline"/>
            </w:pPr>
            <w:r>
              <w:rPr>
                <w:color w:val="000000"/>
                <w:lang w:eastAsia="en-US"/>
              </w:rPr>
              <w:t>Предельное количество этажей или предельная высота зданий, строений, сооружений</w:t>
            </w:r>
          </w:p>
        </w:tc>
        <w:tc>
          <w:tcPr>
            <w:tcW w:w="5414" w:type="dxa"/>
            <w:tcBorders>
              <w:left w:val="single" w:sz="4" w:space="0" w:color="000000"/>
              <w:bottom w:val="single" w:sz="4" w:space="0" w:color="000000"/>
              <w:right w:val="single" w:sz="4" w:space="0" w:color="000000"/>
            </w:tcBorders>
            <w:shd w:val="clear" w:color="auto" w:fill="auto"/>
          </w:tcPr>
          <w:p w:rsidR="0029794B" w:rsidRDefault="004F23A6">
            <w:pPr>
              <w:autoSpaceDE w:val="0"/>
              <w:spacing w:line="270" w:lineRule="atLeast"/>
              <w:ind w:firstLine="113"/>
              <w:jc w:val="left"/>
              <w:textAlignment w:val="baseline"/>
            </w:pPr>
            <w:r>
              <w:rPr>
                <w:color w:val="000000"/>
                <w:lang w:eastAsia="en-US"/>
              </w:rPr>
              <w:t>Не подлежит установлению</w:t>
            </w:r>
          </w:p>
        </w:tc>
      </w:tr>
      <w:tr w:rsidR="0029794B">
        <w:tc>
          <w:tcPr>
            <w:tcW w:w="594"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color w:val="000000"/>
                <w:lang w:eastAsia="ru-RU"/>
              </w:rPr>
              <w:t>6.</w:t>
            </w:r>
          </w:p>
        </w:tc>
        <w:tc>
          <w:tcPr>
            <w:tcW w:w="3650" w:type="dxa"/>
            <w:tcBorders>
              <w:left w:val="single" w:sz="4" w:space="0" w:color="000000"/>
              <w:bottom w:val="single" w:sz="4" w:space="0" w:color="000000"/>
            </w:tcBorders>
            <w:shd w:val="clear" w:color="auto" w:fill="auto"/>
          </w:tcPr>
          <w:p w:rsidR="0029794B" w:rsidRDefault="004F23A6">
            <w:pPr>
              <w:ind w:left="113" w:right="113" w:firstLine="0"/>
              <w:textAlignment w:val="baseline"/>
            </w:pPr>
            <w:r>
              <w:rPr>
                <w:rFonts w:eastAsia="Times New Roman"/>
                <w:color w:val="000000"/>
                <w:lang w:eastAsia="ru-RU"/>
              </w:rPr>
              <w:t>Максимальный коэффициент застройки в границах земельного участка</w:t>
            </w:r>
          </w:p>
        </w:tc>
        <w:tc>
          <w:tcPr>
            <w:tcW w:w="5414" w:type="dxa"/>
            <w:tcBorders>
              <w:left w:val="single" w:sz="4" w:space="0" w:color="000000"/>
              <w:bottom w:val="single" w:sz="4" w:space="0" w:color="000000"/>
              <w:right w:val="single" w:sz="4" w:space="0" w:color="000000"/>
            </w:tcBorders>
            <w:shd w:val="clear" w:color="auto" w:fill="auto"/>
          </w:tcPr>
          <w:p w:rsidR="0029794B" w:rsidRDefault="0029794B">
            <w:pPr>
              <w:snapToGrid w:val="0"/>
              <w:ind w:firstLine="0"/>
              <w:jc w:val="left"/>
              <w:textAlignment w:val="baseline"/>
              <w:rPr>
                <w:rFonts w:eastAsia="Times New Roman"/>
                <w:color w:val="000000"/>
                <w:lang w:eastAsia="ru-RU"/>
              </w:rPr>
            </w:pPr>
          </w:p>
          <w:p w:rsidR="0029794B" w:rsidRDefault="004F23A6">
            <w:pPr>
              <w:autoSpaceDE w:val="0"/>
              <w:ind w:firstLine="113"/>
              <w:jc w:val="left"/>
              <w:textAlignment w:val="baseline"/>
            </w:pPr>
            <w:r>
              <w:rPr>
                <w:rFonts w:eastAsia="Times New Roman"/>
                <w:color w:val="000000"/>
                <w:lang w:eastAsia="ru-RU"/>
              </w:rPr>
              <w:t>Не подлежит установлению</w:t>
            </w:r>
          </w:p>
          <w:p w:rsidR="0029794B" w:rsidRDefault="0029794B">
            <w:pPr>
              <w:ind w:firstLine="0"/>
              <w:jc w:val="left"/>
              <w:textAlignment w:val="baseline"/>
              <w:rPr>
                <w:rFonts w:eastAsia="Times New Roman"/>
                <w:color w:val="000000"/>
                <w:lang w:eastAsia="ru-RU"/>
              </w:rPr>
            </w:pPr>
          </w:p>
        </w:tc>
      </w:tr>
    </w:tbl>
    <w:p w:rsidR="0029794B" w:rsidRDefault="0029794B">
      <w:pPr>
        <w:pStyle w:val="1"/>
        <w:tabs>
          <w:tab w:val="clear" w:pos="0"/>
        </w:tabs>
        <w:ind w:firstLine="680"/>
        <w:jc w:val="left"/>
        <w:rPr>
          <w:rFonts w:eastAsia="Times New Roman"/>
          <w:sz w:val="24"/>
          <w:szCs w:val="24"/>
        </w:rPr>
      </w:pPr>
    </w:p>
    <w:p w:rsidR="0029794B" w:rsidRDefault="004F23A6">
      <w:pPr>
        <w:pStyle w:val="1"/>
        <w:tabs>
          <w:tab w:val="clear" w:pos="0"/>
        </w:tabs>
        <w:ind w:firstLine="680"/>
        <w:jc w:val="left"/>
      </w:pPr>
      <w:bookmarkStart w:id="24" w:name="_Toc110008481"/>
      <w:r>
        <w:rPr>
          <w:rFonts w:eastAsia="Times New Roman"/>
          <w:b/>
          <w:bCs/>
          <w:lang w:val="ru-RU"/>
        </w:rPr>
        <w:t>2) Производственная зона сельскохозяйственных предприятий (4.4).</w:t>
      </w:r>
      <w:bookmarkEnd w:id="24"/>
    </w:p>
    <w:p w:rsidR="0029794B" w:rsidRDefault="0029794B">
      <w:pPr>
        <w:autoSpaceDE w:val="0"/>
        <w:ind w:firstLine="426"/>
        <w:rPr>
          <w:rFonts w:eastAsia="Times New Roman"/>
        </w:rPr>
      </w:pPr>
    </w:p>
    <w:p w:rsidR="0029794B" w:rsidRDefault="004F23A6">
      <w:pPr>
        <w:ind w:firstLine="680"/>
        <w:textAlignment w:val="baseline"/>
      </w:pPr>
      <w:r>
        <w:rPr>
          <w:rFonts w:eastAsia="Times New Roman"/>
          <w:color w:val="000000"/>
          <w:kern w:val="2"/>
          <w:sz w:val="28"/>
          <w:szCs w:val="28"/>
        </w:rPr>
        <w:t xml:space="preserve">Производственная зона сельскохозяйственных предприятий предназначена для </w:t>
      </w:r>
      <w:r>
        <w:rPr>
          <w:rFonts w:eastAsia="Times New Roman"/>
          <w:color w:val="000000"/>
          <w:sz w:val="28"/>
          <w:szCs w:val="28"/>
          <w:lang w:eastAsia="ar-SA"/>
        </w:rPr>
        <w:t>размещения животноводческих, птицеводческих                             и звероводческих предприятий, предприятий по хранению и переработке сельскохозяйственной продукции.</w:t>
      </w:r>
    </w:p>
    <w:p w:rsidR="0029794B" w:rsidRDefault="0029794B">
      <w:pPr>
        <w:autoSpaceDE w:val="0"/>
        <w:ind w:firstLine="426"/>
        <w:rPr>
          <w:rFonts w:eastAsia="Times New Roman"/>
        </w:rPr>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widowControl w:val="0"/>
        <w:ind w:firstLine="0"/>
        <w:jc w:val="left"/>
      </w:pPr>
      <w:r>
        <w:rPr>
          <w:rFonts w:eastAsia="SimSun"/>
          <w:color w:val="000000"/>
          <w:kern w:val="2"/>
          <w:sz w:val="28"/>
          <w:szCs w:val="28"/>
          <w:lang w:eastAsia="hi-IN" w:bidi="hi-IN"/>
        </w:rPr>
        <w:t>скотоводство - 1.8;</w:t>
      </w:r>
    </w:p>
    <w:p w:rsidR="0029794B" w:rsidRDefault="004F23A6">
      <w:pPr>
        <w:widowControl w:val="0"/>
        <w:ind w:firstLine="0"/>
        <w:jc w:val="left"/>
      </w:pPr>
      <w:r>
        <w:rPr>
          <w:rFonts w:eastAsia="SimSun"/>
          <w:color w:val="000000"/>
          <w:kern w:val="2"/>
          <w:sz w:val="28"/>
          <w:szCs w:val="28"/>
          <w:lang w:eastAsia="hi-IN" w:bidi="hi-IN"/>
        </w:rPr>
        <w:t>звероводство - 1.9;</w:t>
      </w:r>
    </w:p>
    <w:p w:rsidR="0029794B" w:rsidRDefault="004F23A6">
      <w:pPr>
        <w:widowControl w:val="0"/>
        <w:ind w:firstLine="0"/>
        <w:jc w:val="left"/>
      </w:pPr>
      <w:r>
        <w:rPr>
          <w:rFonts w:eastAsia="SimSun"/>
          <w:color w:val="000000"/>
          <w:kern w:val="2"/>
          <w:sz w:val="28"/>
          <w:szCs w:val="28"/>
          <w:lang w:eastAsia="hi-IN" w:bidi="hi-IN"/>
        </w:rPr>
        <w:t>птицеводство - 1.10;</w:t>
      </w:r>
    </w:p>
    <w:p w:rsidR="0029794B" w:rsidRDefault="004F23A6">
      <w:pPr>
        <w:widowControl w:val="0"/>
        <w:ind w:firstLine="0"/>
        <w:jc w:val="left"/>
      </w:pPr>
      <w:r>
        <w:rPr>
          <w:rFonts w:eastAsia="SimSun"/>
          <w:color w:val="000000"/>
          <w:kern w:val="2"/>
          <w:sz w:val="28"/>
          <w:szCs w:val="28"/>
          <w:lang w:eastAsia="hi-IN" w:bidi="hi-IN"/>
        </w:rPr>
        <w:t>свиноводство - 1.11;</w:t>
      </w:r>
    </w:p>
    <w:p w:rsidR="0029794B" w:rsidRDefault="004F23A6">
      <w:pPr>
        <w:widowControl w:val="0"/>
        <w:ind w:firstLine="0"/>
        <w:jc w:val="left"/>
      </w:pPr>
      <w:r>
        <w:rPr>
          <w:rFonts w:eastAsia="SimSun"/>
          <w:color w:val="000000"/>
          <w:kern w:val="2"/>
          <w:sz w:val="28"/>
          <w:szCs w:val="28"/>
          <w:lang w:eastAsia="hi-IN" w:bidi="hi-IN"/>
        </w:rPr>
        <w:t>пчеловодство - 1.12;</w:t>
      </w:r>
    </w:p>
    <w:p w:rsidR="0029794B" w:rsidRDefault="004F23A6">
      <w:pPr>
        <w:widowControl w:val="0"/>
        <w:ind w:firstLine="0"/>
        <w:jc w:val="left"/>
      </w:pPr>
      <w:r>
        <w:rPr>
          <w:rFonts w:eastAsia="SimSun"/>
          <w:color w:val="000000"/>
          <w:kern w:val="2"/>
          <w:sz w:val="28"/>
          <w:szCs w:val="28"/>
          <w:lang w:eastAsia="hi-IN" w:bidi="hi-IN"/>
        </w:rPr>
        <w:t>рыбоводство - 1.13;</w:t>
      </w:r>
    </w:p>
    <w:p w:rsidR="0029794B" w:rsidRDefault="004F23A6">
      <w:pPr>
        <w:widowControl w:val="0"/>
        <w:ind w:firstLine="0"/>
        <w:jc w:val="left"/>
      </w:pPr>
      <w:r>
        <w:rPr>
          <w:rFonts w:eastAsia="SimSun"/>
          <w:color w:val="000000"/>
          <w:kern w:val="2"/>
          <w:sz w:val="28"/>
          <w:szCs w:val="28"/>
          <w:lang w:eastAsia="hi-IN" w:bidi="hi-IN"/>
        </w:rPr>
        <w:t>хранение и переработка сельскохозяйственной продукции - 1.15;</w:t>
      </w:r>
    </w:p>
    <w:p w:rsidR="0029794B" w:rsidRDefault="004F23A6">
      <w:pPr>
        <w:widowControl w:val="0"/>
        <w:ind w:firstLine="0"/>
        <w:jc w:val="left"/>
      </w:pPr>
      <w:r>
        <w:rPr>
          <w:rFonts w:eastAsia="SimSun"/>
          <w:color w:val="000000"/>
          <w:spacing w:val="-3"/>
          <w:w w:val="101"/>
          <w:kern w:val="2"/>
          <w:sz w:val="28"/>
          <w:szCs w:val="28"/>
          <w:lang w:eastAsia="hi-IN" w:bidi="hi-IN"/>
        </w:rPr>
        <w:t>питомники - 1.17;</w:t>
      </w:r>
    </w:p>
    <w:p w:rsidR="0029794B" w:rsidRDefault="004F23A6">
      <w:pPr>
        <w:widowControl w:val="0"/>
        <w:tabs>
          <w:tab w:val="left" w:pos="851"/>
          <w:tab w:val="left" w:pos="1276"/>
        </w:tabs>
        <w:ind w:firstLine="0"/>
        <w:jc w:val="left"/>
      </w:pPr>
      <w:r>
        <w:rPr>
          <w:rFonts w:eastAsia="SimSun"/>
          <w:color w:val="000000"/>
          <w:kern w:val="2"/>
          <w:sz w:val="28"/>
          <w:szCs w:val="28"/>
          <w:lang w:eastAsia="hi-IN" w:bidi="hi-IN"/>
        </w:rPr>
        <w:t>обеспечение сельскохозяйственного производства - 1.18.</w:t>
      </w:r>
    </w:p>
    <w:p w:rsidR="0029794B" w:rsidRDefault="0029794B">
      <w:pPr>
        <w:widowControl w:val="0"/>
        <w:ind w:firstLine="0"/>
        <w:jc w:val="left"/>
        <w:rPr>
          <w:rFonts w:eastAsia="SimSun"/>
          <w:color w:val="000000"/>
          <w:kern w:val="2"/>
          <w:sz w:val="28"/>
          <w:szCs w:val="28"/>
          <w:lang w:eastAsia="hi-IN" w:bidi="hi-IN"/>
        </w:rPr>
      </w:pPr>
    </w:p>
    <w:p w:rsidR="0029794B" w:rsidRDefault="004F23A6">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29794B" w:rsidRDefault="004F23A6">
      <w:pPr>
        <w:widowControl w:val="0"/>
        <w:tabs>
          <w:tab w:val="left" w:pos="6050"/>
        </w:tabs>
        <w:autoSpaceDE w:val="0"/>
        <w:ind w:firstLine="0"/>
        <w:jc w:val="left"/>
      </w:pPr>
      <w:r>
        <w:rPr>
          <w:rFonts w:eastAsia="Times New Roman"/>
          <w:color w:val="000000"/>
          <w:kern w:val="2"/>
          <w:sz w:val="28"/>
          <w:szCs w:val="28"/>
          <w:lang w:eastAsia="ru-RU" w:bidi="hi-IN"/>
        </w:rPr>
        <w:t>не предусмотрены.</w:t>
      </w:r>
    </w:p>
    <w:p w:rsidR="0029794B" w:rsidRDefault="004F23A6">
      <w:pPr>
        <w:autoSpaceDE w:val="0"/>
        <w:ind w:firstLine="0"/>
        <w:jc w:val="left"/>
      </w:pPr>
      <w:r>
        <w:rPr>
          <w:rFonts w:eastAsia="SimSun"/>
          <w:b/>
          <w:bCs/>
          <w:color w:val="000000"/>
          <w:kern w:val="2"/>
          <w:sz w:val="28"/>
          <w:szCs w:val="28"/>
          <w:lang w:eastAsia="hi-IN" w:bidi="hi-IN"/>
        </w:rPr>
        <w:lastRenderedPageBreak/>
        <w:t>Условно разрешенные виды использования:</w:t>
      </w:r>
    </w:p>
    <w:p w:rsidR="0029794B" w:rsidRDefault="004F23A6">
      <w:pPr>
        <w:widowControl w:val="0"/>
        <w:ind w:firstLine="0"/>
        <w:jc w:val="left"/>
      </w:pPr>
      <w:r>
        <w:rPr>
          <w:rFonts w:eastAsia="SimSun"/>
          <w:color w:val="000000"/>
          <w:kern w:val="2"/>
          <w:sz w:val="28"/>
          <w:szCs w:val="28"/>
          <w:lang w:eastAsia="hi-IN" w:bidi="hi-IN"/>
        </w:rPr>
        <w:t>выращивание зерновых и иных сельскохозяйственных культур - 1.2;</w:t>
      </w:r>
    </w:p>
    <w:p w:rsidR="0029794B" w:rsidRDefault="004F23A6">
      <w:pPr>
        <w:widowControl w:val="0"/>
        <w:ind w:firstLine="0"/>
        <w:jc w:val="left"/>
      </w:pPr>
      <w:r>
        <w:rPr>
          <w:rFonts w:eastAsia="SimSun"/>
          <w:color w:val="000000"/>
          <w:kern w:val="2"/>
          <w:sz w:val="28"/>
          <w:szCs w:val="28"/>
          <w:lang w:eastAsia="hi-IN" w:bidi="hi-IN"/>
        </w:rPr>
        <w:t>овощеводство - 1.3;</w:t>
      </w:r>
    </w:p>
    <w:p w:rsidR="0029794B" w:rsidRDefault="004F23A6">
      <w:pPr>
        <w:widowControl w:val="0"/>
        <w:ind w:firstLine="0"/>
        <w:jc w:val="left"/>
      </w:pPr>
      <w:r>
        <w:rPr>
          <w:rFonts w:eastAsia="SimSun"/>
          <w:color w:val="000000"/>
          <w:kern w:val="2"/>
          <w:sz w:val="28"/>
          <w:szCs w:val="28"/>
          <w:lang w:eastAsia="hi-IN" w:bidi="hi-IN"/>
        </w:rPr>
        <w:t>выращивание тонизирующих, лекарственных, цветочных культур - 1.4;</w:t>
      </w:r>
    </w:p>
    <w:p w:rsidR="0029794B" w:rsidRDefault="004F23A6">
      <w:pPr>
        <w:widowControl w:val="0"/>
        <w:ind w:firstLine="0"/>
        <w:jc w:val="left"/>
      </w:pPr>
      <w:r>
        <w:rPr>
          <w:rFonts w:eastAsia="SimSun"/>
          <w:color w:val="000000"/>
          <w:kern w:val="2"/>
          <w:sz w:val="28"/>
          <w:szCs w:val="28"/>
          <w:lang w:eastAsia="hi-IN" w:bidi="hi-IN"/>
        </w:rPr>
        <w:t>садоводство - 1.5;</w:t>
      </w:r>
    </w:p>
    <w:p w:rsidR="0029794B" w:rsidRDefault="004F23A6">
      <w:pPr>
        <w:widowControl w:val="0"/>
        <w:ind w:firstLine="0"/>
        <w:jc w:val="left"/>
      </w:pPr>
      <w:r>
        <w:rPr>
          <w:rFonts w:eastAsia="SimSun"/>
          <w:color w:val="000000"/>
          <w:kern w:val="2"/>
          <w:sz w:val="28"/>
          <w:szCs w:val="28"/>
          <w:lang w:eastAsia="hi-IN" w:bidi="hi-IN"/>
        </w:rPr>
        <w:t>выращивание льна и конопли - 1.6;</w:t>
      </w:r>
    </w:p>
    <w:p w:rsidR="0029794B" w:rsidRDefault="004F23A6">
      <w:pPr>
        <w:widowControl w:val="0"/>
        <w:ind w:firstLine="0"/>
        <w:jc w:val="left"/>
      </w:pPr>
      <w:r>
        <w:rPr>
          <w:rFonts w:eastAsia="SimSun"/>
          <w:color w:val="000000"/>
          <w:kern w:val="2"/>
          <w:sz w:val="28"/>
          <w:szCs w:val="28"/>
          <w:lang w:eastAsia="hi-IN" w:bidi="hi-IN"/>
        </w:rPr>
        <w:t>научное обеспечение сельского хозяйства - 1.14;</w:t>
      </w:r>
    </w:p>
    <w:p w:rsidR="0029794B" w:rsidRDefault="004F23A6">
      <w:pPr>
        <w:widowControl w:val="0"/>
        <w:ind w:firstLine="0"/>
        <w:jc w:val="left"/>
      </w:pPr>
      <w:r>
        <w:rPr>
          <w:rFonts w:eastAsia="SimSun"/>
          <w:color w:val="000000"/>
          <w:kern w:val="2"/>
          <w:sz w:val="28"/>
          <w:szCs w:val="28"/>
          <w:lang w:eastAsia="hi-IN" w:bidi="hi-IN"/>
        </w:rPr>
        <w:t>ведение личного подсобного хозяйства на полевых участках - 1.16;</w:t>
      </w:r>
    </w:p>
    <w:p w:rsidR="0029794B" w:rsidRDefault="004F23A6">
      <w:pPr>
        <w:widowControl w:val="0"/>
        <w:ind w:firstLine="0"/>
        <w:jc w:val="left"/>
      </w:pPr>
      <w:r>
        <w:rPr>
          <w:rFonts w:eastAsia="SimSun"/>
          <w:color w:val="000000"/>
          <w:kern w:val="2"/>
          <w:sz w:val="28"/>
          <w:szCs w:val="28"/>
          <w:lang w:eastAsia="hi-IN" w:bidi="hi-IN"/>
        </w:rPr>
        <w:t>сенокошение - 1.19;</w:t>
      </w:r>
    </w:p>
    <w:p w:rsidR="0029794B" w:rsidRDefault="004F23A6">
      <w:pPr>
        <w:widowControl w:val="0"/>
        <w:tabs>
          <w:tab w:val="left" w:pos="5888"/>
        </w:tabs>
        <w:autoSpaceDE w:val="0"/>
        <w:ind w:firstLine="0"/>
        <w:contextualSpacing/>
        <w:jc w:val="left"/>
      </w:pPr>
      <w:r>
        <w:rPr>
          <w:rFonts w:eastAsia="Times New Roman"/>
          <w:color w:val="000000"/>
          <w:kern w:val="2"/>
          <w:sz w:val="28"/>
          <w:szCs w:val="28"/>
          <w:lang w:eastAsia="hi-IN" w:bidi="hi-IN"/>
        </w:rPr>
        <w:t>выпас сельскохозяйственных животных - 1.20.</w:t>
      </w:r>
    </w:p>
    <w:p w:rsidR="0029794B" w:rsidRDefault="0029794B">
      <w:pPr>
        <w:pStyle w:val="Main0"/>
        <w:tabs>
          <w:tab w:val="left" w:pos="5888"/>
        </w:tabs>
        <w:autoSpaceDE w:val="0"/>
        <w:ind w:firstLine="680"/>
        <w:contextualSpacing/>
        <w:rPr>
          <w:rFonts w:eastAsia="Times New Roman"/>
        </w:rPr>
      </w:pPr>
    </w:p>
    <w:p w:rsidR="0029794B" w:rsidRDefault="004F23A6">
      <w:pPr>
        <w:tabs>
          <w:tab w:val="left" w:pos="1134"/>
        </w:tabs>
        <w:autoSpaceDE w:val="0"/>
        <w:spacing w:line="252" w:lineRule="auto"/>
        <w:ind w:firstLine="680"/>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tabs>
          <w:tab w:val="left" w:pos="1134"/>
        </w:tabs>
        <w:autoSpaceDE w:val="0"/>
        <w:spacing w:line="252" w:lineRule="auto"/>
        <w:ind w:left="90" w:right="341"/>
        <w:contextualSpacing/>
        <w:jc w:val="center"/>
        <w:rPr>
          <w:rFonts w:eastAsia="Times New Roman"/>
        </w:rPr>
      </w:pPr>
    </w:p>
    <w:tbl>
      <w:tblPr>
        <w:tblW w:w="0" w:type="auto"/>
        <w:tblInd w:w="5" w:type="dxa"/>
        <w:tblLayout w:type="fixed"/>
        <w:tblCellMar>
          <w:left w:w="5" w:type="dxa"/>
          <w:right w:w="0" w:type="dxa"/>
        </w:tblCellMar>
        <w:tblLook w:val="0000" w:firstRow="0" w:lastRow="0" w:firstColumn="0" w:lastColumn="0" w:noHBand="0" w:noVBand="0"/>
      </w:tblPr>
      <w:tblGrid>
        <w:gridCol w:w="601"/>
        <w:gridCol w:w="3683"/>
        <w:gridCol w:w="5464"/>
      </w:tblGrid>
      <w:tr w:rsidR="0029794B">
        <w:trPr>
          <w:tblHeader/>
        </w:trPr>
        <w:tc>
          <w:tcPr>
            <w:tcW w:w="601"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83"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Наименование размера, параметра</w:t>
            </w:r>
          </w:p>
        </w:tc>
        <w:tc>
          <w:tcPr>
            <w:tcW w:w="5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ind w:firstLine="0"/>
              <w:jc w:val="center"/>
            </w:pPr>
            <w:r>
              <w:rPr>
                <w:rFonts w:eastAsia="Times New Roman"/>
                <w:lang w:eastAsia="ru-RU"/>
              </w:rPr>
              <w:t>Значение, единица измерения, дополнительные условия</w:t>
            </w:r>
          </w:p>
        </w:tc>
      </w:tr>
      <w:tr w:rsidR="0029794B">
        <w:trPr>
          <w:trHeight w:val="851"/>
        </w:trPr>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1.</w:t>
            </w:r>
          </w:p>
        </w:tc>
        <w:tc>
          <w:tcPr>
            <w:tcW w:w="3683"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Предельные минимальные и (или) максимальные размеры земельного участка</w:t>
            </w:r>
          </w:p>
        </w:tc>
        <w:tc>
          <w:tcPr>
            <w:tcW w:w="546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spacing w:val="-10"/>
                <w:lang w:eastAsia="en-US"/>
              </w:rPr>
              <w:t>Не подлежит установлению</w:t>
            </w:r>
          </w:p>
        </w:tc>
      </w:tr>
      <w:tr w:rsidR="0029794B">
        <w:trPr>
          <w:trHeight w:val="646"/>
        </w:trPr>
        <w:tc>
          <w:tcPr>
            <w:tcW w:w="601"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2.</w:t>
            </w:r>
          </w:p>
        </w:tc>
        <w:tc>
          <w:tcPr>
            <w:tcW w:w="3683"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минимальная площадь земельного участка</w:t>
            </w:r>
          </w:p>
        </w:tc>
        <w:tc>
          <w:tcPr>
            <w:tcW w:w="5464" w:type="dxa"/>
            <w:tcBorders>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spacing w:val="-10"/>
                <w:lang w:eastAsia="en-US"/>
              </w:rPr>
              <w:t>Не подлежит установлению</w:t>
            </w:r>
          </w:p>
        </w:tc>
      </w:tr>
      <w:tr w:rsidR="0029794B">
        <w:trPr>
          <w:trHeight w:val="680"/>
        </w:trPr>
        <w:tc>
          <w:tcPr>
            <w:tcW w:w="601"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3.</w:t>
            </w:r>
          </w:p>
        </w:tc>
        <w:tc>
          <w:tcPr>
            <w:tcW w:w="3683"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максимальная площадь земельного участка</w:t>
            </w:r>
          </w:p>
        </w:tc>
        <w:tc>
          <w:tcPr>
            <w:tcW w:w="5464" w:type="dxa"/>
            <w:tcBorders>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color w:val="000000"/>
                <w:spacing w:val="-10"/>
                <w:lang w:eastAsia="en-US"/>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4.</w:t>
            </w:r>
          </w:p>
        </w:tc>
        <w:tc>
          <w:tcPr>
            <w:tcW w:w="3683"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46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color w:val="000000"/>
                <w:spacing w:val="-10"/>
                <w:lang w:eastAsia="en-US"/>
              </w:rPr>
              <w:t>Не подлежит установлению</w:t>
            </w: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5.</w:t>
            </w:r>
          </w:p>
        </w:tc>
        <w:tc>
          <w:tcPr>
            <w:tcW w:w="3683"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6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color w:val="000000"/>
                <w:spacing w:val="-10"/>
                <w:lang w:eastAsia="en-US"/>
              </w:rPr>
              <w:t>Не подлежит установлению</w:t>
            </w:r>
          </w:p>
          <w:p w:rsidR="0029794B" w:rsidRDefault="0029794B">
            <w:pPr>
              <w:ind w:left="170" w:firstLine="0"/>
              <w:jc w:val="left"/>
              <w:textAlignment w:val="baseline"/>
            </w:pPr>
          </w:p>
          <w:p w:rsidR="0029794B" w:rsidRDefault="0029794B">
            <w:pPr>
              <w:ind w:left="170" w:firstLine="0"/>
              <w:jc w:val="left"/>
              <w:textAlignment w:val="baseline"/>
              <w:rPr>
                <w:rFonts w:eastAsia="Times New Roman"/>
                <w:lang w:eastAsia="ru-RU"/>
              </w:rPr>
            </w:pPr>
          </w:p>
        </w:tc>
      </w:tr>
      <w:tr w:rsidR="0029794B">
        <w:tc>
          <w:tcPr>
            <w:tcW w:w="601"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6.</w:t>
            </w:r>
          </w:p>
        </w:tc>
        <w:tc>
          <w:tcPr>
            <w:tcW w:w="3683"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46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color w:val="000000"/>
                <w:spacing w:val="-10"/>
                <w:lang w:eastAsia="en-US"/>
              </w:rPr>
              <w:t>Не подлежит установлению</w:t>
            </w:r>
          </w:p>
        </w:tc>
      </w:tr>
    </w:tbl>
    <w:p w:rsidR="0029794B" w:rsidRDefault="0029794B">
      <w:pPr>
        <w:tabs>
          <w:tab w:val="left" w:pos="1134"/>
        </w:tabs>
        <w:autoSpaceDE w:val="0"/>
        <w:spacing w:line="252" w:lineRule="auto"/>
        <w:ind w:left="90" w:right="341"/>
        <w:contextualSpacing/>
        <w:jc w:val="center"/>
        <w:rPr>
          <w:rFonts w:eastAsia="Times New Roman"/>
          <w:sz w:val="28"/>
          <w:szCs w:val="28"/>
        </w:rPr>
      </w:pPr>
    </w:p>
    <w:p w:rsidR="0029794B" w:rsidRDefault="004F23A6">
      <w:pPr>
        <w:pStyle w:val="1"/>
        <w:tabs>
          <w:tab w:val="clear" w:pos="0"/>
        </w:tabs>
        <w:ind w:firstLine="680"/>
        <w:jc w:val="both"/>
      </w:pPr>
      <w:bookmarkStart w:id="25" w:name="_Toc110008482"/>
      <w:r>
        <w:rPr>
          <w:b/>
          <w:bCs/>
          <w:lang w:val="ru-RU" w:eastAsia="en-US"/>
        </w:rPr>
        <w:t>5</w:t>
      </w:r>
      <w:r>
        <w:rPr>
          <w:rFonts w:eastAsia="Times New Roman"/>
          <w:b/>
          <w:bCs/>
        </w:rPr>
        <w:t>. Градостроительные регламенты.  Зоны специального назначения.</w:t>
      </w:r>
      <w:bookmarkEnd w:id="25"/>
    </w:p>
    <w:p w:rsidR="0029794B" w:rsidRDefault="0029794B"/>
    <w:p w:rsidR="0029794B" w:rsidRDefault="004F23A6">
      <w:pPr>
        <w:pStyle w:val="1"/>
        <w:tabs>
          <w:tab w:val="clear" w:pos="0"/>
        </w:tabs>
        <w:ind w:firstLine="680"/>
        <w:jc w:val="left"/>
      </w:pPr>
      <w:bookmarkStart w:id="26" w:name="_Toc110008483"/>
      <w:r>
        <w:rPr>
          <w:b/>
          <w:bCs/>
          <w:lang w:val="ru-RU" w:eastAsia="en-US"/>
        </w:rPr>
        <w:t>1)</w:t>
      </w:r>
      <w:r>
        <w:rPr>
          <w:rFonts w:eastAsia="Times New Roman"/>
          <w:b/>
          <w:bCs/>
        </w:rPr>
        <w:t xml:space="preserve">  Зона кладбищ (6.1).</w:t>
      </w:r>
      <w:bookmarkEnd w:id="26"/>
    </w:p>
    <w:p w:rsidR="0029794B" w:rsidRDefault="0029794B">
      <w:pPr>
        <w:pStyle w:val="Main0"/>
        <w:ind w:firstLine="426"/>
      </w:pPr>
    </w:p>
    <w:p w:rsidR="0029794B" w:rsidRDefault="004F23A6">
      <w:pPr>
        <w:ind w:firstLine="680"/>
      </w:pPr>
      <w:r>
        <w:rPr>
          <w:rFonts w:eastAsia="Times New Roman"/>
          <w:color w:val="000000"/>
          <w:sz w:val="28"/>
          <w:szCs w:val="28"/>
        </w:rPr>
        <w:t>Зона кладбищ предназначена для обеспечения правовых условий использования территорий, занятых кладбищами. В указанной зоне</w:t>
      </w:r>
      <w:r>
        <w:rPr>
          <w:rFonts w:eastAsia="Times New Roman"/>
          <w:color w:val="000000"/>
          <w:sz w:val="28"/>
          <w:szCs w:val="28"/>
        </w:rPr>
        <w:br/>
        <w:t>разрешается размещение зданий, сооружений и коммуникаций, связанных только с организацией и эксплуатацией кладбищ.</w:t>
      </w:r>
    </w:p>
    <w:p w:rsidR="0029794B" w:rsidRDefault="0029794B">
      <w:pPr>
        <w:ind w:firstLine="680"/>
        <w:rPr>
          <w:rFonts w:eastAsia="Times New Roman"/>
          <w:color w:val="000000"/>
          <w:sz w:val="28"/>
          <w:szCs w:val="28"/>
        </w:rPr>
      </w:pPr>
    </w:p>
    <w:p w:rsidR="0029794B" w:rsidRDefault="004F23A6">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29794B" w:rsidRDefault="004F23A6">
      <w:pPr>
        <w:widowControl w:val="0"/>
        <w:ind w:firstLine="0"/>
        <w:jc w:val="left"/>
      </w:pPr>
      <w:r>
        <w:rPr>
          <w:rFonts w:eastAsia="SimSun"/>
          <w:color w:val="000000"/>
          <w:kern w:val="2"/>
          <w:sz w:val="28"/>
          <w:szCs w:val="28"/>
          <w:lang w:eastAsia="hi-IN" w:bidi="hi-IN"/>
        </w:rPr>
        <w:t>ритуальная деятельность - 12.1.</w:t>
      </w:r>
    </w:p>
    <w:p w:rsidR="0029794B" w:rsidRDefault="004F23A6">
      <w:pPr>
        <w:autoSpaceDE w:val="0"/>
        <w:ind w:firstLine="0"/>
      </w:pPr>
      <w:r>
        <w:rPr>
          <w:rFonts w:eastAsia="SimSun"/>
          <w:b/>
          <w:bCs/>
          <w:color w:val="000000"/>
          <w:kern w:val="2"/>
          <w:sz w:val="28"/>
          <w:szCs w:val="28"/>
          <w:lang w:eastAsia="hi-IN" w:bidi="hi-IN"/>
        </w:rPr>
        <w:lastRenderedPageBreak/>
        <w:t>Вспомогательные виды разрешенного использования:</w:t>
      </w:r>
    </w:p>
    <w:p w:rsidR="0029794B" w:rsidRDefault="004F23A6">
      <w:pPr>
        <w:widowControl w:val="0"/>
        <w:tabs>
          <w:tab w:val="left" w:pos="6050"/>
        </w:tabs>
        <w:autoSpaceDE w:val="0"/>
        <w:ind w:firstLine="0"/>
        <w:jc w:val="left"/>
      </w:pPr>
      <w:r>
        <w:rPr>
          <w:rFonts w:eastAsia="Times New Roman"/>
          <w:color w:val="000000"/>
          <w:kern w:val="2"/>
          <w:sz w:val="28"/>
          <w:szCs w:val="28"/>
          <w:lang w:eastAsia="ru-RU" w:bidi="hi-IN"/>
        </w:rPr>
        <w:t>не предусмотрены.</w:t>
      </w:r>
    </w:p>
    <w:p w:rsidR="0029794B" w:rsidRDefault="0029794B">
      <w:pPr>
        <w:autoSpaceDE w:val="0"/>
        <w:ind w:firstLine="0"/>
        <w:jc w:val="left"/>
        <w:rPr>
          <w:rFonts w:eastAsia="SimSun"/>
          <w:color w:val="000000"/>
          <w:kern w:val="2"/>
          <w:lang w:eastAsia="hi-IN" w:bidi="hi-IN"/>
        </w:rPr>
      </w:pPr>
    </w:p>
    <w:p w:rsidR="0029794B" w:rsidRDefault="004F23A6">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29794B" w:rsidRDefault="004F23A6">
      <w:pPr>
        <w:widowControl w:val="0"/>
        <w:tabs>
          <w:tab w:val="left" w:pos="6050"/>
        </w:tabs>
        <w:autoSpaceDE w:val="0"/>
        <w:ind w:firstLine="0"/>
        <w:jc w:val="left"/>
      </w:pPr>
      <w:r>
        <w:rPr>
          <w:rFonts w:eastAsia="Times New Roman"/>
          <w:color w:val="000000"/>
          <w:kern w:val="2"/>
          <w:sz w:val="28"/>
          <w:szCs w:val="28"/>
          <w:lang w:eastAsia="ru-RU" w:bidi="hi-IN"/>
        </w:rPr>
        <w:t>не предусмотрены.</w:t>
      </w:r>
    </w:p>
    <w:p w:rsidR="0029794B" w:rsidRDefault="0029794B">
      <w:pPr>
        <w:ind w:firstLine="680"/>
      </w:pPr>
    </w:p>
    <w:p w:rsidR="0029794B" w:rsidRDefault="004F23A6">
      <w:pPr>
        <w:tabs>
          <w:tab w:val="left" w:pos="1134"/>
        </w:tabs>
        <w:autoSpaceDE w:val="0"/>
        <w:ind w:firstLine="680"/>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29794B" w:rsidRDefault="0029794B">
      <w:pPr>
        <w:pStyle w:val="Main0"/>
        <w:ind w:firstLine="426"/>
        <w:rPr>
          <w:sz w:val="22"/>
          <w:szCs w:val="22"/>
        </w:rPr>
      </w:pPr>
    </w:p>
    <w:tbl>
      <w:tblPr>
        <w:tblW w:w="0" w:type="auto"/>
        <w:tblInd w:w="5" w:type="dxa"/>
        <w:tblLayout w:type="fixed"/>
        <w:tblCellMar>
          <w:left w:w="5" w:type="dxa"/>
          <w:right w:w="0" w:type="dxa"/>
        </w:tblCellMar>
        <w:tblLook w:val="0000" w:firstRow="0" w:lastRow="0" w:firstColumn="0" w:lastColumn="0" w:noHBand="0" w:noVBand="0"/>
      </w:tblPr>
      <w:tblGrid>
        <w:gridCol w:w="595"/>
        <w:gridCol w:w="3649"/>
        <w:gridCol w:w="5414"/>
      </w:tblGrid>
      <w:tr w:rsidR="0029794B">
        <w:trPr>
          <w:tblHeader/>
        </w:trPr>
        <w:tc>
          <w:tcPr>
            <w:tcW w:w="595"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49" w:type="dxa"/>
            <w:tcBorders>
              <w:top w:val="single" w:sz="4" w:space="0" w:color="000000"/>
              <w:left w:val="single" w:sz="4" w:space="0" w:color="000000"/>
              <w:bottom w:val="single" w:sz="4" w:space="0" w:color="000000"/>
            </w:tcBorders>
            <w:shd w:val="clear" w:color="auto" w:fill="auto"/>
            <w:vAlign w:val="center"/>
          </w:tcPr>
          <w:p w:rsidR="0029794B" w:rsidRDefault="004F23A6">
            <w:pPr>
              <w:ind w:firstLine="0"/>
              <w:jc w:val="center"/>
            </w:pPr>
            <w:r>
              <w:rPr>
                <w:rFonts w:eastAsia="Times New Roman"/>
                <w:lang w:eastAsia="ru-RU"/>
              </w:rPr>
              <w:t>Наименование размера, параметра</w:t>
            </w:r>
          </w:p>
        </w:tc>
        <w:tc>
          <w:tcPr>
            <w:tcW w:w="5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94B" w:rsidRDefault="004F23A6">
            <w:pPr>
              <w:ind w:firstLine="0"/>
              <w:jc w:val="center"/>
            </w:pPr>
            <w:r>
              <w:rPr>
                <w:rFonts w:eastAsia="Times New Roman"/>
                <w:lang w:eastAsia="ru-RU"/>
              </w:rPr>
              <w:t>Значение, единица измерения, дополнительные условия</w:t>
            </w:r>
          </w:p>
        </w:tc>
      </w:tr>
      <w:tr w:rsidR="0029794B" w:rsidTr="00726AB3">
        <w:trPr>
          <w:trHeight w:val="771"/>
        </w:trPr>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1.</w:t>
            </w:r>
          </w:p>
        </w:tc>
        <w:tc>
          <w:tcPr>
            <w:tcW w:w="3649"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Предельные минимальные и (или) максимальные размеры земельного участка</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spacing w:val="-10"/>
                <w:lang w:eastAsia="en-US"/>
              </w:rPr>
              <w:t>Не подлежит установлению</w:t>
            </w:r>
          </w:p>
        </w:tc>
      </w:tr>
      <w:tr w:rsidR="0029794B" w:rsidTr="00726AB3">
        <w:trPr>
          <w:trHeight w:val="499"/>
        </w:trPr>
        <w:tc>
          <w:tcPr>
            <w:tcW w:w="595"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2.</w:t>
            </w:r>
          </w:p>
        </w:tc>
        <w:tc>
          <w:tcPr>
            <w:tcW w:w="3649"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минимальная площадь земельного участка</w:t>
            </w:r>
          </w:p>
        </w:tc>
        <w:tc>
          <w:tcPr>
            <w:tcW w:w="5414" w:type="dxa"/>
            <w:tcBorders>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color w:val="000000"/>
                <w:spacing w:val="-10"/>
              </w:rPr>
              <w:t>Не подлежит установлению</w:t>
            </w:r>
          </w:p>
        </w:tc>
      </w:tr>
      <w:tr w:rsidR="0029794B" w:rsidTr="00726AB3">
        <w:trPr>
          <w:trHeight w:val="493"/>
        </w:trPr>
        <w:tc>
          <w:tcPr>
            <w:tcW w:w="595"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3.</w:t>
            </w:r>
          </w:p>
        </w:tc>
        <w:tc>
          <w:tcPr>
            <w:tcW w:w="3649" w:type="dxa"/>
            <w:tcBorders>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Предельная максимальная площадь земельного участка</w:t>
            </w:r>
          </w:p>
        </w:tc>
        <w:tc>
          <w:tcPr>
            <w:tcW w:w="5414" w:type="dxa"/>
            <w:tcBorders>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color w:val="000000"/>
                <w:spacing w:val="-10"/>
              </w:rPr>
              <w:t>Не подлежит установлению</w:t>
            </w:r>
          </w:p>
        </w:tc>
      </w:tr>
      <w:tr w:rsidR="0029794B" w:rsidTr="00726AB3">
        <w:trPr>
          <w:trHeight w:val="642"/>
        </w:trPr>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4.</w:t>
            </w:r>
          </w:p>
        </w:tc>
        <w:tc>
          <w:tcPr>
            <w:tcW w:w="3649"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line="270" w:lineRule="atLeast"/>
              <w:ind w:firstLine="113"/>
              <w:jc w:val="left"/>
              <w:textAlignment w:val="baseline"/>
            </w:pPr>
            <w:r>
              <w:rPr>
                <w:color w:val="000000"/>
              </w:rPr>
              <w:t>Не подлежит установлению</w:t>
            </w:r>
          </w:p>
        </w:tc>
      </w:tr>
      <w:tr w:rsidR="0029794B">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5.</w:t>
            </w:r>
          </w:p>
        </w:tc>
        <w:tc>
          <w:tcPr>
            <w:tcW w:w="3649"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tabs>
                <w:tab w:val="left" w:pos="113"/>
              </w:tabs>
              <w:ind w:left="170" w:firstLine="0"/>
              <w:jc w:val="left"/>
              <w:textAlignment w:val="baseline"/>
            </w:pPr>
            <w:r>
              <w:rPr>
                <w:rFonts w:eastAsia="Times New Roman"/>
                <w:spacing w:val="-10"/>
                <w:lang w:eastAsia="ru-RU"/>
              </w:rPr>
              <w:t>Не подлежит установлению</w:t>
            </w:r>
          </w:p>
          <w:p w:rsidR="0029794B" w:rsidRDefault="0029794B">
            <w:pPr>
              <w:ind w:left="170" w:firstLine="0"/>
              <w:jc w:val="left"/>
              <w:textAlignment w:val="baseline"/>
            </w:pPr>
          </w:p>
          <w:p w:rsidR="0029794B" w:rsidRDefault="0029794B">
            <w:pPr>
              <w:ind w:left="170" w:firstLine="0"/>
              <w:jc w:val="left"/>
              <w:textAlignment w:val="baseline"/>
              <w:rPr>
                <w:rFonts w:eastAsia="Times New Roman"/>
                <w:lang w:eastAsia="ru-RU"/>
              </w:rPr>
            </w:pPr>
          </w:p>
        </w:tc>
      </w:tr>
      <w:tr w:rsidR="0029794B">
        <w:tc>
          <w:tcPr>
            <w:tcW w:w="595"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6.</w:t>
            </w:r>
          </w:p>
        </w:tc>
        <w:tc>
          <w:tcPr>
            <w:tcW w:w="3649" w:type="dxa"/>
            <w:tcBorders>
              <w:top w:val="single" w:sz="4" w:space="0" w:color="000000"/>
              <w:left w:val="single" w:sz="4" w:space="0" w:color="000000"/>
              <w:bottom w:val="single" w:sz="4" w:space="0" w:color="000000"/>
            </w:tcBorders>
            <w:shd w:val="clear" w:color="auto" w:fill="auto"/>
          </w:tcPr>
          <w:p w:rsidR="0029794B" w:rsidRDefault="004F23A6">
            <w:pPr>
              <w:ind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left="170" w:firstLine="0"/>
              <w:jc w:val="left"/>
              <w:textAlignment w:val="baseline"/>
            </w:pPr>
            <w:r>
              <w:rPr>
                <w:spacing w:val="-10"/>
                <w:lang w:eastAsia="en-US"/>
              </w:rPr>
              <w:t>Не подлежит установлению</w:t>
            </w:r>
          </w:p>
        </w:tc>
      </w:tr>
    </w:tbl>
    <w:p w:rsidR="0029794B" w:rsidRDefault="0029794B">
      <w:pPr>
        <w:pStyle w:val="1"/>
        <w:tabs>
          <w:tab w:val="clear" w:pos="0"/>
        </w:tabs>
        <w:ind w:firstLine="680"/>
        <w:jc w:val="both"/>
        <w:rPr>
          <w:sz w:val="24"/>
          <w:szCs w:val="24"/>
        </w:rPr>
      </w:pPr>
    </w:p>
    <w:p w:rsidR="0029794B" w:rsidRDefault="004F23A6">
      <w:pPr>
        <w:pStyle w:val="1"/>
        <w:tabs>
          <w:tab w:val="clear" w:pos="0"/>
          <w:tab w:val="left" w:pos="788"/>
        </w:tabs>
        <w:ind w:firstLine="680"/>
        <w:jc w:val="both"/>
      </w:pPr>
      <w:bookmarkStart w:id="27" w:name="_Toc110008484"/>
      <w:r>
        <w:rPr>
          <w:b/>
          <w:bCs/>
          <w:iCs/>
          <w:color w:val="1C1C1C"/>
          <w:lang w:val="ru-RU"/>
        </w:rPr>
        <w:t>7</w:t>
      </w:r>
      <w:r>
        <w:rPr>
          <w:b/>
          <w:bCs/>
          <w:iCs/>
          <w:color w:val="1C1C1C"/>
        </w:rPr>
        <w:t xml:space="preserve">. </w:t>
      </w:r>
      <w:r>
        <w:rPr>
          <w:b/>
          <w:bCs/>
          <w:iCs/>
          <w:color w:val="000000"/>
          <w:shd w:val="clear" w:color="auto" w:fill="FFFFFF"/>
        </w:rPr>
        <w:t>Расчетные показатели минимально и максимального допустимого уровня обеспеченности территории объектами инфраструктур.</w:t>
      </w:r>
      <w:bookmarkEnd w:id="27"/>
    </w:p>
    <w:p w:rsidR="0029794B" w:rsidRDefault="0029794B">
      <w:pPr>
        <w:pStyle w:val="Standard"/>
        <w:ind w:left="0" w:firstLine="567"/>
        <w:rPr>
          <w:b/>
          <w:bCs/>
          <w:color w:val="1C1C1C"/>
          <w:szCs w:val="24"/>
        </w:rPr>
      </w:pPr>
    </w:p>
    <w:p w:rsidR="0029794B" w:rsidRDefault="004F23A6">
      <w:pPr>
        <w:pStyle w:val="Standard"/>
        <w:ind w:left="0" w:firstLine="737"/>
      </w:pPr>
      <w:r>
        <w:rPr>
          <w:rFonts w:eastAsia="Times New Roman"/>
          <w:iCs/>
          <w:color w:val="000000"/>
          <w:sz w:val="28"/>
          <w:szCs w:val="28"/>
          <w:shd w:val="clear" w:color="auto" w:fill="FFFFFF"/>
        </w:rPr>
        <w:t xml:space="preserve">В связи с комплексным развитием территории </w:t>
      </w:r>
      <w:proofErr w:type="spellStart"/>
      <w:r>
        <w:rPr>
          <w:rFonts w:eastAsia="Times New Roman"/>
          <w:iCs/>
          <w:color w:val="000000"/>
          <w:sz w:val="28"/>
          <w:szCs w:val="28"/>
          <w:shd w:val="clear" w:color="auto" w:fill="FFFFFF"/>
        </w:rPr>
        <w:t>Просеченского</w:t>
      </w:r>
      <w:proofErr w:type="spellEnd"/>
      <w:r>
        <w:rPr>
          <w:rFonts w:eastAsia="Times New Roman"/>
          <w:iCs/>
          <w:color w:val="000000"/>
          <w:sz w:val="28"/>
          <w:szCs w:val="28"/>
          <w:shd w:val="clear" w:color="auto" w:fill="FFFFFF"/>
        </w:rPr>
        <w:t xml:space="preserve"> сельского поселения Александро-Невского муниципального района, р</w:t>
      </w:r>
      <w:r>
        <w:rPr>
          <w:rFonts w:eastAsia="Times New Roman"/>
          <w:color w:val="000000"/>
          <w:sz w:val="28"/>
          <w:szCs w:val="28"/>
          <w:shd w:val="clear" w:color="auto" w:fill="FFFFFF"/>
        </w:rPr>
        <w:t>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СП 42.13330.2016 (Приложение Д).</w:t>
      </w:r>
    </w:p>
    <w:p w:rsidR="0029794B" w:rsidRDefault="0029794B">
      <w:pPr>
        <w:ind w:firstLine="737"/>
        <w:jc w:val="center"/>
        <w:rPr>
          <w:b/>
          <w:bCs/>
        </w:rPr>
      </w:pPr>
    </w:p>
    <w:p w:rsidR="0029794B" w:rsidRDefault="004F23A6">
      <w:pPr>
        <w:pStyle w:val="1"/>
        <w:tabs>
          <w:tab w:val="clear" w:pos="0"/>
        </w:tabs>
        <w:ind w:firstLine="680"/>
        <w:jc w:val="both"/>
      </w:pPr>
      <w:bookmarkStart w:id="28" w:name="_Toc110008485"/>
      <w:r>
        <w:rPr>
          <w:b/>
          <w:bCs/>
          <w:lang w:val="ru-RU"/>
        </w:rPr>
        <w:t>8</w:t>
      </w:r>
      <w:r>
        <w:rPr>
          <w:b/>
          <w:bCs/>
        </w:rPr>
        <w:t>. Земли, на которые градостроительные регламенты не устанавливаются.</w:t>
      </w:r>
      <w:bookmarkEnd w:id="28"/>
    </w:p>
    <w:p w:rsidR="0029794B" w:rsidRDefault="0029794B">
      <w:pPr>
        <w:ind w:firstLine="737"/>
      </w:pPr>
    </w:p>
    <w:p w:rsidR="0029794B" w:rsidRDefault="004F23A6">
      <w:pPr>
        <w:pStyle w:val="1"/>
        <w:tabs>
          <w:tab w:val="clear" w:pos="0"/>
        </w:tabs>
        <w:ind w:firstLine="680"/>
        <w:jc w:val="both"/>
      </w:pPr>
      <w:bookmarkStart w:id="29" w:name="_Toc110008486"/>
      <w:r>
        <w:rPr>
          <w:b/>
          <w:bCs/>
          <w:color w:val="000000"/>
          <w:shd w:val="clear" w:color="auto" w:fill="FFFFFF"/>
          <w:lang w:val="ru-RU" w:eastAsia="en-US"/>
        </w:rPr>
        <w:t>8.1</w:t>
      </w:r>
      <w:r>
        <w:rPr>
          <w:b/>
          <w:bCs/>
          <w:shd w:val="clear" w:color="auto" w:fill="FFFFFF"/>
        </w:rPr>
        <w:t xml:space="preserve">.  </w:t>
      </w:r>
      <w:r>
        <w:rPr>
          <w:b/>
          <w:bCs/>
          <w:color w:val="000000"/>
          <w:lang w:val="ru-RU" w:eastAsia="en-US"/>
        </w:rPr>
        <w:t>З</w:t>
      </w:r>
      <w:proofErr w:type="spellStart"/>
      <w:r>
        <w:rPr>
          <w:b/>
          <w:bCs/>
          <w:color w:val="000000"/>
        </w:rPr>
        <w:t>емли</w:t>
      </w:r>
      <w:proofErr w:type="spellEnd"/>
      <w:r>
        <w:rPr>
          <w:b/>
          <w:bCs/>
          <w:color w:val="000000"/>
        </w:rPr>
        <w:t xml:space="preserve"> лесного фонда, стоящие на кадастровом учете.</w:t>
      </w:r>
      <w:bookmarkEnd w:id="29"/>
    </w:p>
    <w:p w:rsidR="0029794B" w:rsidRDefault="0029794B">
      <w:pPr>
        <w:ind w:firstLine="567"/>
      </w:pPr>
    </w:p>
    <w:p w:rsidR="0029794B" w:rsidRDefault="004F23A6">
      <w:pPr>
        <w:ind w:firstLine="680"/>
      </w:pPr>
      <w:r>
        <w:rPr>
          <w:sz w:val="28"/>
          <w:szCs w:val="28"/>
        </w:rPr>
        <w:t xml:space="preserve">Зона лесов выделена для обеспечения правовых условий сохранения         и использования существующего природного ландшафта и создания </w:t>
      </w:r>
      <w:r>
        <w:rPr>
          <w:sz w:val="28"/>
          <w:szCs w:val="28"/>
        </w:rPr>
        <w:lastRenderedPageBreak/>
        <w:t>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29794B" w:rsidRDefault="004F23A6">
      <w:pPr>
        <w:ind w:firstLine="680"/>
      </w:pPr>
      <w:r>
        <w:rPr>
          <w:rFonts w:eastAsia="Times New Roman"/>
          <w:bCs/>
          <w:spacing w:val="2"/>
          <w:sz w:val="28"/>
          <w:szCs w:val="28"/>
          <w:lang w:eastAsia="ru-RU"/>
        </w:rPr>
        <w:t>В соответствии с Градостроительным Кодексом Российской Федерации (статья 36, п.</w:t>
      </w:r>
      <w:r w:rsidR="00912F88">
        <w:rPr>
          <w:rFonts w:eastAsia="Times New Roman"/>
          <w:bCs/>
          <w:spacing w:val="2"/>
          <w:sz w:val="28"/>
          <w:szCs w:val="28"/>
          <w:lang w:eastAsia="ru-RU"/>
        </w:rPr>
        <w:t xml:space="preserve"> </w:t>
      </w:r>
      <w:r>
        <w:rPr>
          <w:rFonts w:eastAsia="Times New Roman"/>
          <w:bCs/>
          <w:spacing w:val="2"/>
          <w:sz w:val="28"/>
          <w:szCs w:val="28"/>
          <w:lang w:eastAsia="ru-RU"/>
        </w:rPr>
        <w:t>6) градостроительные регламенты для земель лесного фонда        не устанавливаются.</w:t>
      </w:r>
    </w:p>
    <w:p w:rsidR="0029794B" w:rsidRDefault="0029794B">
      <w:pPr>
        <w:ind w:firstLine="680"/>
        <w:rPr>
          <w:rFonts w:eastAsia="Times New Roman"/>
          <w:bCs/>
          <w:spacing w:val="2"/>
          <w:sz w:val="28"/>
          <w:szCs w:val="28"/>
          <w:lang w:eastAsia="ru-RU"/>
        </w:rPr>
      </w:pPr>
    </w:p>
    <w:p w:rsidR="0029794B" w:rsidRDefault="004F23A6">
      <w:pPr>
        <w:pStyle w:val="1"/>
        <w:tabs>
          <w:tab w:val="clear" w:pos="0"/>
        </w:tabs>
        <w:ind w:firstLine="680"/>
        <w:jc w:val="both"/>
      </w:pPr>
      <w:bookmarkStart w:id="30" w:name="_Toc110008487"/>
      <w:r>
        <w:rPr>
          <w:b/>
          <w:bCs/>
          <w:lang w:val="ru-RU"/>
        </w:rPr>
        <w:t>9</w:t>
      </w:r>
      <w:r>
        <w:rPr>
          <w:b/>
          <w:bCs/>
        </w:rPr>
        <w:t>.  Зоны с особыми условиями использования.</w:t>
      </w:r>
      <w:bookmarkEnd w:id="30"/>
    </w:p>
    <w:p w:rsidR="0029794B" w:rsidRDefault="0029794B">
      <w:pPr>
        <w:ind w:firstLine="737"/>
        <w:rPr>
          <w:sz w:val="28"/>
        </w:rPr>
      </w:pPr>
    </w:p>
    <w:p w:rsidR="0029794B" w:rsidRDefault="004F23A6">
      <w:pPr>
        <w:ind w:firstLine="680"/>
      </w:pPr>
      <w:r>
        <w:rPr>
          <w:color w:val="000000"/>
          <w:sz w:val="28"/>
        </w:rPr>
        <w:t>В соответствии со ст. 105 Земельного Кодекса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w:t>
      </w:r>
    </w:p>
    <w:p w:rsidR="0029794B" w:rsidRDefault="0029794B">
      <w:pPr>
        <w:ind w:firstLine="680"/>
        <w:rPr>
          <w:color w:val="000000"/>
          <w:sz w:val="28"/>
        </w:rPr>
      </w:pPr>
    </w:p>
    <w:p w:rsidR="0029794B" w:rsidRDefault="004F23A6">
      <w:pPr>
        <w:pStyle w:val="1"/>
        <w:tabs>
          <w:tab w:val="clear" w:pos="0"/>
        </w:tabs>
        <w:ind w:firstLine="680"/>
        <w:jc w:val="both"/>
      </w:pPr>
      <w:bookmarkStart w:id="31" w:name="_Toc110008488"/>
      <w:r>
        <w:rPr>
          <w:b/>
          <w:bCs/>
          <w:color w:val="000000"/>
          <w:lang w:val="ru-RU"/>
        </w:rPr>
        <w:t>9</w:t>
      </w:r>
      <w:r>
        <w:rPr>
          <w:b/>
          <w:bCs/>
          <w:color w:val="000000"/>
        </w:rPr>
        <w:t>.1. Санитарно-защитные зоны предприятий и объектов.</w:t>
      </w:r>
      <w:bookmarkEnd w:id="31"/>
    </w:p>
    <w:p w:rsidR="0029794B" w:rsidRDefault="0029794B">
      <w:pPr>
        <w:rPr>
          <w:b/>
          <w:color w:val="000000"/>
          <w:sz w:val="28"/>
          <w:szCs w:val="28"/>
        </w:rPr>
      </w:pPr>
    </w:p>
    <w:p w:rsidR="0029794B" w:rsidRDefault="004F23A6">
      <w:pPr>
        <w:ind w:firstLine="680"/>
      </w:pPr>
      <w:r>
        <w:rPr>
          <w:color w:val="000000"/>
          <w:sz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29794B" w:rsidRDefault="004F23A6">
      <w:pPr>
        <w:ind w:firstLine="680"/>
      </w:pPr>
      <w:r>
        <w:rPr>
          <w:color w:val="000000"/>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29794B" w:rsidRDefault="004F23A6">
      <w:pPr>
        <w:ind w:firstLine="680"/>
      </w:pPr>
      <w:r>
        <w:rPr>
          <w:color w:val="000000"/>
          <w:sz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санитарно-защитной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w:t>
      </w:r>
    </w:p>
    <w:p w:rsidR="0029794B" w:rsidRDefault="004F23A6">
      <w:pPr>
        <w:ind w:firstLine="680"/>
      </w:pPr>
      <w:r>
        <w:rPr>
          <w:rFonts w:eastAsia="Times New Roman"/>
          <w:bCs/>
          <w:color w:val="000000"/>
          <w:sz w:val="28"/>
          <w:szCs w:val="28"/>
          <w:lang w:eastAsia="ru-RU"/>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w:t>
      </w:r>
      <w:r w:rsidR="00D5514E">
        <w:rPr>
          <w:rFonts w:eastAsia="Times New Roman"/>
          <w:bCs/>
          <w:color w:val="000000"/>
          <w:sz w:val="28"/>
          <w:szCs w:val="28"/>
          <w:lang w:eastAsia="ru-RU"/>
        </w:rPr>
        <w:t>оложенных в границах санитарно-</w:t>
      </w:r>
      <w:r>
        <w:rPr>
          <w:rFonts w:eastAsia="Times New Roman"/>
          <w:bCs/>
          <w:color w:val="000000"/>
          <w:sz w:val="28"/>
          <w:szCs w:val="28"/>
          <w:lang w:eastAsia="ru-RU"/>
        </w:rPr>
        <w:t>защитных зон, утвержденными постановлением Правительства</w:t>
      </w:r>
      <w:r w:rsidR="00D5514E">
        <w:rPr>
          <w:rFonts w:eastAsia="Times New Roman"/>
          <w:bCs/>
          <w:color w:val="000000"/>
          <w:sz w:val="28"/>
          <w:szCs w:val="28"/>
          <w:lang w:eastAsia="ru-RU"/>
        </w:rPr>
        <w:t xml:space="preserve"> Российской Федерации </w:t>
      </w:r>
      <w:r>
        <w:rPr>
          <w:rFonts w:eastAsia="Times New Roman"/>
          <w:bCs/>
          <w:color w:val="000000"/>
          <w:sz w:val="28"/>
          <w:szCs w:val="28"/>
          <w:lang w:eastAsia="ru-RU"/>
        </w:rPr>
        <w:t>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9794B" w:rsidRDefault="0029794B">
      <w:pPr>
        <w:ind w:firstLine="680"/>
      </w:pPr>
    </w:p>
    <w:p w:rsidR="0029794B" w:rsidRDefault="004F23A6">
      <w:pPr>
        <w:pStyle w:val="1"/>
        <w:tabs>
          <w:tab w:val="clear" w:pos="0"/>
        </w:tabs>
        <w:ind w:firstLine="680"/>
        <w:jc w:val="both"/>
      </w:pPr>
      <w:bookmarkStart w:id="32" w:name="_Toc110008489"/>
      <w:r>
        <w:rPr>
          <w:b/>
          <w:bCs/>
          <w:lang w:val="ru-RU"/>
        </w:rPr>
        <w:t>9</w:t>
      </w:r>
      <w:r>
        <w:rPr>
          <w:b/>
          <w:bCs/>
        </w:rPr>
        <w:t>.</w:t>
      </w:r>
      <w:r>
        <w:rPr>
          <w:b/>
          <w:bCs/>
          <w:lang w:val="ru-RU"/>
        </w:rPr>
        <w:t>2</w:t>
      </w:r>
      <w:r>
        <w:rPr>
          <w:b/>
          <w:bCs/>
        </w:rPr>
        <w:t xml:space="preserve">. </w:t>
      </w:r>
      <w:proofErr w:type="spellStart"/>
      <w:r>
        <w:rPr>
          <w:b/>
          <w:bCs/>
        </w:rPr>
        <w:t>Водоохранные</w:t>
      </w:r>
      <w:proofErr w:type="spellEnd"/>
      <w:r>
        <w:rPr>
          <w:b/>
          <w:bCs/>
        </w:rPr>
        <w:t xml:space="preserve"> и прибрежные зоны водных объектов.</w:t>
      </w:r>
      <w:bookmarkEnd w:id="32"/>
    </w:p>
    <w:p w:rsidR="0029794B" w:rsidRDefault="0029794B">
      <w:pPr>
        <w:rPr>
          <w:rFonts w:eastAsia="Times New Roman"/>
          <w:sz w:val="28"/>
          <w:szCs w:val="28"/>
        </w:rPr>
      </w:pPr>
    </w:p>
    <w:p w:rsidR="0029794B" w:rsidRDefault="004F23A6">
      <w:pPr>
        <w:pStyle w:val="af8"/>
      </w:pPr>
      <w:r>
        <w:rPr>
          <w:sz w:val="28"/>
          <w:szCs w:val="28"/>
        </w:rPr>
        <w:t xml:space="preserve">Водные объекты </w:t>
      </w:r>
      <w:proofErr w:type="spellStart"/>
      <w:r>
        <w:rPr>
          <w:sz w:val="28"/>
          <w:szCs w:val="28"/>
        </w:rPr>
        <w:t>Просеченского</w:t>
      </w:r>
      <w:proofErr w:type="spellEnd"/>
      <w:r w:rsidR="00E87406">
        <w:rPr>
          <w:sz w:val="28"/>
          <w:szCs w:val="28"/>
        </w:rPr>
        <w:t xml:space="preserve"> сельского поселения Александро</w:t>
      </w:r>
      <w:r>
        <w:rPr>
          <w:sz w:val="28"/>
          <w:szCs w:val="28"/>
        </w:rPr>
        <w:t xml:space="preserve">-Невского муниципального района представлены реками: </w:t>
      </w:r>
      <w:proofErr w:type="spellStart"/>
      <w:r>
        <w:rPr>
          <w:sz w:val="28"/>
          <w:szCs w:val="28"/>
        </w:rPr>
        <w:t>Хупта</w:t>
      </w:r>
      <w:proofErr w:type="spellEnd"/>
      <w:r>
        <w:rPr>
          <w:sz w:val="28"/>
          <w:szCs w:val="28"/>
        </w:rPr>
        <w:t xml:space="preserve">, Малая </w:t>
      </w:r>
      <w:proofErr w:type="spellStart"/>
      <w:r>
        <w:rPr>
          <w:sz w:val="28"/>
          <w:szCs w:val="28"/>
        </w:rPr>
        <w:t>Хупта</w:t>
      </w:r>
      <w:proofErr w:type="spellEnd"/>
      <w:r>
        <w:rPr>
          <w:sz w:val="28"/>
          <w:szCs w:val="28"/>
        </w:rPr>
        <w:t xml:space="preserve">, </w:t>
      </w:r>
      <w:r>
        <w:rPr>
          <w:sz w:val="28"/>
          <w:szCs w:val="28"/>
        </w:rPr>
        <w:lastRenderedPageBreak/>
        <w:t xml:space="preserve">Вишневка, Лесной Воронеж и ручьями: </w:t>
      </w:r>
      <w:proofErr w:type="spellStart"/>
      <w:r>
        <w:rPr>
          <w:sz w:val="28"/>
          <w:szCs w:val="28"/>
        </w:rPr>
        <w:t>Ржавец</w:t>
      </w:r>
      <w:proofErr w:type="spellEnd"/>
      <w:r>
        <w:rPr>
          <w:sz w:val="28"/>
          <w:szCs w:val="28"/>
        </w:rPr>
        <w:t xml:space="preserve">, </w:t>
      </w:r>
      <w:r>
        <w:rPr>
          <w:color w:val="000000"/>
          <w:spacing w:val="1"/>
          <w:sz w:val="28"/>
          <w:szCs w:val="28"/>
        </w:rPr>
        <w:t>Становая Ряса, Вишневка,  Гремучий.</w:t>
      </w:r>
      <w:r>
        <w:rPr>
          <w:sz w:val="28"/>
          <w:szCs w:val="28"/>
        </w:rPr>
        <w:t xml:space="preserve"> </w:t>
      </w:r>
    </w:p>
    <w:p w:rsidR="0029794B" w:rsidRDefault="004F23A6">
      <w:pPr>
        <w:pStyle w:val="af8"/>
      </w:pPr>
      <w:proofErr w:type="spellStart"/>
      <w:r>
        <w:rPr>
          <w:color w:val="000000"/>
          <w:sz w:val="28"/>
          <w:szCs w:val="28"/>
          <w:shd w:val="clear" w:color="auto" w:fill="FFFFFF"/>
        </w:rPr>
        <w:t>Водоохранными</w:t>
      </w:r>
      <w:proofErr w:type="spellEnd"/>
      <w:r>
        <w:rPr>
          <w:color w:val="000000"/>
          <w:sz w:val="28"/>
          <w:szCs w:val="28"/>
          <w:shd w:val="clear" w:color="auto" w:fill="FFFFFF"/>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Pr>
          <w:sz w:val="28"/>
          <w:szCs w:val="28"/>
        </w:rPr>
        <w:t>.</w:t>
      </w:r>
    </w:p>
    <w:p w:rsidR="0029794B" w:rsidRDefault="004F23A6">
      <w:pPr>
        <w:pStyle w:val="af8"/>
      </w:pPr>
      <w:r>
        <w:rPr>
          <w:sz w:val="28"/>
          <w:szCs w:val="28"/>
        </w:rPr>
        <w:t>Ширина водоохраной зоны рек или ручьев устанавливается ст. 65 Водного кодекса Российской Федерации.</w:t>
      </w:r>
    </w:p>
    <w:p w:rsidR="0029794B" w:rsidRDefault="004F23A6">
      <w:pPr>
        <w:pStyle w:val="af8"/>
      </w:pPr>
      <w:r>
        <w:rPr>
          <w:sz w:val="28"/>
          <w:szCs w:val="28"/>
        </w:rPr>
        <w:t xml:space="preserve">В пределах </w:t>
      </w:r>
      <w:proofErr w:type="spellStart"/>
      <w:r>
        <w:rPr>
          <w:sz w:val="28"/>
          <w:szCs w:val="28"/>
        </w:rPr>
        <w:t>водоохранных</w:t>
      </w:r>
      <w:proofErr w:type="spellEnd"/>
      <w:r>
        <w:rPr>
          <w:sz w:val="28"/>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29794B" w:rsidRDefault="004F23A6">
      <w:pPr>
        <w:ind w:firstLine="680"/>
      </w:pPr>
      <w:r>
        <w:rPr>
          <w:rFonts w:eastAsia="Times New Roman"/>
          <w:color w:val="000000"/>
          <w:sz w:val="28"/>
          <w:szCs w:val="20"/>
        </w:rPr>
        <w:t xml:space="preserve">Установление на местности границ </w:t>
      </w:r>
      <w:proofErr w:type="spellStart"/>
      <w:r>
        <w:rPr>
          <w:rFonts w:eastAsia="Times New Roman"/>
          <w:color w:val="000000"/>
          <w:sz w:val="28"/>
          <w:szCs w:val="20"/>
        </w:rPr>
        <w:t>водоохранных</w:t>
      </w:r>
      <w:proofErr w:type="spellEnd"/>
      <w:r>
        <w:rPr>
          <w:rFonts w:eastAsia="Times New Roman"/>
          <w:color w:val="000000"/>
          <w:sz w:val="28"/>
          <w:szCs w:val="20"/>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w:t>
      </w:r>
      <w:hyperlink r:id="rId13" w:history="1">
        <w:r>
          <w:rPr>
            <w:rStyle w:val="a6"/>
            <w:rFonts w:eastAsia="Times New Roman"/>
            <w:color w:val="000000"/>
            <w:sz w:val="28"/>
            <w:szCs w:val="20"/>
            <w:u w:val="none"/>
          </w:rPr>
          <w:t xml:space="preserve">Постановление Правительства Российской Федерации               от 10.01.2009 № 17 «Об утверждении Правил установления границ </w:t>
        </w:r>
        <w:proofErr w:type="spellStart"/>
        <w:r>
          <w:rPr>
            <w:rStyle w:val="a6"/>
            <w:rFonts w:eastAsia="Times New Roman"/>
            <w:color w:val="000000"/>
            <w:sz w:val="28"/>
            <w:szCs w:val="20"/>
            <w:u w:val="none"/>
          </w:rPr>
          <w:t>водоохранных</w:t>
        </w:r>
        <w:proofErr w:type="spellEnd"/>
        <w:r>
          <w:rPr>
            <w:rStyle w:val="a6"/>
            <w:rFonts w:eastAsia="Times New Roman"/>
            <w:color w:val="000000"/>
            <w:sz w:val="28"/>
            <w:szCs w:val="20"/>
            <w:u w:val="none"/>
          </w:rPr>
          <w:t xml:space="preserve"> зон и границ прибрежных защитных полос водных объектов»</w:t>
        </w:r>
      </w:hyperlink>
      <w:r>
        <w:rPr>
          <w:rFonts w:eastAsia="Times New Roman"/>
          <w:color w:val="000000"/>
          <w:sz w:val="28"/>
          <w:szCs w:val="20"/>
        </w:rPr>
        <w:t>.</w:t>
      </w:r>
    </w:p>
    <w:p w:rsidR="0029794B" w:rsidRDefault="004F23A6">
      <w:pPr>
        <w:ind w:firstLine="680"/>
      </w:pPr>
      <w:r>
        <w:rPr>
          <w:rFonts w:eastAsia="Times New Roman"/>
          <w:color w:val="000000"/>
          <w:sz w:val="28"/>
          <w:szCs w:val="20"/>
        </w:rPr>
        <w:t xml:space="preserve">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w:t>
      </w:r>
      <w:proofErr w:type="spellStart"/>
      <w:r>
        <w:rPr>
          <w:rFonts w:eastAsia="Times New Roman"/>
          <w:color w:val="000000"/>
          <w:sz w:val="28"/>
          <w:szCs w:val="20"/>
        </w:rPr>
        <w:t>водоохранной</w:t>
      </w:r>
      <w:proofErr w:type="spellEnd"/>
      <w:r>
        <w:rPr>
          <w:rFonts w:eastAsia="Times New Roman"/>
          <w:color w:val="000000"/>
          <w:sz w:val="28"/>
          <w:szCs w:val="20"/>
        </w:rPr>
        <w:t xml:space="preserve"> зоной                 и составляет 200, 100 и 50 м.</w:t>
      </w:r>
    </w:p>
    <w:p w:rsidR="0029794B" w:rsidRDefault="004F23A6">
      <w:pPr>
        <w:ind w:firstLine="680"/>
      </w:pPr>
      <w:r>
        <w:rPr>
          <w:rFonts w:eastAsia="Times New Roman"/>
          <w:color w:val="000000"/>
          <w:sz w:val="28"/>
          <w:szCs w:val="28"/>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29794B" w:rsidRDefault="004F23A6">
      <w:pPr>
        <w:pStyle w:val="af8"/>
      </w:pPr>
      <w:r>
        <w:rPr>
          <w:rFonts w:eastAsia="Times New Roman"/>
          <w:color w:val="000000"/>
          <w:sz w:val="28"/>
          <w:szCs w:val="28"/>
          <w:lang w:val="ru-RU"/>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olor w:val="000000"/>
          <w:sz w:val="28"/>
          <w:szCs w:val="28"/>
          <w:lang w:val="ru-RU"/>
        </w:rPr>
        <w:t>водоохранных</w:t>
      </w:r>
      <w:proofErr w:type="spellEnd"/>
      <w:r>
        <w:rPr>
          <w:rFonts w:eastAsia="Times New Roman"/>
          <w:color w:val="000000"/>
          <w:sz w:val="28"/>
          <w:szCs w:val="28"/>
          <w:lang w:val="ru-RU"/>
        </w:rPr>
        <w:t xml:space="preserve"> и прибрежных зон водных объектов определяю</w:t>
      </w:r>
      <w:proofErr w:type="spellStart"/>
      <w:r>
        <w:rPr>
          <w:sz w:val="28"/>
          <w:szCs w:val="28"/>
        </w:rPr>
        <w:t>тся</w:t>
      </w:r>
      <w:proofErr w:type="spellEnd"/>
      <w:r>
        <w:rPr>
          <w:sz w:val="28"/>
          <w:szCs w:val="28"/>
        </w:rPr>
        <w:t xml:space="preserve"> специальными режимами осуществления хозяйственной и иной деятельности, установленными Водным кодексом Российской Федерации.</w:t>
      </w:r>
    </w:p>
    <w:p w:rsidR="0029794B" w:rsidRDefault="0029794B">
      <w:pPr>
        <w:pStyle w:val="af8"/>
        <w:rPr>
          <w:sz w:val="28"/>
          <w:szCs w:val="28"/>
        </w:rPr>
      </w:pPr>
    </w:p>
    <w:p w:rsidR="0029794B" w:rsidRDefault="004F23A6">
      <w:pPr>
        <w:pStyle w:val="1"/>
        <w:tabs>
          <w:tab w:val="clear" w:pos="0"/>
        </w:tabs>
        <w:ind w:firstLine="680"/>
        <w:jc w:val="both"/>
      </w:pPr>
      <w:bookmarkStart w:id="33" w:name="_Toc110008490"/>
      <w:r>
        <w:rPr>
          <w:b/>
          <w:bCs/>
          <w:lang w:val="ru-RU" w:eastAsia="en-US"/>
        </w:rPr>
        <w:t>9</w:t>
      </w:r>
      <w:r>
        <w:rPr>
          <w:b/>
          <w:bCs/>
        </w:rPr>
        <w:t>.</w:t>
      </w:r>
      <w:r>
        <w:rPr>
          <w:b/>
          <w:bCs/>
          <w:lang w:val="ru-RU"/>
        </w:rPr>
        <w:t>3</w:t>
      </w:r>
      <w:r>
        <w:rPr>
          <w:b/>
          <w:bCs/>
        </w:rPr>
        <w:t>. Охранная зона инженерных сетей и сооружений.</w:t>
      </w:r>
      <w:bookmarkEnd w:id="33"/>
    </w:p>
    <w:p w:rsidR="0029794B" w:rsidRDefault="0029794B">
      <w:pPr>
        <w:ind w:firstLine="567"/>
      </w:pPr>
    </w:p>
    <w:p w:rsidR="0029794B" w:rsidRDefault="004F23A6">
      <w:pPr>
        <w:ind w:firstLine="680"/>
      </w:pPr>
      <w:r>
        <w:rPr>
          <w:rFonts w:eastAsia="Arial"/>
          <w:iCs/>
          <w:sz w:val="28"/>
          <w:szCs w:val="28"/>
          <w:lang w:eastAsia="en-US"/>
        </w:rPr>
        <w:t>Зона предназначена для сохранения и безопасной эксплуатации                 существующих и вновь строящихся инженерных сетей и сооружений.</w:t>
      </w:r>
    </w:p>
    <w:p w:rsidR="0029794B" w:rsidRDefault="004F23A6">
      <w:pPr>
        <w:ind w:firstLine="680"/>
      </w:pPr>
      <w:proofErr w:type="gramStart"/>
      <w:r>
        <w:rPr>
          <w:rFonts w:eastAsia="Times New Roman"/>
          <w:iCs/>
          <w:sz w:val="28"/>
          <w:szCs w:val="28"/>
        </w:rPr>
        <w:t xml:space="preserve">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«Об утверждении Правил охраны газораспределительных сетей», </w:t>
      </w:r>
      <w:r>
        <w:rPr>
          <w:rFonts w:eastAsia="Times New Roman"/>
          <w:iCs/>
          <w:sz w:val="28"/>
          <w:szCs w:val="28"/>
        </w:rPr>
        <w:lastRenderedPageBreak/>
        <w:t>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29794B" w:rsidRDefault="004F23A6">
      <w:pPr>
        <w:pStyle w:val="ConsPlusNormal0"/>
        <w:widowControl/>
        <w:ind w:firstLine="680"/>
        <w:jc w:val="both"/>
      </w:pPr>
      <w:r>
        <w:rPr>
          <w:rFonts w:ascii="Times New Roman" w:hAnsi="Times New Roman" w:cs="Times New Roman"/>
          <w:iCs/>
          <w:sz w:val="28"/>
          <w:szCs w:val="28"/>
        </w:rPr>
        <w:t>Охранные зоны от объектов инженерной и транспортной инфраструктуры уточняются с организациями владельцами сетей или эксплуатирующими организациями.</w:t>
      </w:r>
    </w:p>
    <w:p w:rsidR="0029794B" w:rsidRDefault="0029794B">
      <w:pPr>
        <w:pStyle w:val="ConsPlusNormal0"/>
        <w:widowControl/>
        <w:ind w:firstLine="680"/>
        <w:jc w:val="both"/>
        <w:rPr>
          <w:rFonts w:ascii="Times New Roman" w:hAnsi="Times New Roman" w:cs="Times New Roman"/>
          <w:iCs/>
          <w:sz w:val="28"/>
          <w:szCs w:val="28"/>
        </w:rPr>
      </w:pPr>
    </w:p>
    <w:p w:rsidR="0029794B" w:rsidRDefault="004F23A6">
      <w:pPr>
        <w:pStyle w:val="1"/>
        <w:keepLines/>
        <w:tabs>
          <w:tab w:val="clear" w:pos="0"/>
        </w:tabs>
        <w:ind w:firstLine="680"/>
        <w:jc w:val="both"/>
      </w:pPr>
      <w:bookmarkStart w:id="34" w:name="_Toc110008491"/>
      <w:r>
        <w:rPr>
          <w:rFonts w:eastAsia="Arial"/>
          <w:b/>
          <w:bCs/>
          <w:color w:val="000000"/>
          <w:shd w:val="clear" w:color="auto" w:fill="FFFFFF"/>
          <w:lang w:val="ru-RU" w:eastAsia="en-US"/>
        </w:rPr>
        <w:t>9.4.</w:t>
      </w:r>
      <w:r>
        <w:rPr>
          <w:rFonts w:eastAsia="Arial"/>
          <w:b/>
          <w:bCs/>
          <w:shd w:val="clear" w:color="auto" w:fill="FFFFFF"/>
          <w:lang w:val="ru-RU" w:eastAsia="en-US"/>
        </w:rPr>
        <w:t xml:space="preserve"> </w:t>
      </w:r>
      <w:r>
        <w:rPr>
          <w:rFonts w:eastAsia="Arial"/>
          <w:b/>
          <w:bCs/>
          <w:iCs/>
          <w:shd w:val="clear" w:color="auto" w:fill="FFFFFF"/>
          <w:lang w:val="ru-RU" w:eastAsia="en-US"/>
        </w:rPr>
        <w:t>Зона санитарной охраны источников питьевого водоснабжения.</w:t>
      </w:r>
      <w:bookmarkEnd w:id="34"/>
    </w:p>
    <w:p w:rsidR="0029794B" w:rsidRDefault="0029794B">
      <w:pPr>
        <w:pStyle w:val="Main0"/>
        <w:rPr>
          <w:rFonts w:eastAsia="Arial"/>
          <w:b/>
          <w:bCs/>
          <w:shd w:val="clear" w:color="auto" w:fill="FFFFFF"/>
          <w:lang w:val="ru-RU" w:eastAsia="en-US"/>
        </w:rPr>
      </w:pPr>
    </w:p>
    <w:p w:rsidR="0029794B" w:rsidRDefault="004F23A6">
      <w:pPr>
        <w:pStyle w:val="Main0"/>
        <w:ind w:firstLine="680"/>
      </w:pPr>
      <w:r>
        <w:rPr>
          <w:color w:val="000000"/>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rsidR="0029794B" w:rsidRDefault="004F23A6">
      <w:pPr>
        <w:ind w:firstLine="680"/>
      </w:pPr>
      <w:r>
        <w:rPr>
          <w:rFonts w:eastAsia="Times New Roman"/>
          <w:iCs/>
          <w:color w:val="000000"/>
          <w:sz w:val="28"/>
          <w:szCs w:val="28"/>
        </w:rPr>
        <w:t>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9794B" w:rsidRDefault="0029794B">
      <w:pPr>
        <w:pStyle w:val="Main0"/>
        <w:autoSpaceDE w:val="0"/>
        <w:ind w:firstLine="680"/>
        <w:rPr>
          <w:rFonts w:eastAsia="Times New Roman"/>
          <w:bCs/>
          <w:iCs/>
        </w:rPr>
      </w:pPr>
    </w:p>
    <w:p w:rsidR="0029794B" w:rsidRDefault="004F23A6">
      <w:pPr>
        <w:pStyle w:val="1"/>
        <w:keepLines/>
        <w:tabs>
          <w:tab w:val="clear" w:pos="0"/>
        </w:tabs>
        <w:ind w:firstLine="680"/>
        <w:jc w:val="both"/>
      </w:pPr>
      <w:bookmarkStart w:id="35" w:name="_Toc110008492"/>
      <w:r>
        <w:rPr>
          <w:rFonts w:eastAsia="Arial"/>
          <w:b/>
          <w:bCs/>
          <w:lang w:val="ru-RU" w:eastAsia="en-US"/>
        </w:rPr>
        <w:t>Статья 12. Территории зон охраны объектов культурного наследия.</w:t>
      </w:r>
      <w:bookmarkEnd w:id="35"/>
    </w:p>
    <w:p w:rsidR="0029794B" w:rsidRDefault="0029794B">
      <w:pPr>
        <w:pStyle w:val="affa"/>
        <w:rPr>
          <w:rFonts w:eastAsia="Arial"/>
          <w:b w:val="0"/>
          <w:bCs w:val="0"/>
          <w:color w:val="FFC000"/>
          <w:shd w:val="clear" w:color="auto" w:fill="FFFFFF"/>
          <w:lang w:val="ru-RU" w:eastAsia="en-US"/>
        </w:rPr>
      </w:pPr>
    </w:p>
    <w:p w:rsidR="0029794B" w:rsidRDefault="004F23A6">
      <w:pPr>
        <w:pStyle w:val="afff8"/>
        <w:spacing w:before="0" w:after="0"/>
        <w:ind w:firstLine="680"/>
        <w:textAlignment w:val="baseline"/>
      </w:pPr>
      <w:r>
        <w:rPr>
          <w:rFonts w:ascii="Times New Roman" w:eastAsia="Times New Roman" w:hAnsi="Times New Roman" w:cs="Times New Roman"/>
          <w:color w:val="000000"/>
          <w:kern w:val="2"/>
          <w:sz w:val="28"/>
          <w:szCs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w:t>
      </w:r>
      <w:proofErr w:type="spellStart"/>
      <w:r>
        <w:rPr>
          <w:rFonts w:ascii="Times New Roman" w:eastAsia="Times New Roman" w:hAnsi="Times New Roman" w:cs="Times New Roman"/>
          <w:color w:val="000000"/>
          <w:kern w:val="2"/>
          <w:sz w:val="28"/>
          <w:szCs w:val="28"/>
        </w:rPr>
        <w:t>Просеченского</w:t>
      </w:r>
      <w:proofErr w:type="spellEnd"/>
      <w:r>
        <w:rPr>
          <w:rFonts w:ascii="Times New Roman" w:eastAsia="Times New Roman" w:hAnsi="Times New Roman" w:cs="Times New Roman"/>
          <w:color w:val="000000"/>
          <w:kern w:val="2"/>
          <w:sz w:val="28"/>
          <w:szCs w:val="28"/>
        </w:rPr>
        <w:t xml:space="preserve"> сельского поселения расположены 2 объекта культурного наследия федерального значения, 5 объектов культурного наследия регионального значения, и 6 выявленных объектов археологического наследия, перечень которых представлен в таблице.</w:t>
      </w:r>
    </w:p>
    <w:p w:rsidR="0029794B" w:rsidRDefault="0029794B">
      <w:pPr>
        <w:pStyle w:val="afff8"/>
        <w:spacing w:before="0" w:after="0"/>
        <w:ind w:firstLine="680"/>
        <w:textAlignment w:val="baseline"/>
        <w:rPr>
          <w:rFonts w:ascii="Times New Roman" w:eastAsia="Times New Roman" w:hAnsi="Times New Roman" w:cs="Times New Roman"/>
          <w:color w:val="000000"/>
          <w:kern w:val="2"/>
          <w:sz w:val="28"/>
          <w:szCs w:val="28"/>
        </w:rPr>
      </w:pPr>
    </w:p>
    <w:p w:rsidR="0029794B" w:rsidRDefault="004F23A6">
      <w:pPr>
        <w:pStyle w:val="afff8"/>
        <w:spacing w:before="0" w:after="0"/>
        <w:ind w:firstLine="680"/>
        <w:jc w:val="center"/>
        <w:textAlignment w:val="baseline"/>
      </w:pPr>
      <w:r>
        <w:rPr>
          <w:rFonts w:ascii="Times New Roman" w:eastAsia="Times New Roman" w:hAnsi="Times New Roman" w:cs="Times New Roman"/>
          <w:color w:val="000000"/>
          <w:kern w:val="2"/>
          <w:sz w:val="28"/>
          <w:szCs w:val="28"/>
        </w:rPr>
        <w:t xml:space="preserve">Перечень объектов культурного наследия федерального значения </w:t>
      </w:r>
    </w:p>
    <w:p w:rsidR="0029794B" w:rsidRDefault="004F23A6">
      <w:pPr>
        <w:pStyle w:val="afff8"/>
        <w:spacing w:before="0" w:after="0"/>
        <w:ind w:firstLine="680"/>
        <w:jc w:val="center"/>
        <w:textAlignment w:val="baseline"/>
      </w:pPr>
      <w:r>
        <w:rPr>
          <w:rFonts w:ascii="Times New Roman" w:eastAsia="Times New Roman" w:hAnsi="Times New Roman" w:cs="Times New Roman"/>
          <w:color w:val="000000"/>
          <w:kern w:val="2"/>
          <w:sz w:val="28"/>
          <w:szCs w:val="28"/>
        </w:rPr>
        <w:t>(памятники архитектуры)</w:t>
      </w:r>
    </w:p>
    <w:p w:rsidR="0029794B" w:rsidRDefault="0029794B"/>
    <w:tbl>
      <w:tblPr>
        <w:tblW w:w="0" w:type="auto"/>
        <w:tblInd w:w="108" w:type="dxa"/>
        <w:tblLayout w:type="fixed"/>
        <w:tblLook w:val="0000" w:firstRow="0" w:lastRow="0" w:firstColumn="0" w:lastColumn="0" w:noHBand="0" w:noVBand="0"/>
      </w:tblPr>
      <w:tblGrid>
        <w:gridCol w:w="709"/>
        <w:gridCol w:w="3348"/>
        <w:gridCol w:w="2888"/>
        <w:gridCol w:w="2813"/>
      </w:tblGrid>
      <w:tr w:rsidR="0029794B">
        <w:trPr>
          <w:trHeight w:val="141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w:t>
            </w:r>
            <w:r>
              <w:rPr>
                <w:rFonts w:eastAsia="Times New Roman"/>
              </w:rPr>
              <w:t xml:space="preserve"> </w:t>
            </w:r>
            <w:proofErr w:type="gramStart"/>
            <w:r>
              <w:t>п</w:t>
            </w:r>
            <w:proofErr w:type="gramEnd"/>
            <w:r>
              <w:t>/п</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Наименование памятника</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Местонахождение</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hanging="16"/>
              <w:jc w:val="center"/>
            </w:pPr>
            <w:r>
              <w:t>Реквизиты и наименование нормативного акта о постановке объекта культурного наследия на государственную охрану</w:t>
            </w:r>
          </w:p>
        </w:tc>
      </w:tr>
      <w:tr w:rsidR="0029794B">
        <w:trPr>
          <w:trHeight w:val="2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1.</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«Богоявленская церковь»,</w:t>
            </w:r>
          </w:p>
          <w:p w:rsidR="0029794B" w:rsidRDefault="004F23A6">
            <w:pPr>
              <w:spacing w:before="43" w:after="43"/>
              <w:ind w:firstLine="0"/>
              <w:jc w:val="center"/>
            </w:pPr>
            <w:r>
              <w:t>1814 г.</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с. Крещёно-Гай, д. 10</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Постановление</w:t>
            </w:r>
          </w:p>
          <w:p w:rsidR="0029794B" w:rsidRDefault="004F23A6">
            <w:pPr>
              <w:ind w:firstLine="0"/>
              <w:jc w:val="center"/>
            </w:pPr>
            <w:r>
              <w:rPr>
                <w:rFonts w:eastAsia="Times New Roman"/>
              </w:rPr>
              <w:t xml:space="preserve"> </w:t>
            </w:r>
            <w:proofErr w:type="gramStart"/>
            <w:r>
              <w:t>СМ</w:t>
            </w:r>
            <w:proofErr w:type="gramEnd"/>
            <w:r>
              <w:t xml:space="preserve"> РСФСР </w:t>
            </w:r>
          </w:p>
          <w:p w:rsidR="0029794B" w:rsidRDefault="004F23A6">
            <w:pPr>
              <w:ind w:firstLine="0"/>
              <w:jc w:val="center"/>
            </w:pPr>
            <w:r>
              <w:t>от 4.12.74 г. № 624</w:t>
            </w:r>
          </w:p>
        </w:tc>
      </w:tr>
      <w:tr w:rsidR="0029794B">
        <w:tblPrEx>
          <w:tblCellMar>
            <w:top w:w="55" w:type="dxa"/>
            <w:bottom w:w="55" w:type="dxa"/>
          </w:tblCellMar>
        </w:tblPrEx>
        <w:trPr>
          <w:trHeight w:val="2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lastRenderedPageBreak/>
              <w:t>2.</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«Могила Скобелева Михаила Дмитриевича</w:t>
            </w:r>
          </w:p>
          <w:p w:rsidR="0029794B" w:rsidRDefault="004F23A6">
            <w:pPr>
              <w:ind w:firstLine="0"/>
              <w:jc w:val="center"/>
            </w:pPr>
            <w:r>
              <w:t>(1843-1882)», 1843-1882 гг.</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с. </w:t>
            </w:r>
            <w:proofErr w:type="spellStart"/>
            <w:r>
              <w:t>Заборово</w:t>
            </w:r>
            <w:proofErr w:type="spellEnd"/>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Постановление </w:t>
            </w:r>
          </w:p>
          <w:p w:rsidR="0029794B" w:rsidRDefault="004F23A6">
            <w:pPr>
              <w:ind w:firstLine="0"/>
              <w:jc w:val="center"/>
            </w:pPr>
            <w:proofErr w:type="gramStart"/>
            <w:r>
              <w:t>СМ</w:t>
            </w:r>
            <w:proofErr w:type="gramEnd"/>
            <w:r>
              <w:t xml:space="preserve"> РСФСР </w:t>
            </w:r>
          </w:p>
          <w:p w:rsidR="0029794B" w:rsidRDefault="004F23A6">
            <w:pPr>
              <w:ind w:firstLine="0"/>
              <w:jc w:val="center"/>
            </w:pPr>
            <w:r>
              <w:t xml:space="preserve">от 30.08.60 г. </w:t>
            </w:r>
          </w:p>
          <w:p w:rsidR="0029794B" w:rsidRDefault="004F23A6">
            <w:pPr>
              <w:ind w:firstLine="0"/>
              <w:jc w:val="center"/>
            </w:pPr>
            <w:r>
              <w:t>№</w:t>
            </w:r>
            <w:r>
              <w:rPr>
                <w:rFonts w:eastAsia="Times New Roman"/>
              </w:rPr>
              <w:t xml:space="preserve"> </w:t>
            </w:r>
            <w:r>
              <w:t>1327</w:t>
            </w:r>
          </w:p>
        </w:tc>
      </w:tr>
    </w:tbl>
    <w:p w:rsidR="0029794B" w:rsidRDefault="0029794B">
      <w:pPr>
        <w:ind w:firstLine="680"/>
        <w:textAlignment w:val="baseline"/>
        <w:rPr>
          <w:sz w:val="28"/>
          <w:szCs w:val="28"/>
        </w:rPr>
      </w:pPr>
    </w:p>
    <w:p w:rsidR="0029794B" w:rsidRDefault="004F23A6">
      <w:pPr>
        <w:ind w:firstLine="680"/>
        <w:textAlignment w:val="baseline"/>
      </w:pPr>
      <w:r>
        <w:rPr>
          <w:sz w:val="28"/>
          <w:szCs w:val="28"/>
        </w:rPr>
        <w:t>Границы территории объекта культурного наследия «Богоявленская церковь», 1814 г. (Рязанская область, Александро-Невский район, с. Крещено-Гаи, д. 10)» утверждены приказом государственной инспекции по охране объектов культурного наследия Рязанской области от 16.12.2019 №</w:t>
      </w:r>
      <w:r w:rsidR="00441FFB">
        <w:rPr>
          <w:sz w:val="28"/>
          <w:szCs w:val="28"/>
        </w:rPr>
        <w:t xml:space="preserve"> </w:t>
      </w:r>
      <w:r>
        <w:rPr>
          <w:sz w:val="28"/>
          <w:szCs w:val="28"/>
        </w:rPr>
        <w:t>131.              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29794B" w:rsidRDefault="0029794B">
      <w:pPr>
        <w:ind w:firstLine="680"/>
        <w:textAlignment w:val="baseline"/>
      </w:pPr>
    </w:p>
    <w:p w:rsidR="0029794B" w:rsidRDefault="004F23A6">
      <w:pPr>
        <w:ind w:firstLine="680"/>
        <w:jc w:val="center"/>
        <w:textAlignment w:val="baseline"/>
      </w:pPr>
      <w:r>
        <w:rPr>
          <w:sz w:val="28"/>
          <w:szCs w:val="28"/>
        </w:rPr>
        <w:t>Перечень объектов культурного наследия регионального значения (памятники архитектуры)</w:t>
      </w:r>
    </w:p>
    <w:p w:rsidR="0029794B" w:rsidRDefault="0029794B">
      <w:pPr>
        <w:ind w:firstLine="680"/>
        <w:jc w:val="center"/>
        <w:textAlignment w:val="baseline"/>
      </w:pPr>
    </w:p>
    <w:tbl>
      <w:tblPr>
        <w:tblW w:w="0" w:type="auto"/>
        <w:tblInd w:w="108" w:type="dxa"/>
        <w:tblLayout w:type="fixed"/>
        <w:tblLook w:val="0000" w:firstRow="0" w:lastRow="0" w:firstColumn="0" w:lastColumn="0" w:noHBand="0" w:noVBand="0"/>
      </w:tblPr>
      <w:tblGrid>
        <w:gridCol w:w="552"/>
        <w:gridCol w:w="3657"/>
        <w:gridCol w:w="2683"/>
        <w:gridCol w:w="2866"/>
      </w:tblGrid>
      <w:tr w:rsidR="0029794B">
        <w:trPr>
          <w:trHeight w:val="1413"/>
        </w:trPr>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w:t>
            </w:r>
            <w:r>
              <w:rPr>
                <w:rFonts w:eastAsia="Times New Roman"/>
              </w:rPr>
              <w:t xml:space="preserve"> </w:t>
            </w:r>
            <w:proofErr w:type="gramStart"/>
            <w:r>
              <w:t>п</w:t>
            </w:r>
            <w:proofErr w:type="gramEnd"/>
            <w:r>
              <w:t>/п</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Наименование памятника</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Местонахождение</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hanging="16"/>
              <w:jc w:val="center"/>
            </w:pPr>
            <w:r>
              <w:t>Реквизиты и наименование нормативного акта о постановке объекта культурного наследия на государственную охрану</w:t>
            </w:r>
          </w:p>
        </w:tc>
      </w:tr>
      <w:tr w:rsidR="0029794B">
        <w:trPr>
          <w:trHeight w:val="297"/>
        </w:trPr>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1.</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«Преображенская церковь», </w:t>
            </w:r>
          </w:p>
          <w:p w:rsidR="0029794B" w:rsidRDefault="004F23A6">
            <w:pPr>
              <w:spacing w:before="43" w:after="43"/>
              <w:ind w:firstLine="0"/>
              <w:jc w:val="center"/>
            </w:pPr>
            <w:r>
              <w:rPr>
                <w:rFonts w:eastAsia="Times New Roman"/>
                <w:color w:val="000000"/>
                <w:kern w:val="2"/>
              </w:rPr>
              <w:t>1763</w:t>
            </w:r>
            <w:r>
              <w:t xml:space="preserve"> г.</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rPr>
              <w:t xml:space="preserve"> </w:t>
            </w:r>
            <w:r>
              <w:rPr>
                <w:rFonts w:eastAsia="Times New Roman"/>
                <w:color w:val="000000"/>
                <w:kern w:val="2"/>
              </w:rPr>
              <w:t xml:space="preserve">с. </w:t>
            </w:r>
            <w:proofErr w:type="spellStart"/>
            <w:r>
              <w:rPr>
                <w:rFonts w:eastAsia="Times New Roman"/>
                <w:color w:val="000000"/>
                <w:kern w:val="2"/>
              </w:rPr>
              <w:t>Заборово</w:t>
            </w:r>
            <w:proofErr w:type="spellEnd"/>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 xml:space="preserve">Решение </w:t>
            </w:r>
            <w:proofErr w:type="spellStart"/>
            <w:r>
              <w:rPr>
                <w:rFonts w:eastAsia="Times New Roman"/>
                <w:color w:val="000000"/>
                <w:kern w:val="2"/>
              </w:rPr>
              <w:t>Рязоблисполкома</w:t>
            </w:r>
            <w:proofErr w:type="spellEnd"/>
            <w:r>
              <w:rPr>
                <w:rFonts w:eastAsia="Times New Roman"/>
                <w:color w:val="000000"/>
                <w:kern w:val="2"/>
              </w:rPr>
              <w:t xml:space="preserve"> от 27.08.71 г. №</w:t>
            </w:r>
            <w:r w:rsidR="0040164E">
              <w:rPr>
                <w:rFonts w:eastAsia="Times New Roman"/>
                <w:color w:val="000000"/>
                <w:kern w:val="2"/>
              </w:rPr>
              <w:t xml:space="preserve"> </w:t>
            </w:r>
            <w:r>
              <w:rPr>
                <w:rFonts w:eastAsia="Times New Roman"/>
                <w:color w:val="000000"/>
                <w:kern w:val="2"/>
              </w:rPr>
              <w:t>250</w:t>
            </w:r>
          </w:p>
        </w:tc>
      </w:tr>
      <w:tr w:rsidR="0029794B">
        <w:trPr>
          <w:trHeight w:val="297"/>
        </w:trPr>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2.</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«Усадьба Скобелевых - </w:t>
            </w:r>
            <w:r>
              <w:rPr>
                <w:lang w:val="en-US"/>
              </w:rPr>
              <w:t>XIX</w:t>
            </w:r>
            <w:r w:rsidRPr="00D22297">
              <w:t xml:space="preserve"> </w:t>
            </w:r>
            <w:r>
              <w:t xml:space="preserve">в.», </w:t>
            </w:r>
            <w:r>
              <w:rPr>
                <w:lang w:val="en-US"/>
              </w:rPr>
              <w:t>XIX</w:t>
            </w:r>
            <w:r w:rsidRPr="00D22297">
              <w:t xml:space="preserve"> </w:t>
            </w:r>
            <w:r>
              <w:t>в.</w:t>
            </w:r>
          </w:p>
        </w:tc>
        <w:tc>
          <w:tcPr>
            <w:tcW w:w="26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с. </w:t>
            </w:r>
            <w:proofErr w:type="spellStart"/>
            <w:r>
              <w:t>Заборово</w:t>
            </w:r>
            <w:proofErr w:type="spellEnd"/>
          </w:p>
        </w:tc>
        <w:tc>
          <w:tcPr>
            <w:tcW w:w="28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Постановление Рязанской области от 15.10.2014 г. №</w:t>
            </w:r>
            <w:r w:rsidR="0040164E">
              <w:rPr>
                <w:rFonts w:eastAsia="Times New Roman"/>
                <w:color w:val="000000"/>
                <w:kern w:val="2"/>
              </w:rPr>
              <w:t xml:space="preserve"> </w:t>
            </w:r>
            <w:r>
              <w:rPr>
                <w:rFonts w:eastAsia="Times New Roman"/>
                <w:color w:val="000000"/>
                <w:kern w:val="2"/>
              </w:rPr>
              <w:t>292</w:t>
            </w:r>
          </w:p>
          <w:p w:rsidR="0029794B" w:rsidRDefault="004F23A6">
            <w:pPr>
              <w:jc w:val="center"/>
            </w:pPr>
            <w:r>
              <w:rPr>
                <w:rFonts w:eastAsia="Times New Roman"/>
              </w:rPr>
              <w:t xml:space="preserve"> </w:t>
            </w:r>
          </w:p>
        </w:tc>
      </w:tr>
      <w:tr w:rsidR="0029794B">
        <w:trPr>
          <w:trHeight w:val="297"/>
        </w:trPr>
        <w:tc>
          <w:tcPr>
            <w:tcW w:w="552"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3. </w:t>
            </w:r>
          </w:p>
        </w:tc>
        <w:tc>
          <w:tcPr>
            <w:tcW w:w="3657"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«Здание школы», 1880 г., входящее в состав объекта культурного наследия регионального значения «Усадьба Скобелевых - </w:t>
            </w:r>
            <w:r>
              <w:rPr>
                <w:lang w:val="en-US"/>
              </w:rPr>
              <w:t>XIX</w:t>
            </w:r>
            <w:r w:rsidRPr="00D22297">
              <w:t xml:space="preserve"> </w:t>
            </w:r>
            <w:r>
              <w:t xml:space="preserve">в.», </w:t>
            </w:r>
            <w:r>
              <w:rPr>
                <w:lang w:val="en-US"/>
              </w:rPr>
              <w:t>XIX</w:t>
            </w:r>
            <w:r w:rsidRPr="00D22297">
              <w:t xml:space="preserve"> </w:t>
            </w:r>
            <w:r>
              <w:t>в.</w:t>
            </w:r>
          </w:p>
        </w:tc>
        <w:tc>
          <w:tcPr>
            <w:tcW w:w="2683"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c>
          <w:tcPr>
            <w:tcW w:w="2866"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r w:rsidR="0029794B" w:rsidTr="00726AB3">
        <w:trPr>
          <w:trHeight w:val="297"/>
        </w:trPr>
        <w:tc>
          <w:tcPr>
            <w:tcW w:w="552" w:type="dxa"/>
            <w:tcBorders>
              <w:left w:val="single" w:sz="4" w:space="0" w:color="000000"/>
              <w:bottom w:val="single" w:sz="4" w:space="0" w:color="auto"/>
              <w:right w:val="single" w:sz="4" w:space="0" w:color="000000"/>
            </w:tcBorders>
            <w:shd w:val="clear" w:color="auto" w:fill="auto"/>
          </w:tcPr>
          <w:p w:rsidR="0029794B" w:rsidRDefault="004F23A6">
            <w:pPr>
              <w:ind w:firstLine="0"/>
              <w:jc w:val="center"/>
            </w:pPr>
            <w:r>
              <w:t>4.</w:t>
            </w:r>
          </w:p>
        </w:tc>
        <w:tc>
          <w:tcPr>
            <w:tcW w:w="3657" w:type="dxa"/>
            <w:tcBorders>
              <w:left w:val="single" w:sz="4" w:space="0" w:color="000000"/>
              <w:bottom w:val="single" w:sz="4" w:space="0" w:color="auto"/>
              <w:right w:val="single" w:sz="4" w:space="0" w:color="000000"/>
            </w:tcBorders>
            <w:shd w:val="clear" w:color="auto" w:fill="auto"/>
          </w:tcPr>
          <w:p w:rsidR="0029794B" w:rsidRDefault="004F23A6">
            <w:pPr>
              <w:ind w:firstLine="0"/>
              <w:jc w:val="center"/>
            </w:pPr>
            <w:r>
              <w:t xml:space="preserve">«Место захоронения лошади «Геок-Тепе», посл. чет. </w:t>
            </w:r>
            <w:r>
              <w:rPr>
                <w:lang w:val="en-US"/>
              </w:rPr>
              <w:t>XIX</w:t>
            </w:r>
            <w:r w:rsidRPr="00D22297">
              <w:t>-</w:t>
            </w:r>
            <w:r>
              <w:t xml:space="preserve">начало </w:t>
            </w:r>
            <w:r>
              <w:rPr>
                <w:lang w:val="en-US"/>
              </w:rPr>
              <w:t>XX</w:t>
            </w:r>
            <w:r>
              <w:t xml:space="preserve"> вв., входящее в состав объекта культурного наследия регионального значения «Усадьба Скобелевых - </w:t>
            </w:r>
            <w:r>
              <w:rPr>
                <w:lang w:val="en-US"/>
              </w:rPr>
              <w:t>XIX</w:t>
            </w:r>
            <w:r w:rsidRPr="00D22297">
              <w:t xml:space="preserve"> </w:t>
            </w:r>
            <w:r>
              <w:t xml:space="preserve">в.», </w:t>
            </w:r>
            <w:r>
              <w:rPr>
                <w:lang w:val="en-US"/>
              </w:rPr>
              <w:t>XIX</w:t>
            </w:r>
            <w:r w:rsidRPr="00D22297">
              <w:t xml:space="preserve"> </w:t>
            </w:r>
            <w:r>
              <w:t>в.</w:t>
            </w:r>
          </w:p>
        </w:tc>
        <w:tc>
          <w:tcPr>
            <w:tcW w:w="2683"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c>
          <w:tcPr>
            <w:tcW w:w="2866"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r w:rsidR="0029794B" w:rsidTr="00726AB3">
        <w:trPr>
          <w:trHeight w:val="297"/>
        </w:trPr>
        <w:tc>
          <w:tcPr>
            <w:tcW w:w="552" w:type="dxa"/>
            <w:tcBorders>
              <w:top w:val="single" w:sz="4" w:space="0" w:color="auto"/>
              <w:left w:val="single" w:sz="4" w:space="0" w:color="auto"/>
              <w:bottom w:val="single" w:sz="4" w:space="0" w:color="auto"/>
              <w:right w:val="single" w:sz="4" w:space="0" w:color="auto"/>
            </w:tcBorders>
            <w:shd w:val="clear" w:color="auto" w:fill="auto"/>
          </w:tcPr>
          <w:p w:rsidR="0029794B" w:rsidRDefault="004F23A6">
            <w:pPr>
              <w:ind w:firstLine="0"/>
              <w:jc w:val="center"/>
            </w:pPr>
            <w:r>
              <w:t xml:space="preserve">5. </w:t>
            </w: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29794B" w:rsidRDefault="004F23A6">
            <w:pPr>
              <w:ind w:firstLine="0"/>
              <w:jc w:val="center"/>
            </w:pPr>
            <w:r>
              <w:t xml:space="preserve">«Парк с прудом», середина </w:t>
            </w:r>
            <w:r>
              <w:rPr>
                <w:lang w:val="en-US"/>
              </w:rPr>
              <w:t>XIX</w:t>
            </w:r>
            <w:r w:rsidRPr="00D22297">
              <w:t xml:space="preserve"> </w:t>
            </w:r>
            <w:r>
              <w:lastRenderedPageBreak/>
              <w:t xml:space="preserve">в., </w:t>
            </w:r>
            <w:proofErr w:type="gramStart"/>
            <w:r>
              <w:t>входящее</w:t>
            </w:r>
            <w:proofErr w:type="gramEnd"/>
            <w:r>
              <w:t xml:space="preserve"> в состав объекта культурного наследия регионального значения «Усадьба Скобелевых - </w:t>
            </w:r>
            <w:r>
              <w:rPr>
                <w:lang w:val="en-US"/>
              </w:rPr>
              <w:t>XIX</w:t>
            </w:r>
            <w:r w:rsidRPr="00D22297">
              <w:t xml:space="preserve"> </w:t>
            </w:r>
            <w:r>
              <w:t xml:space="preserve">в.», </w:t>
            </w:r>
            <w:r>
              <w:rPr>
                <w:lang w:val="en-US"/>
              </w:rPr>
              <w:t>XIX</w:t>
            </w:r>
            <w:r w:rsidRPr="00D22297">
              <w:t xml:space="preserve"> </w:t>
            </w:r>
            <w:r>
              <w:t>в.</w:t>
            </w:r>
          </w:p>
        </w:tc>
        <w:tc>
          <w:tcPr>
            <w:tcW w:w="2683" w:type="dxa"/>
            <w:vMerge/>
            <w:tcBorders>
              <w:top w:val="single" w:sz="4" w:space="0" w:color="000000"/>
              <w:left w:val="single" w:sz="4" w:space="0" w:color="auto"/>
              <w:bottom w:val="single" w:sz="4" w:space="0" w:color="000000"/>
              <w:right w:val="single" w:sz="4" w:space="0" w:color="000000"/>
            </w:tcBorders>
            <w:shd w:val="clear" w:color="auto" w:fill="auto"/>
          </w:tcPr>
          <w:p w:rsidR="0029794B" w:rsidRDefault="0029794B">
            <w:pPr>
              <w:snapToGrid w:val="0"/>
            </w:pPr>
          </w:p>
        </w:tc>
        <w:tc>
          <w:tcPr>
            <w:tcW w:w="2866"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bl>
    <w:p w:rsidR="0029794B" w:rsidRDefault="0029794B">
      <w:pPr>
        <w:ind w:firstLine="680"/>
        <w:jc w:val="center"/>
        <w:textAlignment w:val="baseline"/>
      </w:pPr>
    </w:p>
    <w:p w:rsidR="0029794B" w:rsidRDefault="004F23A6">
      <w:pPr>
        <w:ind w:firstLine="680"/>
        <w:textAlignment w:val="baseline"/>
      </w:pPr>
      <w:r>
        <w:rPr>
          <w:sz w:val="28"/>
          <w:szCs w:val="28"/>
        </w:rPr>
        <w:t xml:space="preserve">Границы территории объекта культурного наследия «Усадьба Скобелевых - </w:t>
      </w:r>
      <w:r>
        <w:rPr>
          <w:sz w:val="28"/>
          <w:szCs w:val="28"/>
          <w:lang w:val="en-US"/>
        </w:rPr>
        <w:t>XIX</w:t>
      </w:r>
      <w:r w:rsidRPr="00D22297">
        <w:rPr>
          <w:sz w:val="28"/>
          <w:szCs w:val="28"/>
        </w:rPr>
        <w:t xml:space="preserve"> </w:t>
      </w:r>
      <w:r>
        <w:rPr>
          <w:sz w:val="28"/>
          <w:szCs w:val="28"/>
        </w:rPr>
        <w:t xml:space="preserve">в.», </w:t>
      </w:r>
      <w:r>
        <w:rPr>
          <w:sz w:val="28"/>
          <w:szCs w:val="28"/>
          <w:lang w:val="en-US"/>
        </w:rPr>
        <w:t>XIX</w:t>
      </w:r>
      <w:r w:rsidRPr="00D22297">
        <w:rPr>
          <w:sz w:val="28"/>
          <w:szCs w:val="28"/>
        </w:rPr>
        <w:t xml:space="preserve"> </w:t>
      </w:r>
      <w:r>
        <w:rPr>
          <w:sz w:val="28"/>
          <w:szCs w:val="28"/>
        </w:rPr>
        <w:t xml:space="preserve">в. (Рязанская область, Александро-Невский район, с. </w:t>
      </w:r>
      <w:proofErr w:type="spellStart"/>
      <w:r>
        <w:rPr>
          <w:sz w:val="28"/>
          <w:szCs w:val="28"/>
        </w:rPr>
        <w:t>Заборово</w:t>
      </w:r>
      <w:proofErr w:type="spellEnd"/>
      <w:r>
        <w:rPr>
          <w:sz w:val="28"/>
          <w:szCs w:val="28"/>
        </w:rPr>
        <w:t>) утверждены приказом государственной инспекции по охране объектов культурного наследия Рязанской области от 16.12.2019 г. №</w:t>
      </w:r>
      <w:r w:rsidR="00F35BBC">
        <w:rPr>
          <w:sz w:val="28"/>
          <w:szCs w:val="28"/>
        </w:rPr>
        <w:t xml:space="preserve"> </w:t>
      </w:r>
      <w:r>
        <w:rPr>
          <w:sz w:val="28"/>
          <w:szCs w:val="28"/>
        </w:rPr>
        <w:t>145. В соответствии со статьей 5.1 Федерального закона от 25.06.2002 г. №</w:t>
      </w:r>
      <w:r w:rsidR="00F35BBC">
        <w:rPr>
          <w:sz w:val="28"/>
          <w:szCs w:val="28"/>
        </w:rPr>
        <w:t xml:space="preserve"> </w:t>
      </w:r>
      <w:r>
        <w:rPr>
          <w:sz w:val="28"/>
          <w:szCs w:val="28"/>
        </w:rPr>
        <w:t>73-ФЗ «Об объектах культурного наследия (памятниках истории и культуры) народов Российской Федерации»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29794B" w:rsidRDefault="0029794B">
      <w:pPr>
        <w:ind w:firstLine="680"/>
        <w:textAlignment w:val="baseline"/>
      </w:pPr>
    </w:p>
    <w:p w:rsidR="0029794B" w:rsidRDefault="004F23A6">
      <w:pPr>
        <w:ind w:firstLine="680"/>
        <w:jc w:val="center"/>
        <w:textAlignment w:val="baseline"/>
      </w:pPr>
      <w:r>
        <w:rPr>
          <w:sz w:val="28"/>
          <w:szCs w:val="28"/>
        </w:rPr>
        <w:t>Перечень выявленных объектов археологического наследия</w:t>
      </w:r>
    </w:p>
    <w:p w:rsidR="0029794B" w:rsidRDefault="0029794B">
      <w:pPr>
        <w:ind w:firstLine="680"/>
        <w:jc w:val="center"/>
        <w:textAlignment w:val="baseline"/>
      </w:pPr>
    </w:p>
    <w:tbl>
      <w:tblPr>
        <w:tblW w:w="0" w:type="auto"/>
        <w:tblInd w:w="108" w:type="dxa"/>
        <w:tblLayout w:type="fixed"/>
        <w:tblLook w:val="0000" w:firstRow="0" w:lastRow="0" w:firstColumn="0" w:lastColumn="0" w:noHBand="0" w:noVBand="0"/>
      </w:tblPr>
      <w:tblGrid>
        <w:gridCol w:w="627"/>
        <w:gridCol w:w="3109"/>
        <w:gridCol w:w="3123"/>
        <w:gridCol w:w="2902"/>
      </w:tblGrid>
      <w:tr w:rsidR="0029794B">
        <w:trPr>
          <w:trHeight w:val="1413"/>
        </w:trPr>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w:t>
            </w:r>
            <w:r>
              <w:rPr>
                <w:rFonts w:eastAsia="Times New Roman"/>
              </w:rPr>
              <w:t xml:space="preserve"> </w:t>
            </w:r>
            <w:proofErr w:type="gramStart"/>
            <w:r>
              <w:t>п</w:t>
            </w:r>
            <w:proofErr w:type="gramEnd"/>
            <w:r>
              <w:t>/п</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Наименование памятника</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firstLine="0"/>
              <w:jc w:val="center"/>
            </w:pPr>
            <w:r>
              <w:t>Местонахождение</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spacing w:before="100" w:after="100"/>
              <w:ind w:hanging="16"/>
              <w:jc w:val="center"/>
            </w:pPr>
            <w:r>
              <w:t xml:space="preserve">Реквизиты и наименование нормативного акта о постановке </w:t>
            </w:r>
            <w:r>
              <w:rPr>
                <w:rFonts w:eastAsia="Times New Roman"/>
                <w:color w:val="000000"/>
                <w:kern w:val="2"/>
              </w:rPr>
              <w:t>археологического наследия</w:t>
            </w:r>
            <w:r>
              <w:t xml:space="preserve"> на государственную охрану</w:t>
            </w:r>
          </w:p>
        </w:tc>
      </w:tr>
      <w:tr w:rsidR="0029794B">
        <w:trPr>
          <w:trHeight w:val="297"/>
        </w:trPr>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1.</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Крещено-Гай селище</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 xml:space="preserve">На левом берегу р. Лесной Воронеж, 0,1 км к </w:t>
            </w:r>
            <w:proofErr w:type="gramStart"/>
            <w:r>
              <w:rPr>
                <w:rFonts w:eastAsia="Times New Roman"/>
                <w:color w:val="000000"/>
                <w:kern w:val="2"/>
              </w:rPr>
              <w:t>Ю</w:t>
            </w:r>
            <w:proofErr w:type="gramEnd"/>
            <w:r>
              <w:rPr>
                <w:rFonts w:eastAsia="Times New Roman"/>
                <w:color w:val="000000"/>
                <w:kern w:val="2"/>
              </w:rPr>
              <w:t xml:space="preserve"> от Ю окраины с. Крещено-Гай</w:t>
            </w:r>
          </w:p>
        </w:tc>
        <w:tc>
          <w:tcPr>
            <w:tcW w:w="29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Приказ председателя комитета по культуре и туризму Рязанской области от 14.04.2011 г. №</w:t>
            </w:r>
            <w:r w:rsidR="00AE1D58">
              <w:rPr>
                <w:rFonts w:eastAsia="Times New Roman"/>
                <w:color w:val="000000"/>
                <w:kern w:val="2"/>
              </w:rPr>
              <w:t xml:space="preserve"> </w:t>
            </w:r>
            <w:r>
              <w:rPr>
                <w:rFonts w:eastAsia="Times New Roman"/>
                <w:color w:val="000000"/>
                <w:kern w:val="2"/>
              </w:rPr>
              <w:t>269</w:t>
            </w:r>
          </w:p>
          <w:p w:rsidR="0029794B" w:rsidRDefault="0029794B">
            <w:pPr>
              <w:jc w:val="center"/>
            </w:pPr>
          </w:p>
          <w:p w:rsidR="0029794B" w:rsidRDefault="0029794B">
            <w:pPr>
              <w:jc w:val="center"/>
            </w:pPr>
          </w:p>
        </w:tc>
      </w:tr>
      <w:tr w:rsidR="0029794B">
        <w:trPr>
          <w:trHeight w:val="297"/>
        </w:trPr>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t>2.</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proofErr w:type="spellStart"/>
            <w:r>
              <w:rPr>
                <w:rFonts w:eastAsia="Times New Roman"/>
                <w:color w:val="000000"/>
                <w:kern w:val="2"/>
              </w:rPr>
              <w:t>Михалково</w:t>
            </w:r>
            <w:proofErr w:type="spellEnd"/>
            <w:r>
              <w:rPr>
                <w:rFonts w:eastAsia="Times New Roman"/>
                <w:color w:val="000000"/>
                <w:kern w:val="2"/>
              </w:rPr>
              <w:t xml:space="preserve"> </w:t>
            </w:r>
            <w:r>
              <w:rPr>
                <w:rFonts w:eastAsia="Times New Roman"/>
                <w:color w:val="000000"/>
                <w:kern w:val="2"/>
                <w:lang w:val="en-US"/>
              </w:rPr>
              <w:t xml:space="preserve">I </w:t>
            </w:r>
            <w:r>
              <w:rPr>
                <w:rFonts w:eastAsia="Times New Roman"/>
                <w:color w:val="000000"/>
                <w:kern w:val="2"/>
              </w:rPr>
              <w:t>стоянка</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0,4 км к СЗ от</w:t>
            </w:r>
            <w:proofErr w:type="gramStart"/>
            <w:r>
              <w:rPr>
                <w:rFonts w:eastAsia="Times New Roman"/>
                <w:color w:val="000000"/>
                <w:kern w:val="2"/>
              </w:rPr>
              <w:t xml:space="preserve"> С</w:t>
            </w:r>
            <w:proofErr w:type="gramEnd"/>
            <w:r>
              <w:rPr>
                <w:rFonts w:eastAsia="Times New Roman"/>
                <w:color w:val="000000"/>
                <w:kern w:val="2"/>
              </w:rPr>
              <w:t xml:space="preserve"> окраины</w:t>
            </w:r>
          </w:p>
        </w:tc>
        <w:tc>
          <w:tcPr>
            <w:tcW w:w="2902"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r w:rsidR="0029794B">
        <w:trPr>
          <w:trHeight w:val="297"/>
        </w:trPr>
        <w:tc>
          <w:tcPr>
            <w:tcW w:w="627"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3. </w:t>
            </w:r>
          </w:p>
        </w:tc>
        <w:tc>
          <w:tcPr>
            <w:tcW w:w="3109"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proofErr w:type="spellStart"/>
            <w:r>
              <w:rPr>
                <w:rFonts w:eastAsia="Times New Roman"/>
                <w:color w:val="000000"/>
                <w:kern w:val="2"/>
              </w:rPr>
              <w:t>Михалково</w:t>
            </w:r>
            <w:proofErr w:type="spellEnd"/>
            <w:r>
              <w:rPr>
                <w:rFonts w:eastAsia="Times New Roman"/>
                <w:color w:val="000000"/>
                <w:kern w:val="2"/>
              </w:rPr>
              <w:t xml:space="preserve"> </w:t>
            </w:r>
            <w:r>
              <w:rPr>
                <w:rFonts w:eastAsia="Times New Roman"/>
                <w:color w:val="000000"/>
                <w:kern w:val="2"/>
                <w:lang w:val="en-US"/>
              </w:rPr>
              <w:t xml:space="preserve">II </w:t>
            </w:r>
            <w:proofErr w:type="spellStart"/>
            <w:r>
              <w:rPr>
                <w:rFonts w:eastAsia="Times New Roman"/>
                <w:color w:val="000000"/>
                <w:kern w:val="2"/>
              </w:rPr>
              <w:t>селише</w:t>
            </w:r>
            <w:proofErr w:type="spellEnd"/>
          </w:p>
        </w:tc>
        <w:tc>
          <w:tcPr>
            <w:tcW w:w="3123"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1,6 км к СЗ от</w:t>
            </w:r>
            <w:proofErr w:type="gramStart"/>
            <w:r>
              <w:rPr>
                <w:rFonts w:eastAsia="Times New Roman"/>
                <w:color w:val="000000"/>
                <w:kern w:val="2"/>
              </w:rPr>
              <w:t xml:space="preserve"> С</w:t>
            </w:r>
            <w:proofErr w:type="gramEnd"/>
            <w:r>
              <w:rPr>
                <w:rFonts w:eastAsia="Times New Roman"/>
                <w:color w:val="000000"/>
                <w:kern w:val="2"/>
              </w:rPr>
              <w:t xml:space="preserve"> окраины с. </w:t>
            </w:r>
            <w:proofErr w:type="spellStart"/>
            <w:r>
              <w:rPr>
                <w:rFonts w:eastAsia="Times New Roman"/>
                <w:color w:val="000000"/>
                <w:kern w:val="2"/>
              </w:rPr>
              <w:t>Михалково</w:t>
            </w:r>
            <w:proofErr w:type="spellEnd"/>
          </w:p>
        </w:tc>
        <w:tc>
          <w:tcPr>
            <w:tcW w:w="2902"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r w:rsidR="0029794B">
        <w:trPr>
          <w:trHeight w:val="297"/>
        </w:trPr>
        <w:tc>
          <w:tcPr>
            <w:tcW w:w="627"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t>4.</w:t>
            </w:r>
          </w:p>
        </w:tc>
        <w:tc>
          <w:tcPr>
            <w:tcW w:w="3109"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Крещено-Гай 3 поселение</w:t>
            </w:r>
          </w:p>
        </w:tc>
        <w:tc>
          <w:tcPr>
            <w:tcW w:w="3123"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с. Крещено-Гай</w:t>
            </w:r>
          </w:p>
        </w:tc>
        <w:tc>
          <w:tcPr>
            <w:tcW w:w="2902"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r w:rsidR="0029794B">
        <w:trPr>
          <w:trHeight w:val="297"/>
        </w:trPr>
        <w:tc>
          <w:tcPr>
            <w:tcW w:w="627"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t xml:space="preserve">5. </w:t>
            </w:r>
          </w:p>
        </w:tc>
        <w:tc>
          <w:tcPr>
            <w:tcW w:w="3109"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Крещено-Гай 4 поселение</w:t>
            </w:r>
          </w:p>
        </w:tc>
        <w:tc>
          <w:tcPr>
            <w:tcW w:w="3123"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Южная окраина с. Крещено-Гай</w:t>
            </w:r>
          </w:p>
        </w:tc>
        <w:tc>
          <w:tcPr>
            <w:tcW w:w="2902"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r w:rsidR="0029794B">
        <w:trPr>
          <w:trHeight w:val="297"/>
        </w:trPr>
        <w:tc>
          <w:tcPr>
            <w:tcW w:w="627"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t>6.</w:t>
            </w:r>
          </w:p>
        </w:tc>
        <w:tc>
          <w:tcPr>
            <w:tcW w:w="3109"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Крещено-Гай 5 поселение</w:t>
            </w:r>
          </w:p>
        </w:tc>
        <w:tc>
          <w:tcPr>
            <w:tcW w:w="3123" w:type="dxa"/>
            <w:tcBorders>
              <w:left w:val="single" w:sz="4" w:space="0" w:color="000000"/>
              <w:bottom w:val="single" w:sz="4" w:space="0" w:color="000000"/>
              <w:right w:val="single" w:sz="4" w:space="0" w:color="000000"/>
            </w:tcBorders>
            <w:shd w:val="clear" w:color="auto" w:fill="auto"/>
          </w:tcPr>
          <w:p w:rsidR="0029794B" w:rsidRDefault="004F23A6">
            <w:pPr>
              <w:ind w:firstLine="0"/>
              <w:jc w:val="center"/>
            </w:pPr>
            <w:r>
              <w:rPr>
                <w:rFonts w:eastAsia="Times New Roman"/>
                <w:color w:val="000000"/>
                <w:kern w:val="2"/>
              </w:rPr>
              <w:t>0,2 км к западу от церкви с. Крещено-Гай</w:t>
            </w:r>
          </w:p>
        </w:tc>
        <w:tc>
          <w:tcPr>
            <w:tcW w:w="2902" w:type="dxa"/>
            <w:vMerge/>
            <w:tcBorders>
              <w:top w:val="single" w:sz="4" w:space="0" w:color="000000"/>
              <w:left w:val="single" w:sz="4" w:space="0" w:color="000000"/>
              <w:bottom w:val="single" w:sz="4" w:space="0" w:color="000000"/>
              <w:right w:val="single" w:sz="4" w:space="0" w:color="000000"/>
            </w:tcBorders>
            <w:shd w:val="clear" w:color="auto" w:fill="auto"/>
          </w:tcPr>
          <w:p w:rsidR="0029794B" w:rsidRDefault="0029794B">
            <w:pPr>
              <w:snapToGrid w:val="0"/>
            </w:pPr>
          </w:p>
        </w:tc>
      </w:tr>
    </w:tbl>
    <w:p w:rsidR="0029794B" w:rsidRDefault="0029794B">
      <w:pPr>
        <w:ind w:firstLine="680"/>
        <w:textAlignment w:val="baseline"/>
      </w:pPr>
    </w:p>
    <w:p w:rsidR="0029794B" w:rsidRDefault="004F23A6">
      <w:pPr>
        <w:ind w:firstLine="680"/>
        <w:textAlignment w:val="baseline"/>
      </w:pPr>
      <w:r>
        <w:rPr>
          <w:sz w:val="28"/>
          <w:szCs w:val="28"/>
        </w:rPr>
        <w:t>Границы территорий указанных объектов не утверждены.</w:t>
      </w:r>
    </w:p>
    <w:p w:rsidR="0029794B" w:rsidRDefault="004F23A6">
      <w:pPr>
        <w:ind w:firstLine="680"/>
        <w:textAlignment w:val="baseline"/>
      </w:pPr>
      <w:r>
        <w:rPr>
          <w:sz w:val="28"/>
          <w:szCs w:val="28"/>
        </w:rPr>
        <w:t>В соответствии с Федеральным законом от 25 июня 2002 г. №</w:t>
      </w:r>
      <w:r w:rsidR="00197D61">
        <w:rPr>
          <w:sz w:val="28"/>
          <w:szCs w:val="28"/>
        </w:rPr>
        <w:t xml:space="preserve"> </w:t>
      </w:r>
      <w:r>
        <w:rPr>
          <w:sz w:val="28"/>
          <w:szCs w:val="28"/>
        </w:rPr>
        <w:t xml:space="preserve">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w:t>
      </w:r>
      <w:r>
        <w:rPr>
          <w:sz w:val="28"/>
          <w:szCs w:val="28"/>
        </w:rPr>
        <w:lastRenderedPageBreak/>
        <w:t>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29794B" w:rsidRDefault="004F23A6">
      <w:pPr>
        <w:ind w:firstLine="680"/>
        <w:textAlignment w:val="baseline"/>
      </w:pPr>
      <w:r>
        <w:rPr>
          <w:sz w:val="28"/>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w:t>
      </w:r>
    </w:p>
    <w:p w:rsidR="0029794B" w:rsidRDefault="004F23A6">
      <w:pPr>
        <w:ind w:firstLine="680"/>
        <w:textAlignment w:val="baseline"/>
      </w:pPr>
      <w:r>
        <w:rPr>
          <w:sz w:val="28"/>
          <w:szCs w:val="28"/>
        </w:rPr>
        <w:t xml:space="preserve">Данные разделы являются документацией по сохранению выявленного объекта культурного наследия и </w:t>
      </w:r>
      <w:r>
        <w:rPr>
          <w:rFonts w:eastAsia="Times New Roman"/>
          <w:color w:val="000000"/>
          <w:kern w:val="2"/>
          <w:sz w:val="28"/>
          <w:szCs w:val="28"/>
        </w:rPr>
        <w:t>в</w:t>
      </w:r>
      <w:r>
        <w:rPr>
          <w:sz w:val="28"/>
          <w:szCs w:val="28"/>
        </w:rPr>
        <w:t xml:space="preserve"> порядке ст. 45 вышеуказанного Закона подлежат согласованию с органом государственной охраны объектов культурного наследия.</w:t>
      </w:r>
    </w:p>
    <w:p w:rsidR="0029794B" w:rsidRDefault="004F23A6">
      <w:pPr>
        <w:ind w:firstLine="680"/>
        <w:textAlignment w:val="baseline"/>
      </w:pPr>
      <w:r>
        <w:rPr>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29794B" w:rsidRDefault="004F23A6">
      <w:pPr>
        <w:ind w:firstLine="680"/>
        <w:textAlignment w:val="baseline"/>
      </w:pPr>
      <w:r>
        <w:rPr>
          <w:sz w:val="28"/>
          <w:szCs w:val="28"/>
        </w:rPr>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29794B" w:rsidRDefault="004F23A6">
      <w:pPr>
        <w:ind w:firstLine="680"/>
        <w:textAlignment w:val="baseline"/>
      </w:pPr>
      <w:r>
        <w:rPr>
          <w:sz w:val="28"/>
          <w:szCs w:val="28"/>
        </w:rPr>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29794B" w:rsidRDefault="004F23A6">
      <w:pPr>
        <w:ind w:firstLine="680"/>
        <w:textAlignment w:val="baseline"/>
      </w:pPr>
      <w:r>
        <w:rPr>
          <w:rFonts w:eastAsia="Times New Roman"/>
          <w:sz w:val="28"/>
          <w:szCs w:val="28"/>
        </w:rPr>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p w:rsidR="004F23A6" w:rsidRDefault="004F23A6">
      <w:pPr>
        <w:pStyle w:val="Main0"/>
      </w:pPr>
    </w:p>
    <w:sectPr w:rsidR="004F23A6">
      <w:headerReference w:type="default" r:id="rId14"/>
      <w:footerReference w:type="default" r:id="rId15"/>
      <w:headerReference w:type="first" r:id="rId16"/>
      <w:footerReference w:type="first" r:id="rId17"/>
      <w:pgSz w:w="11906" w:h="16838"/>
      <w:pgMar w:top="1126" w:right="567" w:bottom="1126"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7C" w:rsidRDefault="00DD627C">
      <w:r>
        <w:separator/>
      </w:r>
    </w:p>
  </w:endnote>
  <w:endnote w:type="continuationSeparator" w:id="0">
    <w:p w:rsidR="00DD627C" w:rsidRDefault="00DD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Peterburg">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MT">
    <w:altName w:val="Times New Roman"/>
    <w:charset w:val="CC"/>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4B" w:rsidRDefault="0029794B">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4B" w:rsidRDefault="0029794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7C" w:rsidRDefault="00DD627C">
      <w:r>
        <w:separator/>
      </w:r>
    </w:p>
  </w:footnote>
  <w:footnote w:type="continuationSeparator" w:id="0">
    <w:p w:rsidR="00DD627C" w:rsidRDefault="00DD6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4B" w:rsidRDefault="004F23A6">
    <w:pPr>
      <w:pStyle w:val="aff0"/>
      <w:tabs>
        <w:tab w:val="left" w:pos="513"/>
      </w:tabs>
      <w:suppressAutoHyphens w:val="0"/>
      <w:ind w:firstLine="0"/>
      <w:jc w:val="center"/>
    </w:pPr>
    <w:r>
      <w:fldChar w:fldCharType="begin"/>
    </w:r>
    <w:r>
      <w:instrText xml:space="preserve"> PAGE </w:instrText>
    </w:r>
    <w:r>
      <w:fldChar w:fldCharType="separate"/>
    </w:r>
    <w:r w:rsidR="002B24B8">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4B" w:rsidRDefault="0029794B">
    <w:pPr>
      <w:pStyle w:val="af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1560" w:hanging="360"/>
      </w:pPr>
    </w:lvl>
  </w:abstractNum>
  <w:abstractNum w:abstractNumId="2">
    <w:nsid w:val="00000003"/>
    <w:multiLevelType w:val="multilevel"/>
    <w:tmpl w:val="00000003"/>
    <w:name w:val="WW8Num3"/>
    <w:lvl w:ilvl="0">
      <w:start w:val="1"/>
      <w:numFmt w:val="decimal"/>
      <w:suff w:val="space"/>
      <w:lvlText w:val="%1."/>
      <w:lvlJc w:val="left"/>
      <w:pPr>
        <w:tabs>
          <w:tab w:val="num" w:pos="0"/>
        </w:tabs>
        <w:ind w:left="1418" w:firstLine="0"/>
      </w:pPr>
      <w:rPr>
        <w:rFonts w:ascii="Times New Roman" w:hAnsi="Times New Roman" w:cs="Times New Roman"/>
        <w:b/>
        <w:i w:val="0"/>
        <w:caps/>
        <w:sz w:val="28"/>
        <w:szCs w:val="28"/>
      </w:rPr>
    </w:lvl>
    <w:lvl w:ilvl="1">
      <w:start w:val="1"/>
      <w:numFmt w:val="decimal"/>
      <w:suff w:val="space"/>
      <w:lvlText w:val="%1.%2."/>
      <w:lvlJc w:val="left"/>
      <w:pPr>
        <w:tabs>
          <w:tab w:val="num" w:pos="0"/>
        </w:tabs>
        <w:ind w:left="2520" w:firstLine="0"/>
      </w:pPr>
      <w:rPr>
        <w:rFonts w:ascii="Times New Roman" w:hAnsi="Times New Roman" w:cs="Times New Roman"/>
        <w:b/>
        <w:i w:val="0"/>
        <w:sz w:val="24"/>
        <w:szCs w:val="24"/>
      </w:rPr>
    </w:lvl>
    <w:lvl w:ilvl="2">
      <w:start w:val="1"/>
      <w:numFmt w:val="decimal"/>
      <w:suff w:val="space"/>
      <w:lvlText w:val="%1.%2.%3."/>
      <w:lvlJc w:val="left"/>
      <w:pPr>
        <w:tabs>
          <w:tab w:val="num" w:pos="0"/>
        </w:tabs>
        <w:ind w:left="900" w:firstLine="0"/>
      </w:pPr>
      <w:rPr>
        <w:rFonts w:ascii="Times New Roman" w:hAnsi="Times New Roman" w:cs="Times New Roman"/>
        <w:b w:val="0"/>
        <w:i w:val="0"/>
        <w:sz w:val="24"/>
        <w:szCs w:val="24"/>
      </w:rPr>
    </w:lvl>
    <w:lvl w:ilvl="3">
      <w:start w:val="1"/>
      <w:numFmt w:val="decimal"/>
      <w:suff w:val="space"/>
      <w:lvlText w:val="%1.%2.%3.%4."/>
      <w:lvlJc w:val="left"/>
      <w:pPr>
        <w:tabs>
          <w:tab w:val="num" w:pos="0"/>
        </w:tabs>
        <w:ind w:left="1620" w:firstLine="0"/>
      </w:pPr>
      <w:rPr>
        <w:rFonts w:ascii="Times New Roman" w:hAnsi="Times New Roman" w:cs="Times New Roman"/>
        <w:b w:val="0"/>
        <w:i w:val="0"/>
        <w:sz w:val="24"/>
        <w:szCs w:val="24"/>
      </w:rPr>
    </w:lvl>
    <w:lvl w:ilvl="4">
      <w:start w:val="1"/>
      <w:numFmt w:val="none"/>
      <w:suff w:val="nothing"/>
      <w:lvlText w:val=""/>
      <w:lvlJc w:val="left"/>
      <w:pPr>
        <w:tabs>
          <w:tab w:val="num" w:pos="0"/>
        </w:tabs>
        <w:ind w:left="2126" w:firstLine="0"/>
      </w:pPr>
      <w:rPr>
        <w:rFonts w:cs="Times New Roman"/>
      </w:rPr>
    </w:lvl>
    <w:lvl w:ilvl="5">
      <w:start w:val="1"/>
      <w:numFmt w:val="none"/>
      <w:suff w:val="nothing"/>
      <w:lvlText w:val=""/>
      <w:lvlJc w:val="left"/>
      <w:pPr>
        <w:tabs>
          <w:tab w:val="num" w:pos="0"/>
        </w:tabs>
        <w:ind w:left="2126" w:firstLine="0"/>
      </w:pPr>
      <w:rPr>
        <w:rFonts w:cs="Times New Roman"/>
      </w:rPr>
    </w:lvl>
    <w:lvl w:ilvl="6">
      <w:start w:val="1"/>
      <w:numFmt w:val="none"/>
      <w:suff w:val="nothing"/>
      <w:lvlText w:val=""/>
      <w:lvlJc w:val="left"/>
      <w:pPr>
        <w:tabs>
          <w:tab w:val="num" w:pos="0"/>
        </w:tabs>
        <w:ind w:left="2126" w:firstLine="0"/>
      </w:pPr>
      <w:rPr>
        <w:rFonts w:cs="Times New Roman"/>
      </w:rPr>
    </w:lvl>
    <w:lvl w:ilvl="7">
      <w:start w:val="1"/>
      <w:numFmt w:val="none"/>
      <w:suff w:val="nothing"/>
      <w:lvlText w:val=""/>
      <w:lvlJc w:val="left"/>
      <w:pPr>
        <w:tabs>
          <w:tab w:val="num" w:pos="0"/>
        </w:tabs>
        <w:ind w:left="2126" w:firstLine="0"/>
      </w:pPr>
      <w:rPr>
        <w:rFonts w:cs="Times New Roman"/>
      </w:rPr>
    </w:lvl>
    <w:lvl w:ilvl="8">
      <w:start w:val="1"/>
      <w:numFmt w:val="none"/>
      <w:suff w:val="nothing"/>
      <w:lvlText w:val=""/>
      <w:lvlJc w:val="left"/>
      <w:pPr>
        <w:tabs>
          <w:tab w:val="num" w:pos="0"/>
        </w:tabs>
        <w:ind w:left="2126" w:firstLine="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1211" w:hanging="360"/>
      </w:pPr>
    </w:lvl>
  </w:abstractNum>
  <w:abstractNum w:abstractNumId="4">
    <w:nsid w:val="00000005"/>
    <w:multiLevelType w:val="singleLevel"/>
    <w:tmpl w:val="00000005"/>
    <w:name w:val="WW8Num5"/>
    <w:lvl w:ilvl="0">
      <w:start w:val="1"/>
      <w:numFmt w:val="bullet"/>
      <w:lvlText w:val=""/>
      <w:lvlJc w:val="left"/>
      <w:pPr>
        <w:tabs>
          <w:tab w:val="num" w:pos="0"/>
        </w:tabs>
        <w:ind w:left="1211"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61"/>
    <w:rsid w:val="00030CD6"/>
    <w:rsid w:val="0006715D"/>
    <w:rsid w:val="00197D61"/>
    <w:rsid w:val="0029794B"/>
    <w:rsid w:val="002B24B8"/>
    <w:rsid w:val="00334D97"/>
    <w:rsid w:val="003E4C61"/>
    <w:rsid w:val="0040164E"/>
    <w:rsid w:val="00441FFB"/>
    <w:rsid w:val="004F23A6"/>
    <w:rsid w:val="0054257D"/>
    <w:rsid w:val="006357BB"/>
    <w:rsid w:val="006F4FBF"/>
    <w:rsid w:val="00726AB3"/>
    <w:rsid w:val="007745DE"/>
    <w:rsid w:val="00800D53"/>
    <w:rsid w:val="00872D80"/>
    <w:rsid w:val="008C26E8"/>
    <w:rsid w:val="008D5950"/>
    <w:rsid w:val="00912F88"/>
    <w:rsid w:val="009F7832"/>
    <w:rsid w:val="009F7836"/>
    <w:rsid w:val="00AE1D58"/>
    <w:rsid w:val="00BE3287"/>
    <w:rsid w:val="00C50663"/>
    <w:rsid w:val="00C957FC"/>
    <w:rsid w:val="00D22297"/>
    <w:rsid w:val="00D5514E"/>
    <w:rsid w:val="00DD1232"/>
    <w:rsid w:val="00DD4C60"/>
    <w:rsid w:val="00DD627C"/>
    <w:rsid w:val="00E87406"/>
    <w:rsid w:val="00F35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709"/>
      <w:jc w:val="both"/>
    </w:pPr>
    <w:rPr>
      <w:rFonts w:eastAsia="Calibri"/>
      <w:sz w:val="24"/>
      <w:szCs w:val="24"/>
      <w:lang w:eastAsia="zh-CN"/>
    </w:rPr>
  </w:style>
  <w:style w:type="paragraph" w:styleId="1">
    <w:name w:val="heading 1"/>
    <w:basedOn w:val="a"/>
    <w:next w:val="a"/>
    <w:qFormat/>
    <w:pPr>
      <w:keepNext/>
      <w:tabs>
        <w:tab w:val="num" w:pos="0"/>
      </w:tabs>
      <w:ind w:firstLine="0"/>
      <w:jc w:val="center"/>
      <w:outlineLvl w:val="0"/>
    </w:pPr>
    <w:rPr>
      <w:sz w:val="28"/>
      <w:szCs w:val="28"/>
      <w:lang w:val="x-none"/>
    </w:rPr>
  </w:style>
  <w:style w:type="paragraph" w:styleId="2">
    <w:name w:val="heading 2"/>
    <w:basedOn w:val="a"/>
    <w:next w:val="a"/>
    <w:qFormat/>
    <w:pPr>
      <w:keepNext/>
      <w:tabs>
        <w:tab w:val="num" w:pos="0"/>
      </w:tabs>
      <w:ind w:firstLine="0"/>
      <w:jc w:val="center"/>
      <w:outlineLvl w:val="1"/>
    </w:pPr>
    <w:rPr>
      <w:b/>
      <w:bCs/>
      <w:lang w:val="x-none"/>
    </w:rPr>
  </w:style>
  <w:style w:type="paragraph" w:styleId="3">
    <w:name w:val="heading 3"/>
    <w:basedOn w:val="a"/>
    <w:next w:val="a"/>
    <w:qFormat/>
    <w:pPr>
      <w:keepNext/>
      <w:tabs>
        <w:tab w:val="num" w:pos="0"/>
      </w:tabs>
      <w:ind w:firstLine="0"/>
      <w:jc w:val="center"/>
      <w:outlineLvl w:val="2"/>
    </w:pPr>
    <w:rPr>
      <w:b/>
      <w:bCs/>
      <w:lang w:val="x-none"/>
    </w:rPr>
  </w:style>
  <w:style w:type="paragraph" w:styleId="5">
    <w:name w:val="heading 5"/>
    <w:basedOn w:val="a"/>
    <w:next w:val="a"/>
    <w:qFormat/>
    <w:pPr>
      <w:keepNext/>
      <w:widowControl w:val="0"/>
      <w:tabs>
        <w:tab w:val="num" w:pos="0"/>
      </w:tabs>
      <w:spacing w:before="80" w:after="80"/>
      <w:ind w:firstLine="0"/>
      <w:outlineLvl w:val="4"/>
    </w:pPr>
    <w:rPr>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i w:val="0"/>
      <w:caps/>
      <w:sz w:val="28"/>
      <w:szCs w:val="28"/>
    </w:rPr>
  </w:style>
  <w:style w:type="character" w:customStyle="1" w:styleId="WW8Num3z1">
    <w:name w:val="WW8Num3z1"/>
    <w:rPr>
      <w:rFonts w:ascii="Times New Roman" w:hAnsi="Times New Roman" w:cs="Times New Roman"/>
      <w:b/>
      <w:i w:val="0"/>
      <w:sz w:val="24"/>
      <w:szCs w:val="24"/>
    </w:rPr>
  </w:style>
  <w:style w:type="character" w:customStyle="1" w:styleId="WW8Num3z2">
    <w:name w:val="WW8Num3z2"/>
    <w:rPr>
      <w:rFonts w:ascii="Times New Roman" w:hAnsi="Times New Roman" w:cs="Times New Roman"/>
      <w:b w:val="0"/>
      <w:i w:val="0"/>
      <w:sz w:val="24"/>
      <w:szCs w:val="24"/>
    </w:rPr>
  </w:style>
  <w:style w:type="character" w:customStyle="1" w:styleId="WW8Num3z4">
    <w:name w:val="WW8Num3z4"/>
    <w:rPr>
      <w:rFonts w:cs="Times New Roman"/>
    </w:rPr>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Liberation Serif" w:hAnsi="Liberation Serif" w:cs="Liberation Serif"/>
    </w:rPr>
  </w:style>
  <w:style w:type="character" w:customStyle="1" w:styleId="WW8Num8z0">
    <w:name w:val="WW8Num8z0"/>
    <w:rPr>
      <w:rFonts w:ascii="Liberation Serif" w:hAnsi="Liberation Serif" w:cs="Liberation Serif"/>
    </w:rPr>
  </w:style>
  <w:style w:type="character" w:customStyle="1" w:styleId="WW8Num9z0">
    <w:name w:val="WW8Num9z0"/>
    <w:rPr>
      <w:rFonts w:ascii="Times New Roman" w:hAnsi="Times New Roman" w:cs="Times New Roman"/>
      <w:sz w:val="28"/>
      <w:szCs w:val="28"/>
    </w:rPr>
  </w:style>
  <w:style w:type="character" w:customStyle="1" w:styleId="WW8Num10z0">
    <w:name w:val="WW8Num10z0"/>
    <w:rPr>
      <w:rFonts w:ascii="Times New Roman" w:hAnsi="Times New Roman" w:cs="Times New Roman"/>
      <w:sz w:val="28"/>
      <w:szCs w:val="28"/>
    </w:rPr>
  </w:style>
  <w:style w:type="character" w:customStyle="1" w:styleId="WW8Num8z1">
    <w:name w:val="WW8Num8z1"/>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b/>
      <w:i w:val="0"/>
      <w:caps/>
      <w:sz w:val="28"/>
      <w:szCs w:val="28"/>
    </w:rPr>
  </w:style>
  <w:style w:type="character" w:customStyle="1" w:styleId="WW8Num21z1">
    <w:name w:val="WW8Num21z1"/>
    <w:rPr>
      <w:rFonts w:ascii="Times New Roman" w:hAnsi="Times New Roman" w:cs="Times New Roman"/>
      <w:b/>
      <w:i w:val="0"/>
      <w:sz w:val="24"/>
      <w:szCs w:val="24"/>
    </w:rPr>
  </w:style>
  <w:style w:type="character" w:customStyle="1" w:styleId="WW8Num21z2">
    <w:name w:val="WW8Num21z2"/>
    <w:rPr>
      <w:rFonts w:ascii="Times New Roman" w:hAnsi="Times New Roman" w:cs="Times New Roman"/>
      <w:b w:val="0"/>
      <w:i w:val="0"/>
      <w:sz w:val="24"/>
      <w:szCs w:val="24"/>
    </w:rPr>
  </w:style>
  <w:style w:type="character" w:customStyle="1" w:styleId="WW8Num21z4">
    <w:name w:val="WW8Num21z4"/>
    <w:rPr>
      <w:rFonts w:cs="Times New Roman"/>
    </w:rPr>
  </w:style>
  <w:style w:type="character" w:customStyle="1" w:styleId="WW8Num22z0">
    <w:name w:val="WW8Num22z0"/>
    <w:rPr>
      <w:rFonts w:ascii="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sz w:val="28"/>
      <w:szCs w:val="2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40z0">
    <w:name w:val="WW8Num40z0"/>
    <w:rPr>
      <w:rFonts w:ascii="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Times New Roman" w:hAnsi="Times New Roman" w:cs="Times New Roman"/>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rFonts w:ascii="Times New Roman" w:hAnsi="Times New Roman" w:cs="Times New Roman"/>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style>
  <w:style w:type="character" w:customStyle="1" w:styleId="WW8Num52z0">
    <w:name w:val="WW8Num52z0"/>
    <w:rPr>
      <w:rFonts w:ascii="Times New Roman" w:hAnsi="Times New Roman"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rPr>
      <w:rFonts w:ascii="Times New Roman" w:hAnsi="Times New Roman" w:cs="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6z0">
    <w:name w:val="WW8Num56z0"/>
    <w:rPr>
      <w:rFonts w:ascii="Symbol" w:hAnsi="Symbol" w:cs="Symbol"/>
      <w:color w:val="000001"/>
      <w:sz w:val="28"/>
      <w:szCs w:val="28"/>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Times New Roman" w:hAnsi="Times New Roman" w:cs="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10">
    <w:name w:val="Основной шрифт абзаца1"/>
  </w:style>
  <w:style w:type="character" w:customStyle="1" w:styleId="11">
    <w:name w:val="Заголовок 1 Знак"/>
    <w:rPr>
      <w:rFonts w:ascii="Times New Roman" w:hAnsi="Times New Roman" w:cs="Times New Roman"/>
      <w:sz w:val="28"/>
      <w:szCs w:val="28"/>
    </w:rPr>
  </w:style>
  <w:style w:type="character" w:customStyle="1" w:styleId="20">
    <w:name w:val="Заголовок 2 Знак"/>
    <w:rPr>
      <w:rFonts w:ascii="Times New Roman" w:hAnsi="Times New Roman" w:cs="Times New Roman"/>
      <w:b/>
      <w:bCs/>
      <w:sz w:val="24"/>
      <w:szCs w:val="24"/>
    </w:rPr>
  </w:style>
  <w:style w:type="character" w:customStyle="1" w:styleId="30">
    <w:name w:val="Заголовок 3 Знак"/>
    <w:rPr>
      <w:rFonts w:ascii="Times New Roman" w:hAnsi="Times New Roman" w:cs="Times New Roman"/>
      <w:b/>
      <w:bCs/>
      <w:sz w:val="24"/>
      <w:szCs w:val="24"/>
    </w:rPr>
  </w:style>
  <w:style w:type="character" w:customStyle="1" w:styleId="50">
    <w:name w:val="Заголовок 5 Знак"/>
    <w:rPr>
      <w:rFonts w:ascii="Times New Roman" w:hAnsi="Times New Roman" w:cs="Times New Roman"/>
      <w:b/>
      <w:bCs/>
      <w:sz w:val="36"/>
      <w:szCs w:val="36"/>
    </w:rPr>
  </w:style>
  <w:style w:type="character" w:customStyle="1" w:styleId="a3">
    <w:name w:val="Основной текст с отступом Знак"/>
    <w:rPr>
      <w:rFonts w:ascii="Times New Roman" w:hAnsi="Times New Roman" w:cs="Times New Roman"/>
      <w:sz w:val="32"/>
      <w:szCs w:val="32"/>
    </w:rPr>
  </w:style>
  <w:style w:type="character" w:customStyle="1" w:styleId="31">
    <w:name w:val="Основной текст с отступом 3 Знак"/>
    <w:rPr>
      <w:rFonts w:ascii="Times New Roman" w:hAnsi="Times New Roman" w:cs="Times New Roman"/>
      <w:b/>
      <w:bCs/>
      <w:sz w:val="28"/>
      <w:szCs w:val="28"/>
    </w:rPr>
  </w:style>
  <w:style w:type="character" w:customStyle="1" w:styleId="21">
    <w:name w:val="Основной текст 2 Знак"/>
    <w:rPr>
      <w:rFonts w:ascii="TimesET" w:hAnsi="TimesET" w:cs="TimesET"/>
      <w:b/>
      <w:bCs/>
      <w:sz w:val="24"/>
      <w:szCs w:val="24"/>
    </w:rPr>
  </w:style>
  <w:style w:type="character" w:customStyle="1" w:styleId="a4">
    <w:name w:val="Основной текст Знак"/>
    <w:rPr>
      <w:rFonts w:ascii="Times New Roman" w:hAnsi="Times New Roman" w:cs="Times New Roman"/>
      <w:sz w:val="24"/>
      <w:szCs w:val="24"/>
    </w:rPr>
  </w:style>
  <w:style w:type="character" w:customStyle="1" w:styleId="22">
    <w:name w:val="Основной текст с отступом 2 Знак"/>
    <w:rPr>
      <w:rFonts w:ascii="Times New Roman" w:hAnsi="Times New Roman" w:cs="Times New Roman"/>
      <w:b/>
      <w:bCs/>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FootnoteTextChar1">
    <w:name w:val="Footnote Text Char1"/>
    <w:rPr>
      <w:rFonts w:ascii="Times New Roman" w:hAnsi="Times New Roman" w:cs="Times New Roman"/>
      <w:sz w:val="20"/>
      <w:szCs w:val="20"/>
    </w:rPr>
  </w:style>
  <w:style w:type="character" w:styleId="a6">
    <w:name w:val="Hyperlink"/>
    <w:uiPriority w:val="99"/>
    <w:rPr>
      <w:rFonts w:cs="Times New Roman"/>
      <w:color w:val="0000FF"/>
      <w:u w:val="single"/>
    </w:rPr>
  </w:style>
  <w:style w:type="character" w:styleId="a7">
    <w:name w:val="page number"/>
    <w:rPr>
      <w:rFonts w:cs="Times New Roman"/>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Верхний колонтитул Знак"/>
    <w:rPr>
      <w:rFonts w:ascii="Times New Roman" w:hAnsi="Times New Roman" w:cs="Times New Roman"/>
      <w:sz w:val="24"/>
      <w:szCs w:val="24"/>
    </w:rPr>
  </w:style>
  <w:style w:type="character" w:customStyle="1" w:styleId="aa">
    <w:name w:val="Текст Знак"/>
    <w:rPr>
      <w:rFonts w:ascii="Courier New" w:hAnsi="Courier New" w:cs="Courier New"/>
      <w:sz w:val="20"/>
      <w:szCs w:val="20"/>
    </w:rPr>
  </w:style>
  <w:style w:type="character" w:customStyle="1" w:styleId="ConsPlusNormal">
    <w:name w:val="ConsPlusNormal Знак"/>
    <w:rPr>
      <w:rFonts w:ascii="Arial" w:eastAsia="Times New Roman" w:hAnsi="Arial" w:cs="Arial"/>
      <w:lang w:val="ru-RU" w:bidi="ar-SA"/>
    </w:rPr>
  </w:style>
  <w:style w:type="character" w:customStyle="1" w:styleId="ab">
    <w:name w:val="Без интервала Знак"/>
    <w:rPr>
      <w:rFonts w:eastAsia="Times New Roman"/>
      <w:sz w:val="22"/>
      <w:szCs w:val="22"/>
      <w:lang w:val="ru-RU" w:bidi="ar-SA"/>
    </w:rPr>
  </w:style>
  <w:style w:type="character" w:customStyle="1" w:styleId="ac">
    <w:name w:val="Части Знак"/>
    <w:rPr>
      <w:rFonts w:ascii="Times New Roman" w:hAnsi="Times New Roman" w:cs="Times New Roman"/>
      <w:b/>
      <w:bCs/>
      <w:sz w:val="24"/>
      <w:szCs w:val="24"/>
      <w:shd w:val="clear" w:color="auto" w:fill="FFFFFF"/>
      <w:lang w:val="x-none"/>
    </w:rPr>
  </w:style>
  <w:style w:type="character" w:customStyle="1" w:styleId="ad">
    <w:name w:val="Главы Знак"/>
    <w:rPr>
      <w:rFonts w:ascii="Times New Roman" w:hAnsi="Times New Roman" w:cs="Times New Roman"/>
      <w:b/>
      <w:bCs/>
      <w:sz w:val="30"/>
      <w:szCs w:val="28"/>
      <w:shd w:val="clear" w:color="auto" w:fill="FFFFFF"/>
    </w:rPr>
  </w:style>
  <w:style w:type="character" w:customStyle="1" w:styleId="ae">
    <w:name w:val="Статьи Знак"/>
    <w:rPr>
      <w:rFonts w:ascii="Times New Roman" w:hAnsi="Times New Roman" w:cs="Times New Roman"/>
      <w:b/>
      <w:bCs/>
      <w:sz w:val="28"/>
      <w:szCs w:val="28"/>
      <w:shd w:val="clear" w:color="auto" w:fill="FFFFFF"/>
    </w:rPr>
  </w:style>
  <w:style w:type="character" w:customStyle="1" w:styleId="Main">
    <w:name w:val="Main Знак"/>
    <w:rPr>
      <w:rFonts w:ascii="Times New Roman" w:hAnsi="Times New Roman" w:cs="Times New Roman"/>
      <w:sz w:val="28"/>
      <w:szCs w:val="28"/>
    </w:rPr>
  </w:style>
  <w:style w:type="character" w:customStyle="1" w:styleId="af">
    <w:name w:val="Тире Знак"/>
    <w:rPr>
      <w:rFonts w:ascii="Times New Roman" w:hAnsi="Times New Roman" w:cs="Times New Roman"/>
      <w:sz w:val="28"/>
      <w:szCs w:val="28"/>
    </w:rPr>
  </w:style>
  <w:style w:type="character" w:styleId="af0">
    <w:name w:val="Strong"/>
    <w:qFormat/>
    <w:rPr>
      <w:b/>
      <w:bCs/>
    </w:rPr>
  </w:style>
  <w:style w:type="character" w:customStyle="1" w:styleId="af1">
    <w:name w:val="Выделенная цитата Знак"/>
    <w:rPr>
      <w:rFonts w:ascii="Times New Roman" w:hAnsi="Times New Roman" w:cs="Times New Roman"/>
      <w:bCs/>
      <w:i/>
      <w:iCs/>
      <w:color w:val="000000"/>
      <w:sz w:val="28"/>
      <w:szCs w:val="24"/>
    </w:rPr>
  </w:style>
  <w:style w:type="character" w:styleId="af2">
    <w:name w:val="FollowedHyperlink"/>
    <w:rPr>
      <w:color w:val="800080"/>
      <w:u w:val="single"/>
    </w:rPr>
  </w:style>
  <w:style w:type="character" w:customStyle="1" w:styleId="12">
    <w:name w:val="Знак Знак12"/>
    <w:rPr>
      <w:rFonts w:eastAsia="Calibri"/>
      <w:sz w:val="28"/>
      <w:szCs w:val="28"/>
      <w:lang w:val="ru-RU" w:bidi="ar-SA"/>
    </w:rPr>
  </w:style>
  <w:style w:type="character" w:customStyle="1" w:styleId="110">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cs="Calibri"/>
      <w:sz w:val="24"/>
      <w:szCs w:val="24"/>
      <w:lang w:val="ru-RU" w:bidi="ar-SA"/>
    </w:rPr>
  </w:style>
  <w:style w:type="character" w:customStyle="1" w:styleId="23">
    <w:name w:val="Знак Знак2"/>
    <w:rPr>
      <w:rFonts w:ascii="Calibri" w:eastAsia="Calibri" w:hAnsi="Calibri" w:cs="Calibri"/>
      <w:sz w:val="24"/>
      <w:szCs w:val="24"/>
      <w:lang w:val="ru-RU" w:bidi="ar-SA"/>
    </w:rPr>
  </w:style>
  <w:style w:type="character" w:customStyle="1" w:styleId="51">
    <w:name w:val="Знак Знак5"/>
    <w:rPr>
      <w:rFonts w:ascii="Calibri" w:eastAsia="Calibri" w:hAnsi="Calibri" w:cs="Calibri"/>
      <w:sz w:val="24"/>
      <w:szCs w:val="24"/>
      <w:lang w:val="ru-RU" w:bidi="ar-SA"/>
    </w:rPr>
  </w:style>
  <w:style w:type="character" w:customStyle="1" w:styleId="8">
    <w:name w:val="Знак Знак8"/>
    <w:rPr>
      <w:rFonts w:ascii="Calibri" w:eastAsia="Calibri" w:hAnsi="Calibri" w:cs="Calibri"/>
      <w:sz w:val="32"/>
      <w:szCs w:val="32"/>
      <w:lang w:val="ru-RU" w:bidi="ar-SA"/>
    </w:rPr>
  </w:style>
  <w:style w:type="character" w:customStyle="1" w:styleId="6">
    <w:name w:val="Знак Знак6"/>
    <w:rPr>
      <w:rFonts w:ascii="TimesET" w:eastAsia="Calibri" w:hAnsi="TimesET" w:cs="TimesET"/>
      <w:b/>
      <w:bCs/>
      <w:sz w:val="24"/>
      <w:szCs w:val="24"/>
      <w:lang w:val="ru-RU" w:bidi="ar-SA"/>
    </w:rPr>
  </w:style>
  <w:style w:type="character" w:customStyle="1" w:styleId="4">
    <w:name w:val="Знак Знак4"/>
    <w:rPr>
      <w:rFonts w:ascii="Calibri" w:eastAsia="Calibri" w:hAnsi="Calibri" w:cs="Calibri"/>
      <w:b/>
      <w:bCs/>
      <w:sz w:val="24"/>
      <w:szCs w:val="24"/>
      <w:lang w:val="ru-RU" w:bidi="ar-SA"/>
    </w:rPr>
  </w:style>
  <w:style w:type="character" w:customStyle="1" w:styleId="7">
    <w:name w:val="Знак Знак7"/>
    <w:rPr>
      <w:rFonts w:ascii="Calibri" w:eastAsia="Calibri" w:hAnsi="Calibri" w:cs="Calibri"/>
      <w:b/>
      <w:bCs/>
      <w:sz w:val="28"/>
      <w:szCs w:val="28"/>
      <w:lang w:val="ru-RU" w:bidi="ar-SA"/>
    </w:rPr>
  </w:style>
  <w:style w:type="character" w:customStyle="1" w:styleId="af3">
    <w:name w:val="Знак Знак"/>
    <w:rPr>
      <w:rFonts w:ascii="Courier New" w:eastAsia="Calibri" w:hAnsi="Courier New" w:cs="Courier New"/>
      <w:lang w:val="ru-RU" w:bidi="ar-SA"/>
    </w:rPr>
  </w:style>
  <w:style w:type="character" w:customStyle="1" w:styleId="af4">
    <w:name w:val="Н пункта Знак"/>
    <w:rPr>
      <w:rFonts w:ascii="Times New Roman" w:eastAsia="Times New Roman" w:hAnsi="Times New Roman" w:cs="Times New Roman"/>
      <w:sz w:val="24"/>
      <w:szCs w:val="24"/>
    </w:rPr>
  </w:style>
  <w:style w:type="character" w:customStyle="1" w:styleId="120">
    <w:name w:val="Стиль ОСНОВНОЙ !!! + 12 пт Знак Знак"/>
    <w:rPr>
      <w:rFonts w:ascii="Arial" w:hAnsi="Arial" w:cs="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s="Arial"/>
      <w:color w:val="660066"/>
      <w:sz w:val="26"/>
      <w:szCs w:val="26"/>
      <w:lang w:val="ru-RU" w:bidi="ar-SA"/>
    </w:rPr>
  </w:style>
  <w:style w:type="character" w:customStyle="1" w:styleId="WW8Num83z1">
    <w:name w:val="WW8Num83z1"/>
    <w:rPr>
      <w:rFonts w:ascii="Courier New" w:hAnsi="Courier New" w:cs="Courier New"/>
    </w:rPr>
  </w:style>
  <w:style w:type="character" w:customStyle="1" w:styleId="HTML">
    <w:name w:val="Стандартный HTML Знак"/>
    <w:rPr>
      <w:rFonts w:ascii="Courier New" w:eastAsia="Times New Roman" w:hAnsi="Courier New" w:cs="Courier New"/>
    </w:rPr>
  </w:style>
  <w:style w:type="character" w:customStyle="1" w:styleId="Normal">
    <w:name w:val="Normal Знак"/>
    <w:rPr>
      <w:rFonts w:ascii="Times New Roman" w:eastAsia="Times New Roman" w:hAnsi="Times New Roman" w:cs="Times New Roman"/>
      <w:sz w:val="22"/>
      <w:lang w:val="ru-RU" w:bidi="ar-SA"/>
    </w:rPr>
  </w:style>
  <w:style w:type="character" w:customStyle="1" w:styleId="4-123">
    <w:name w:val="Заг4 - Пункт нумерованный 1.2.3. Знак"/>
    <w:rPr>
      <w:rFonts w:ascii="Times New Roman" w:eastAsia="Times New Roman" w:hAnsi="Times New Roman" w:cs="Times New Roman"/>
      <w:sz w:val="24"/>
      <w:szCs w:val="24"/>
      <w:lang w:val="x-none"/>
    </w:rPr>
  </w:style>
  <w:style w:type="character" w:customStyle="1" w:styleId="3-">
    <w:name w:val="Заг3 - Статья Знак"/>
    <w:rPr>
      <w:rFonts w:ascii="Arial" w:eastAsia="Times New Roman" w:hAnsi="Arial" w:cs="Arial"/>
      <w:i/>
      <w:sz w:val="24"/>
      <w:szCs w:val="24"/>
      <w:lang w:val="x-none"/>
    </w:rPr>
  </w:style>
  <w:style w:type="character" w:customStyle="1" w:styleId="24">
    <w:name w:val="Список маркированный 2 Знак"/>
    <w:rPr>
      <w:rFonts w:ascii="Times New Roman" w:eastAsia="Times New Roman" w:hAnsi="Times New Roman" w:cs="Times New Roman"/>
      <w:sz w:val="24"/>
      <w:szCs w:val="24"/>
      <w:lang w:val="x-none"/>
    </w:rPr>
  </w:style>
  <w:style w:type="character" w:customStyle="1" w:styleId="25">
    <w:name w:val="Стиль2 Знак"/>
    <w:basedOn w:val="Normal"/>
    <w:rPr>
      <w:rFonts w:ascii="Times New Roman" w:eastAsia="Times New Roman" w:hAnsi="Times New Roman" w:cs="Times New Roman"/>
      <w:sz w:val="22"/>
      <w:lang w:val="ru-RU" w:bidi="ar-SA"/>
    </w:rPr>
  </w:style>
  <w:style w:type="character" w:customStyle="1" w:styleId="af5">
    <w:name w:val="Схема документа Знак"/>
    <w:basedOn w:val="10"/>
    <w:rPr>
      <w:rFonts w:ascii="Tahoma" w:hAnsi="Tahoma" w:cs="Tahoma"/>
      <w:sz w:val="16"/>
      <w:szCs w:val="16"/>
    </w:rPr>
  </w:style>
  <w:style w:type="character" w:customStyle="1" w:styleId="af6">
    <w:name w:val="Ссылка указателя"/>
  </w:style>
  <w:style w:type="character" w:customStyle="1" w:styleId="WW8Num68z0">
    <w:name w:val="WW8Num68z0"/>
    <w:rPr>
      <w:rFonts w:ascii="Times New Roman" w:eastAsia="Times New Roman" w:hAnsi="Times New Roman" w:cs="Times New Roman"/>
      <w:b/>
      <w:sz w:val="28"/>
      <w:szCs w:val="28"/>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8z3">
    <w:name w:val="WW8Num68z3"/>
    <w:rPr>
      <w:rFonts w:ascii="Symbol" w:hAnsi="Symbol" w:cs="Symbol"/>
    </w:rPr>
  </w:style>
  <w:style w:type="character" w:customStyle="1" w:styleId="32">
    <w:name w:val="Знак Знак3"/>
    <w:rPr>
      <w:rFonts w:ascii="Times New Roman" w:hAnsi="Times New Roman" w:cs="Times New Roman"/>
      <w:sz w:val="24"/>
      <w:szCs w:val="24"/>
    </w:rPr>
  </w:style>
  <w:style w:type="character" w:customStyle="1" w:styleId="apple-converted-space">
    <w:name w:val="apple-converted-space"/>
  </w:style>
  <w:style w:type="character" w:customStyle="1" w:styleId="26">
    <w:name w:val="Основной шрифт абзаца2"/>
  </w:style>
  <w:style w:type="paragraph" w:customStyle="1" w:styleId="af7">
    <w:name w:val="Заголовок"/>
    <w:basedOn w:val="a"/>
    <w:next w:val="af8"/>
    <w:pPr>
      <w:keepNext/>
      <w:spacing w:before="240" w:after="120"/>
    </w:pPr>
    <w:rPr>
      <w:rFonts w:ascii="Liberation Sans" w:eastAsia="Microsoft YaHei" w:hAnsi="Liberation Sans" w:cs="Arial"/>
      <w:sz w:val="28"/>
      <w:szCs w:val="28"/>
    </w:rPr>
  </w:style>
  <w:style w:type="paragraph" w:styleId="af8">
    <w:name w:val="Body Text"/>
    <w:basedOn w:val="a"/>
    <w:pPr>
      <w:widowControl w:val="0"/>
    </w:pPr>
    <w:rPr>
      <w:lang w:val="x-none"/>
    </w:rPr>
  </w:style>
  <w:style w:type="paragraph" w:styleId="af9">
    <w:name w:val="List"/>
    <w:basedOn w:val="af8"/>
    <w:rPr>
      <w:rFonts w:cs="Arial"/>
    </w:rPr>
  </w:style>
  <w:style w:type="paragraph" w:styleId="afa">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styleId="afb">
    <w:name w:val="Body Text Indent"/>
    <w:basedOn w:val="a"/>
    <w:pPr>
      <w:ind w:left="360"/>
      <w:jc w:val="center"/>
    </w:pPr>
    <w:rPr>
      <w:sz w:val="32"/>
      <w:szCs w:val="32"/>
      <w:lang w:val="x-none"/>
    </w:rPr>
  </w:style>
  <w:style w:type="paragraph" w:customStyle="1" w:styleId="310">
    <w:name w:val="Основной текст с отступом 31"/>
    <w:basedOn w:val="a"/>
    <w:pPr>
      <w:ind w:left="360" w:hanging="360"/>
    </w:pPr>
    <w:rPr>
      <w:b/>
      <w:bCs/>
      <w:sz w:val="28"/>
      <w:szCs w:val="28"/>
      <w:lang w:val="x-none"/>
    </w:rPr>
  </w:style>
  <w:style w:type="paragraph" w:customStyle="1" w:styleId="210">
    <w:name w:val="Основной текст 21"/>
    <w:basedOn w:val="a"/>
    <w:pPr>
      <w:jc w:val="center"/>
    </w:pPr>
    <w:rPr>
      <w:rFonts w:ascii="TimesET" w:hAnsi="TimesET" w:cs="TimesET"/>
      <w:b/>
      <w:bCs/>
      <w:lang w:val="x-none"/>
    </w:rPr>
  </w:style>
  <w:style w:type="paragraph" w:customStyle="1" w:styleId="211">
    <w:name w:val="Основной текст с отступом 21"/>
    <w:basedOn w:val="a"/>
    <w:pPr>
      <w:ind w:left="540" w:hanging="540"/>
    </w:pPr>
    <w:rPr>
      <w:b/>
      <w:bCs/>
      <w:lang w:val="x-none"/>
    </w:rPr>
  </w:style>
  <w:style w:type="paragraph" w:customStyle="1" w:styleId="afc">
    <w:name w:val="Готовый"/>
    <w:basedOn w:val="a"/>
    <w:pPr>
      <w:widowControl w:val="0"/>
    </w:pPr>
    <w:rPr>
      <w:rFonts w:ascii="Courier New" w:hAnsi="Courier New" w:cs="Courier New"/>
      <w:sz w:val="20"/>
      <w:szCs w:val="20"/>
    </w:rPr>
  </w:style>
  <w:style w:type="paragraph" w:styleId="afd">
    <w:name w:val="footnote text"/>
    <w:basedOn w:val="a"/>
    <w:rPr>
      <w:sz w:val="20"/>
      <w:szCs w:val="20"/>
      <w:lang w:val="x-none"/>
    </w:rPr>
  </w:style>
  <w:style w:type="paragraph" w:customStyle="1" w:styleId="ConsNormal">
    <w:name w:val="ConsNormal"/>
    <w:pPr>
      <w:widowControl w:val="0"/>
      <w:suppressAutoHyphens/>
      <w:autoSpaceDE w:val="0"/>
      <w:ind w:right="19772" w:firstLine="720"/>
    </w:pPr>
    <w:rPr>
      <w:rFonts w:ascii="Arial" w:eastAsia="Calibri" w:hAnsi="Arial" w:cs="Arial"/>
      <w:lang w:eastAsia="zh-CN"/>
    </w:rPr>
  </w:style>
  <w:style w:type="paragraph" w:customStyle="1" w:styleId="ConsTitle">
    <w:name w:val="ConsTitle"/>
    <w:pPr>
      <w:widowControl w:val="0"/>
      <w:suppressAutoHyphens/>
      <w:autoSpaceDE w:val="0"/>
      <w:ind w:right="19772"/>
    </w:pPr>
    <w:rPr>
      <w:rFonts w:ascii="Arial" w:eastAsia="Calibri" w:hAnsi="Arial" w:cs="Arial"/>
      <w:b/>
      <w:bCs/>
      <w:sz w:val="16"/>
      <w:szCs w:val="16"/>
      <w:lang w:eastAsia="zh-CN"/>
    </w:rPr>
  </w:style>
  <w:style w:type="paragraph" w:customStyle="1" w:styleId="afe">
    <w:name w:val="Верхний и нижний колонтитулы"/>
    <w:basedOn w:val="a"/>
    <w:pPr>
      <w:suppressLineNumbers/>
      <w:tabs>
        <w:tab w:val="center" w:pos="4819"/>
        <w:tab w:val="right" w:pos="9638"/>
      </w:tabs>
    </w:pPr>
  </w:style>
  <w:style w:type="paragraph" w:styleId="aff">
    <w:name w:val="footer"/>
    <w:basedOn w:val="a"/>
    <w:rPr>
      <w:lang w:val="x-none"/>
    </w:rPr>
  </w:style>
  <w:style w:type="paragraph" w:customStyle="1" w:styleId="0">
    <w:name w:val="Заголовок 0"/>
    <w:basedOn w:val="1"/>
    <w:pPr>
      <w:tabs>
        <w:tab w:val="clear" w:pos="0"/>
      </w:tabs>
    </w:pPr>
    <w:rPr>
      <w:caps/>
      <w:sz w:val="24"/>
      <w:szCs w:val="24"/>
    </w:rPr>
  </w:style>
  <w:style w:type="paragraph" w:styleId="aff0">
    <w:name w:val="header"/>
    <w:basedOn w:val="a"/>
    <w:rPr>
      <w:lang w:val="x-none"/>
    </w:rPr>
  </w:style>
  <w:style w:type="paragraph" w:customStyle="1" w:styleId="Iauiue2">
    <w:name w:val="Iau?iue2"/>
    <w:pPr>
      <w:widowControl w:val="0"/>
      <w:suppressAutoHyphens/>
    </w:pPr>
    <w:rPr>
      <w:rFonts w:eastAsia="Calibri"/>
      <w:lang w:val="en-US" w:eastAsia="zh-CN"/>
    </w:rPr>
  </w:style>
  <w:style w:type="paragraph" w:customStyle="1" w:styleId="aff1">
    <w:name w:val="Ñòèëü"/>
    <w:pPr>
      <w:widowControl w:val="0"/>
      <w:suppressAutoHyphens/>
    </w:pPr>
    <w:rPr>
      <w:rFonts w:eastAsia="Calibri"/>
      <w:spacing w:val="-1"/>
      <w:kern w:val="2"/>
      <w:position w:val="-1"/>
      <w:sz w:val="24"/>
      <w:szCs w:val="24"/>
      <w:lang w:val="en-US" w:eastAsia="zh-CN"/>
    </w:rPr>
  </w:style>
  <w:style w:type="paragraph" w:customStyle="1" w:styleId="aff2">
    <w:name w:val="Îáû÷íûé"/>
    <w:pPr>
      <w:widowControl w:val="0"/>
      <w:suppressAutoHyphens/>
    </w:pPr>
    <w:rPr>
      <w:rFonts w:eastAsia="Calibri"/>
      <w:sz w:val="28"/>
      <w:szCs w:val="28"/>
      <w:lang w:eastAsia="zh-CN"/>
    </w:rPr>
  </w:style>
  <w:style w:type="paragraph" w:customStyle="1" w:styleId="Iauiue">
    <w:name w:val="Iau?iue"/>
    <w:pPr>
      <w:widowControl w:val="0"/>
      <w:suppressAutoHyphens/>
    </w:pPr>
    <w:rPr>
      <w:rFonts w:eastAsia="Calibri"/>
      <w:lang w:eastAsia="zh-CN"/>
    </w:rPr>
  </w:style>
  <w:style w:type="paragraph" w:customStyle="1" w:styleId="27">
    <w:name w:val="Îñíîâíîé òåêñò 2"/>
    <w:basedOn w:val="aff2"/>
    <w:pPr>
      <w:ind w:firstLine="720"/>
      <w:jc w:val="both"/>
    </w:pPr>
    <w:rPr>
      <w:b/>
      <w:bCs/>
      <w:color w:val="000000"/>
      <w:sz w:val="24"/>
      <w:szCs w:val="24"/>
      <w:lang w:val="en-US"/>
    </w:rPr>
  </w:style>
  <w:style w:type="paragraph" w:customStyle="1" w:styleId="28">
    <w:name w:val="Îñíîâíîé òåêñò ñ îòñòóïîì 2"/>
    <w:basedOn w:val="aff2"/>
    <w:pPr>
      <w:ind w:left="720"/>
      <w:jc w:val="both"/>
    </w:pPr>
    <w:rPr>
      <w:color w:val="000000"/>
      <w:sz w:val="24"/>
      <w:szCs w:val="24"/>
      <w:lang w:val="en-US"/>
    </w:rPr>
  </w:style>
  <w:style w:type="paragraph" w:customStyle="1" w:styleId="15">
    <w:name w:val="çàãîëîâîê 1"/>
    <w:basedOn w:val="aff2"/>
    <w:next w:val="aff2"/>
    <w:pPr>
      <w:keepNext/>
    </w:pPr>
  </w:style>
  <w:style w:type="paragraph" w:customStyle="1" w:styleId="33">
    <w:name w:val="Îñíîâíîé òåêñò ñ îòñòóïîì 3"/>
    <w:basedOn w:val="aff2"/>
    <w:pPr>
      <w:ind w:firstLine="567"/>
      <w:jc w:val="both"/>
    </w:pPr>
    <w:rPr>
      <w:rFonts w:ascii="Peterburg" w:hAnsi="Peterburg" w:cs="Peterburg"/>
      <w:b/>
      <w:bCs/>
      <w:i/>
      <w:iCs/>
      <w:sz w:val="24"/>
      <w:szCs w:val="24"/>
    </w:rPr>
  </w:style>
  <w:style w:type="paragraph" w:customStyle="1" w:styleId="Iniiaiieoaeno">
    <w:name w:val="Iniiaiie oaeno"/>
    <w:basedOn w:val="Iauiue"/>
    <w:pPr>
      <w:widowControl/>
      <w:jc w:val="both"/>
    </w:pPr>
    <w:rPr>
      <w:rFonts w:ascii="Peterburg" w:hAnsi="Peterburg" w:cs="Peterburg"/>
    </w:rPr>
  </w:style>
  <w:style w:type="paragraph" w:customStyle="1" w:styleId="Iniiaiieoaenonionooiii2">
    <w:name w:val="Iniiaiie oaeno n ionooiii 2"/>
    <w:basedOn w:val="Iauiue"/>
    <w:pPr>
      <w:widowControl/>
      <w:ind w:firstLine="284"/>
      <w:jc w:val="both"/>
    </w:pPr>
    <w:rPr>
      <w:rFonts w:ascii="Peterburg" w:hAnsi="Peterburg" w:cs="Peterburg"/>
    </w:rPr>
  </w:style>
  <w:style w:type="paragraph" w:customStyle="1" w:styleId="aff3">
    <w:name w:val="основной"/>
    <w:basedOn w:val="a"/>
    <w:pPr>
      <w:keepNext/>
      <w:ind w:firstLine="0"/>
      <w:jc w:val="left"/>
    </w:pPr>
  </w:style>
  <w:style w:type="paragraph" w:customStyle="1" w:styleId="nienie">
    <w:name w:val="nienie"/>
    <w:basedOn w:val="Iauiue"/>
    <w:pPr>
      <w:keepLines/>
      <w:ind w:left="709" w:hanging="284"/>
      <w:jc w:val="both"/>
    </w:pPr>
    <w:rPr>
      <w:rFonts w:ascii="Peterburg" w:hAnsi="Peterburg" w:cs="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2"/>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cs="Peterburg"/>
      <w:b/>
      <w:bCs/>
      <w:sz w:val="24"/>
      <w:szCs w:val="24"/>
    </w:rPr>
  </w:style>
  <w:style w:type="paragraph" w:customStyle="1" w:styleId="16">
    <w:name w:val="Текст1"/>
    <w:basedOn w:val="a"/>
    <w:pPr>
      <w:ind w:firstLine="0"/>
      <w:jc w:val="left"/>
    </w:pPr>
    <w:rPr>
      <w:rFonts w:ascii="Courier New" w:hAnsi="Courier New" w:cs="Courier New"/>
      <w:sz w:val="20"/>
      <w:szCs w:val="20"/>
      <w:lang w:val="x-none"/>
    </w:rPr>
  </w:style>
  <w:style w:type="paragraph" w:customStyle="1" w:styleId="ConsNonformat">
    <w:name w:val="ConsNonformat"/>
    <w:pPr>
      <w:widowControl w:val="0"/>
      <w:suppressAutoHyphens/>
      <w:autoSpaceDE w:val="0"/>
    </w:pPr>
    <w:rPr>
      <w:rFonts w:ascii="Courier New" w:eastAsia="Calibri" w:hAnsi="Courier New" w:cs="Courier New"/>
      <w:lang w:eastAsia="zh-CN"/>
    </w:rPr>
  </w:style>
  <w:style w:type="paragraph" w:customStyle="1" w:styleId="FR2">
    <w:name w:val="FR2"/>
    <w:pPr>
      <w:widowControl w:val="0"/>
      <w:suppressAutoHyphens/>
      <w:autoSpaceDE w:val="0"/>
      <w:spacing w:line="252" w:lineRule="auto"/>
      <w:ind w:firstLine="160"/>
      <w:jc w:val="both"/>
    </w:pPr>
    <w:rPr>
      <w:rFonts w:eastAsia="Calibri"/>
      <w:sz w:val="18"/>
      <w:szCs w:val="18"/>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7">
    <w:name w:val="Абзац списка1"/>
    <w:basedOn w:val="a"/>
    <w:pPr>
      <w:spacing w:after="200" w:line="276" w:lineRule="auto"/>
      <w:ind w:left="720" w:firstLine="0"/>
      <w:contextualSpacing/>
      <w:jc w:val="left"/>
    </w:pPr>
    <w:rPr>
      <w:rFonts w:ascii="Calibri" w:eastAsia="Times New Roman" w:hAnsi="Calibri" w:cs="Calibri"/>
      <w:sz w:val="22"/>
      <w:szCs w:val="22"/>
    </w:rPr>
  </w:style>
  <w:style w:type="paragraph" w:customStyle="1" w:styleId="18">
    <w:name w:val="З1"/>
    <w:basedOn w:val="a"/>
    <w:next w:val="a"/>
    <w:pPr>
      <w:spacing w:line="360" w:lineRule="auto"/>
      <w:ind w:firstLine="748"/>
    </w:pPr>
    <w:rPr>
      <w:rFonts w:eastAsia="Times New Roman"/>
      <w:b/>
    </w:rPr>
  </w:style>
  <w:style w:type="paragraph" w:customStyle="1" w:styleId="19">
    <w:name w:val="Стиль1 Знак"/>
    <w:basedOn w:val="3"/>
    <w:pPr>
      <w:keepLines/>
      <w:tabs>
        <w:tab w:val="clear" w:pos="0"/>
      </w:tabs>
      <w:spacing w:before="60" w:after="120"/>
      <w:jc w:val="both"/>
    </w:pPr>
    <w:rPr>
      <w:rFonts w:ascii="Arial" w:eastAsia="Times New Roman" w:hAnsi="Arial" w:cs="Arial"/>
      <w:sz w:val="22"/>
      <w:szCs w:val="22"/>
    </w:rPr>
  </w:style>
  <w:style w:type="paragraph" w:customStyle="1" w:styleId="1a">
    <w:name w:val="Стиль1"/>
    <w:basedOn w:val="3"/>
    <w:pPr>
      <w:keepLines/>
      <w:tabs>
        <w:tab w:val="clear" w:pos="0"/>
      </w:tabs>
      <w:spacing w:before="60" w:after="120"/>
      <w:jc w:val="both"/>
    </w:pPr>
    <w:rPr>
      <w:rFonts w:ascii="Arial" w:eastAsia="Times New Roman" w:hAnsi="Arial" w:cs="Arial"/>
      <w:sz w:val="22"/>
      <w:szCs w:val="22"/>
    </w:rPr>
  </w:style>
  <w:style w:type="paragraph" w:customStyle="1" w:styleId="Web">
    <w:name w:val="Обычный (Web)"/>
    <w:basedOn w:val="a"/>
    <w:pPr>
      <w:spacing w:before="100" w:after="100"/>
      <w:ind w:firstLine="0"/>
      <w:jc w:val="left"/>
    </w:pPr>
    <w:rPr>
      <w:rFonts w:eastAsia="Times New Roman"/>
      <w:szCs w:val="20"/>
    </w:rPr>
  </w:style>
  <w:style w:type="paragraph" w:styleId="aff5">
    <w:name w:val="Balloon Text"/>
    <w:basedOn w:val="a"/>
    <w:pPr>
      <w:ind w:firstLine="0"/>
      <w:jc w:val="left"/>
    </w:pPr>
    <w:rPr>
      <w:rFonts w:ascii="Tahoma" w:eastAsia="Times New Roman" w:hAnsi="Tahoma" w:cs="Tahoma"/>
      <w:sz w:val="16"/>
      <w:szCs w:val="16"/>
    </w:rPr>
  </w:style>
  <w:style w:type="paragraph" w:customStyle="1" w:styleId="Heading">
    <w:name w:val="Heading"/>
    <w:pPr>
      <w:suppressAutoHyphens/>
      <w:autoSpaceDE w:val="0"/>
    </w:pPr>
    <w:rPr>
      <w:rFonts w:ascii="Arial" w:hAnsi="Arial" w:cs="Arial"/>
      <w:b/>
      <w:bCs/>
      <w:sz w:val="22"/>
      <w:szCs w:val="22"/>
      <w:lang w:eastAsia="zh-CN"/>
    </w:rPr>
  </w:style>
  <w:style w:type="paragraph" w:styleId="aff6">
    <w:name w:val="List Paragraph"/>
    <w:basedOn w:val="a"/>
    <w:qFormat/>
    <w:pPr>
      <w:spacing w:after="200" w:line="276" w:lineRule="auto"/>
      <w:ind w:left="720" w:firstLine="0"/>
      <w:contextualSpacing/>
      <w:jc w:val="left"/>
    </w:pPr>
    <w:rPr>
      <w:rFonts w:ascii="Calibri" w:eastAsia="Times New Roman" w:hAnsi="Calibri" w:cs="Calibri"/>
      <w:sz w:val="22"/>
      <w:szCs w:val="22"/>
    </w:rPr>
  </w:style>
  <w:style w:type="paragraph" w:styleId="aff7">
    <w:name w:val="No Spacing"/>
    <w:qFormat/>
    <w:pPr>
      <w:suppressAutoHyphens/>
    </w:pPr>
    <w:rPr>
      <w:rFonts w:ascii="Calibri" w:hAnsi="Calibri"/>
      <w:sz w:val="22"/>
      <w:szCs w:val="22"/>
      <w:lang w:eastAsia="zh-CN"/>
    </w:rPr>
  </w:style>
  <w:style w:type="paragraph" w:customStyle="1" w:styleId="aff8">
    <w:name w:val="Части"/>
    <w:basedOn w:val="a"/>
    <w:pPr>
      <w:keepNext/>
      <w:shd w:val="clear" w:color="auto" w:fill="FFFFFF"/>
      <w:ind w:firstLine="567"/>
      <w:jc w:val="left"/>
    </w:pPr>
    <w:rPr>
      <w:b/>
      <w:bCs/>
      <w:lang w:val="x-none"/>
    </w:rPr>
  </w:style>
  <w:style w:type="paragraph" w:customStyle="1" w:styleId="aff9">
    <w:name w:val="Главы"/>
    <w:basedOn w:val="a"/>
    <w:pPr>
      <w:keepNext/>
      <w:shd w:val="clear" w:color="auto" w:fill="FFFFFF"/>
      <w:ind w:left="1814" w:hanging="1247"/>
    </w:pPr>
    <w:rPr>
      <w:b/>
      <w:bCs/>
      <w:sz w:val="30"/>
      <w:szCs w:val="28"/>
      <w:lang w:val="x-none"/>
    </w:rPr>
  </w:style>
  <w:style w:type="paragraph" w:customStyle="1" w:styleId="affa">
    <w:name w:val="Статьи"/>
    <w:basedOn w:val="a"/>
    <w:pPr>
      <w:keepNext/>
      <w:shd w:val="clear" w:color="auto" w:fill="FFFFFF"/>
      <w:ind w:left="1814" w:hanging="1247"/>
      <w:jc w:val="left"/>
    </w:pPr>
    <w:rPr>
      <w:b/>
      <w:bCs/>
      <w:sz w:val="28"/>
      <w:szCs w:val="28"/>
      <w:lang w:val="x-none"/>
    </w:rPr>
  </w:style>
  <w:style w:type="paragraph" w:customStyle="1" w:styleId="Main0">
    <w:name w:val="Main"/>
    <w:basedOn w:val="a"/>
    <w:rPr>
      <w:sz w:val="28"/>
      <w:szCs w:val="28"/>
      <w:lang w:val="x-none"/>
    </w:rPr>
  </w:style>
  <w:style w:type="paragraph" w:customStyle="1" w:styleId="affb">
    <w:name w:val="Тире"/>
    <w:basedOn w:val="a"/>
    <w:pPr>
      <w:ind w:left="1068" w:hanging="360"/>
    </w:pPr>
    <w:rPr>
      <w:sz w:val="28"/>
      <w:szCs w:val="28"/>
      <w:lang w:val="x-none"/>
    </w:rPr>
  </w:style>
  <w:style w:type="paragraph" w:styleId="affc">
    <w:name w:val="Intense Quote"/>
    <w:basedOn w:val="a"/>
    <w:next w:val="a"/>
    <w:qFormat/>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x-none"/>
    </w:rPr>
  </w:style>
  <w:style w:type="paragraph" w:styleId="29">
    <w:name w:val="toc 2"/>
    <w:basedOn w:val="a"/>
    <w:next w:val="a"/>
    <w:pPr>
      <w:tabs>
        <w:tab w:val="right" w:leader="dot" w:pos="9628"/>
      </w:tabs>
      <w:ind w:left="680" w:firstLine="0"/>
    </w:pPr>
    <w:rPr>
      <w:b/>
      <w:bCs/>
      <w:lang w:val="x-none" w:eastAsia="x-none"/>
    </w:rPr>
  </w:style>
  <w:style w:type="paragraph" w:styleId="1b">
    <w:name w:val="toc 1"/>
    <w:basedOn w:val="a"/>
    <w:next w:val="a"/>
    <w:uiPriority w:val="39"/>
    <w:pPr>
      <w:ind w:firstLine="737"/>
    </w:pPr>
    <w:rPr>
      <w:sz w:val="28"/>
      <w:lang w:val="x-none" w:eastAsia="x-none"/>
    </w:rPr>
  </w:style>
  <w:style w:type="paragraph" w:styleId="34">
    <w:name w:val="toc 3"/>
    <w:basedOn w:val="a"/>
    <w:next w:val="a"/>
    <w:pPr>
      <w:ind w:left="1616" w:hanging="709"/>
      <w:jc w:val="left"/>
    </w:pPr>
  </w:style>
  <w:style w:type="paragraph" w:customStyle="1" w:styleId="affd">
    <w:name w:val="Н статьи"/>
    <w:basedOn w:val="a"/>
    <w:pPr>
      <w:tabs>
        <w:tab w:val="num" w:pos="0"/>
      </w:tabs>
      <w:spacing w:before="240" w:after="120"/>
      <w:ind w:firstLine="0"/>
    </w:pPr>
    <w:rPr>
      <w:rFonts w:eastAsia="Times New Roman"/>
      <w:b/>
    </w:rPr>
  </w:style>
  <w:style w:type="paragraph" w:customStyle="1" w:styleId="affe">
    <w:name w:val="Н пункта"/>
    <w:basedOn w:val="a"/>
    <w:pPr>
      <w:tabs>
        <w:tab w:val="num" w:pos="0"/>
      </w:tabs>
      <w:ind w:firstLine="0"/>
    </w:pPr>
    <w:rPr>
      <w:rFonts w:eastAsia="Times New Roman"/>
      <w:lang w:val="x-none"/>
    </w:rPr>
  </w:style>
  <w:style w:type="paragraph" w:customStyle="1" w:styleId="afff">
    <w:name w:val="Н подпункт"/>
    <w:basedOn w:val="affe"/>
    <w:pPr>
      <w:ind w:left="3228" w:hanging="360"/>
    </w:pPr>
  </w:style>
  <w:style w:type="paragraph" w:customStyle="1" w:styleId="121">
    <w:name w:val="Стиль ОСНОВНОЙ !!! + 12 пт Знак"/>
    <w:basedOn w:val="a"/>
    <w:pPr>
      <w:spacing w:before="240" w:after="120"/>
      <w:ind w:firstLine="902"/>
    </w:pPr>
    <w:rPr>
      <w:rFonts w:ascii="Arial" w:hAnsi="Arial" w:cs="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s="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cs="Arial"/>
      <w:sz w:val="26"/>
      <w:szCs w:val="26"/>
    </w:rPr>
  </w:style>
  <w:style w:type="paragraph" w:styleId="afff0">
    <w:name w:val="Normal (Web)"/>
    <w:basedOn w:val="a"/>
    <w:pPr>
      <w:spacing w:before="280" w:after="119"/>
      <w:ind w:firstLine="0"/>
      <w:jc w:val="left"/>
    </w:pPr>
    <w:rPr>
      <w:rFonts w:eastAsia="Times New Roman"/>
    </w:rPr>
  </w:style>
  <w:style w:type="paragraph" w:customStyle="1" w:styleId="ConsPlusCell">
    <w:name w:val="ConsPlusCell"/>
    <w:pPr>
      <w:suppressAutoHyphens/>
      <w:autoSpaceDE w:val="0"/>
    </w:pPr>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cs="Courier New"/>
      <w:sz w:val="20"/>
      <w:szCs w:val="20"/>
      <w:lang w:val="x-none"/>
    </w:rPr>
  </w:style>
  <w:style w:type="paragraph" w:styleId="afff1">
    <w:name w:val="index heading"/>
    <w:basedOn w:val="af7"/>
    <w:pPr>
      <w:suppressLineNumbers/>
      <w:ind w:firstLine="0"/>
    </w:pPr>
    <w:rPr>
      <w:b/>
      <w:bCs/>
      <w:sz w:val="32"/>
      <w:szCs w:val="32"/>
    </w:rPr>
  </w:style>
  <w:style w:type="paragraph" w:styleId="afff2">
    <w:name w:val="toa heading"/>
    <w:basedOn w:val="1"/>
    <w:next w:val="a"/>
    <w:pPr>
      <w:keepLines/>
      <w:tabs>
        <w:tab w:val="clear" w:pos="0"/>
      </w:tabs>
      <w:spacing w:before="480" w:line="276" w:lineRule="auto"/>
      <w:jc w:val="left"/>
    </w:pPr>
    <w:rPr>
      <w:rFonts w:ascii="Cambria" w:eastAsia="Times New Roman" w:hAnsi="Cambria" w:cs="Cambria"/>
      <w:b/>
      <w:bCs/>
      <w:color w:val="365F91"/>
    </w:rPr>
  </w:style>
  <w:style w:type="paragraph" w:customStyle="1" w:styleId="FORMATTEXT">
    <w:name w:val=".FORMATTEXT"/>
    <w:pPr>
      <w:widowControl w:val="0"/>
      <w:suppressAutoHyphens/>
      <w:autoSpaceDE w:val="0"/>
    </w:pPr>
    <w:rPr>
      <w:sz w:val="24"/>
      <w:szCs w:val="24"/>
      <w:lang w:eastAsia="zh-CN"/>
    </w:rPr>
  </w:style>
  <w:style w:type="paragraph" w:customStyle="1" w:styleId="BodyText22">
    <w:name w:val="Body Text 22"/>
    <w:basedOn w:val="a"/>
    <w:rPr>
      <w:rFonts w:eastAsia="Times New Roman"/>
      <w:szCs w:val="20"/>
    </w:rPr>
  </w:style>
  <w:style w:type="paragraph" w:customStyle="1" w:styleId="1c">
    <w:name w:val="Обычный1"/>
    <w:pPr>
      <w:suppressAutoHyphens/>
      <w:snapToGrid w:val="0"/>
    </w:pPr>
    <w:rPr>
      <w:sz w:val="22"/>
      <w:lang w:eastAsia="zh-CN"/>
    </w:rPr>
  </w:style>
  <w:style w:type="paragraph" w:customStyle="1" w:styleId="1d">
    <w:name w:val="Название объекта1"/>
    <w:next w:val="a"/>
    <w:pPr>
      <w:suppressAutoHyphens/>
      <w:spacing w:before="240" w:after="60"/>
      <w:contextualSpacing/>
    </w:pPr>
    <w:rPr>
      <w:sz w:val="26"/>
      <w:lang w:eastAsia="zh-CN"/>
    </w:rPr>
  </w:style>
  <w:style w:type="paragraph" w:customStyle="1" w:styleId="1e">
    <w:name w:val="Список маркированный 1"/>
    <w:basedOn w:val="a"/>
    <w:pPr>
      <w:tabs>
        <w:tab w:val="num" w:pos="0"/>
        <w:tab w:val="left" w:pos="1134"/>
      </w:tabs>
      <w:autoSpaceDE w:val="0"/>
      <w:ind w:left="1211" w:hanging="360"/>
    </w:pPr>
    <w:rPr>
      <w:rFonts w:eastAsia="Times New Roman"/>
      <w:lang w:val="x-none"/>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cs="Arial"/>
      <w:i/>
      <w:lang w:val="x-none"/>
    </w:rPr>
  </w:style>
  <w:style w:type="paragraph" w:customStyle="1" w:styleId="2a">
    <w:name w:val="Список маркированный 2"/>
    <w:basedOn w:val="1e"/>
    <w:pPr>
      <w:tabs>
        <w:tab w:val="clear" w:pos="1134"/>
      </w:tabs>
    </w:pPr>
  </w:style>
  <w:style w:type="paragraph" w:customStyle="1" w:styleId="2b">
    <w:name w:val="Стиль2"/>
    <w:basedOn w:val="1c"/>
    <w:pPr>
      <w:ind w:firstLine="709"/>
      <w:jc w:val="both"/>
    </w:pPr>
  </w:style>
  <w:style w:type="paragraph" w:customStyle="1" w:styleId="1f">
    <w:name w:val="Схема документа1"/>
    <w:basedOn w:val="a"/>
    <w:rPr>
      <w:rFonts w:ascii="Tahoma" w:hAnsi="Tahoma" w:cs="Tahoma"/>
      <w:sz w:val="16"/>
      <w:szCs w:val="16"/>
    </w:rPr>
  </w:style>
  <w:style w:type="paragraph" w:customStyle="1" w:styleId="afff3">
    <w:name w:val="Содержимое таблицы"/>
    <w:basedOn w:val="a"/>
    <w:pPr>
      <w:suppressLineNumbers/>
    </w:pPr>
  </w:style>
  <w:style w:type="paragraph" w:customStyle="1" w:styleId="afff4">
    <w:name w:val="Заголовок таблицы"/>
    <w:basedOn w:val="afff3"/>
    <w:pPr>
      <w:jc w:val="center"/>
    </w:pPr>
    <w:rPr>
      <w:b/>
      <w:bCs/>
    </w:rPr>
  </w:style>
  <w:style w:type="paragraph" w:customStyle="1" w:styleId="afff5">
    <w:name w:val="Содержимое врезки"/>
    <w:basedOn w:val="a"/>
  </w:style>
  <w:style w:type="paragraph" w:customStyle="1" w:styleId="afff6">
    <w:name w:val="Верхний колонтитул слева"/>
    <w:basedOn w:val="aff0"/>
    <w:pPr>
      <w:suppressLineNumbers/>
      <w:tabs>
        <w:tab w:val="center" w:pos="4818"/>
        <w:tab w:val="right" w:pos="9637"/>
      </w:tabs>
    </w:pPr>
  </w:style>
  <w:style w:type="paragraph" w:customStyle="1" w:styleId="Standard">
    <w:name w:val="Standard"/>
    <w:pPr>
      <w:suppressAutoHyphens/>
      <w:ind w:left="709" w:firstLine="709"/>
      <w:jc w:val="both"/>
      <w:textAlignment w:val="baseline"/>
    </w:pPr>
    <w:rPr>
      <w:rFonts w:eastAsia="Calibri"/>
      <w:sz w:val="24"/>
      <w:szCs w:val="22"/>
      <w:lang w:eastAsia="zh-CN"/>
    </w:rPr>
  </w:style>
  <w:style w:type="paragraph" w:customStyle="1" w:styleId="afff7">
    <w:name w:val="текст"/>
    <w:basedOn w:val="a"/>
    <w:pPr>
      <w:spacing w:before="120" w:after="120"/>
    </w:pPr>
    <w:rPr>
      <w:sz w:val="28"/>
      <w:szCs w:val="28"/>
    </w:rPr>
  </w:style>
  <w:style w:type="paragraph" w:customStyle="1" w:styleId="western">
    <w:name w:val="western"/>
    <w:basedOn w:val="a"/>
    <w:pPr>
      <w:shd w:val="clear" w:color="auto" w:fill="FFFFFF"/>
      <w:spacing w:before="280" w:after="280"/>
      <w:ind w:left="249" w:hanging="249"/>
    </w:pPr>
    <w:rPr>
      <w:rFonts w:ascii="Tahoma" w:eastAsia="Times New Roman" w:hAnsi="Tahoma" w:cs="Tahoma"/>
      <w:sz w:val="18"/>
      <w:szCs w:val="18"/>
      <w:lang w:bidi="hi-IN"/>
    </w:rPr>
  </w:style>
  <w:style w:type="paragraph" w:customStyle="1" w:styleId="afff8">
    <w:name w:val="Абзац"/>
    <w:basedOn w:val="a"/>
    <w:pPr>
      <w:spacing w:before="120" w:after="60"/>
      <w:ind w:firstLine="567"/>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709"/>
      <w:jc w:val="both"/>
    </w:pPr>
    <w:rPr>
      <w:rFonts w:eastAsia="Calibri"/>
      <w:sz w:val="24"/>
      <w:szCs w:val="24"/>
      <w:lang w:eastAsia="zh-CN"/>
    </w:rPr>
  </w:style>
  <w:style w:type="paragraph" w:styleId="1">
    <w:name w:val="heading 1"/>
    <w:basedOn w:val="a"/>
    <w:next w:val="a"/>
    <w:qFormat/>
    <w:pPr>
      <w:keepNext/>
      <w:tabs>
        <w:tab w:val="num" w:pos="0"/>
      </w:tabs>
      <w:ind w:firstLine="0"/>
      <w:jc w:val="center"/>
      <w:outlineLvl w:val="0"/>
    </w:pPr>
    <w:rPr>
      <w:sz w:val="28"/>
      <w:szCs w:val="28"/>
      <w:lang w:val="x-none"/>
    </w:rPr>
  </w:style>
  <w:style w:type="paragraph" w:styleId="2">
    <w:name w:val="heading 2"/>
    <w:basedOn w:val="a"/>
    <w:next w:val="a"/>
    <w:qFormat/>
    <w:pPr>
      <w:keepNext/>
      <w:tabs>
        <w:tab w:val="num" w:pos="0"/>
      </w:tabs>
      <w:ind w:firstLine="0"/>
      <w:jc w:val="center"/>
      <w:outlineLvl w:val="1"/>
    </w:pPr>
    <w:rPr>
      <w:b/>
      <w:bCs/>
      <w:lang w:val="x-none"/>
    </w:rPr>
  </w:style>
  <w:style w:type="paragraph" w:styleId="3">
    <w:name w:val="heading 3"/>
    <w:basedOn w:val="a"/>
    <w:next w:val="a"/>
    <w:qFormat/>
    <w:pPr>
      <w:keepNext/>
      <w:tabs>
        <w:tab w:val="num" w:pos="0"/>
      </w:tabs>
      <w:ind w:firstLine="0"/>
      <w:jc w:val="center"/>
      <w:outlineLvl w:val="2"/>
    </w:pPr>
    <w:rPr>
      <w:b/>
      <w:bCs/>
      <w:lang w:val="x-none"/>
    </w:rPr>
  </w:style>
  <w:style w:type="paragraph" w:styleId="5">
    <w:name w:val="heading 5"/>
    <w:basedOn w:val="a"/>
    <w:next w:val="a"/>
    <w:qFormat/>
    <w:pPr>
      <w:keepNext/>
      <w:widowControl w:val="0"/>
      <w:tabs>
        <w:tab w:val="num" w:pos="0"/>
      </w:tabs>
      <w:spacing w:before="80" w:after="80"/>
      <w:ind w:firstLine="0"/>
      <w:outlineLvl w:val="4"/>
    </w:pPr>
    <w:rPr>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i w:val="0"/>
      <w:caps/>
      <w:sz w:val="28"/>
      <w:szCs w:val="28"/>
    </w:rPr>
  </w:style>
  <w:style w:type="character" w:customStyle="1" w:styleId="WW8Num3z1">
    <w:name w:val="WW8Num3z1"/>
    <w:rPr>
      <w:rFonts w:ascii="Times New Roman" w:hAnsi="Times New Roman" w:cs="Times New Roman"/>
      <w:b/>
      <w:i w:val="0"/>
      <w:sz w:val="24"/>
      <w:szCs w:val="24"/>
    </w:rPr>
  </w:style>
  <w:style w:type="character" w:customStyle="1" w:styleId="WW8Num3z2">
    <w:name w:val="WW8Num3z2"/>
    <w:rPr>
      <w:rFonts w:ascii="Times New Roman" w:hAnsi="Times New Roman" w:cs="Times New Roman"/>
      <w:b w:val="0"/>
      <w:i w:val="0"/>
      <w:sz w:val="24"/>
      <w:szCs w:val="24"/>
    </w:rPr>
  </w:style>
  <w:style w:type="character" w:customStyle="1" w:styleId="WW8Num3z4">
    <w:name w:val="WW8Num3z4"/>
    <w:rPr>
      <w:rFonts w:cs="Times New Roman"/>
    </w:rPr>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Liberation Serif" w:hAnsi="Liberation Serif" w:cs="Liberation Serif"/>
    </w:rPr>
  </w:style>
  <w:style w:type="character" w:customStyle="1" w:styleId="WW8Num8z0">
    <w:name w:val="WW8Num8z0"/>
    <w:rPr>
      <w:rFonts w:ascii="Liberation Serif" w:hAnsi="Liberation Serif" w:cs="Liberation Serif"/>
    </w:rPr>
  </w:style>
  <w:style w:type="character" w:customStyle="1" w:styleId="WW8Num9z0">
    <w:name w:val="WW8Num9z0"/>
    <w:rPr>
      <w:rFonts w:ascii="Times New Roman" w:hAnsi="Times New Roman" w:cs="Times New Roman"/>
      <w:sz w:val="28"/>
      <w:szCs w:val="28"/>
    </w:rPr>
  </w:style>
  <w:style w:type="character" w:customStyle="1" w:styleId="WW8Num10z0">
    <w:name w:val="WW8Num10z0"/>
    <w:rPr>
      <w:rFonts w:ascii="Times New Roman" w:hAnsi="Times New Roman" w:cs="Times New Roman"/>
      <w:sz w:val="28"/>
      <w:szCs w:val="28"/>
    </w:rPr>
  </w:style>
  <w:style w:type="character" w:customStyle="1" w:styleId="WW8Num8z1">
    <w:name w:val="WW8Num8z1"/>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b/>
      <w:i w:val="0"/>
      <w:caps/>
      <w:sz w:val="28"/>
      <w:szCs w:val="28"/>
    </w:rPr>
  </w:style>
  <w:style w:type="character" w:customStyle="1" w:styleId="WW8Num21z1">
    <w:name w:val="WW8Num21z1"/>
    <w:rPr>
      <w:rFonts w:ascii="Times New Roman" w:hAnsi="Times New Roman" w:cs="Times New Roman"/>
      <w:b/>
      <w:i w:val="0"/>
      <w:sz w:val="24"/>
      <w:szCs w:val="24"/>
    </w:rPr>
  </w:style>
  <w:style w:type="character" w:customStyle="1" w:styleId="WW8Num21z2">
    <w:name w:val="WW8Num21z2"/>
    <w:rPr>
      <w:rFonts w:ascii="Times New Roman" w:hAnsi="Times New Roman" w:cs="Times New Roman"/>
      <w:b w:val="0"/>
      <w:i w:val="0"/>
      <w:sz w:val="24"/>
      <w:szCs w:val="24"/>
    </w:rPr>
  </w:style>
  <w:style w:type="character" w:customStyle="1" w:styleId="WW8Num21z4">
    <w:name w:val="WW8Num21z4"/>
    <w:rPr>
      <w:rFonts w:cs="Times New Roman"/>
    </w:rPr>
  </w:style>
  <w:style w:type="character" w:customStyle="1" w:styleId="WW8Num22z0">
    <w:name w:val="WW8Num22z0"/>
    <w:rPr>
      <w:rFonts w:ascii="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sz w:val="28"/>
      <w:szCs w:val="2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40z0">
    <w:name w:val="WW8Num40z0"/>
    <w:rPr>
      <w:rFonts w:ascii="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Times New Roman" w:hAnsi="Times New Roman" w:cs="Times New Roman"/>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rFonts w:ascii="Times New Roman" w:hAnsi="Times New Roman" w:cs="Times New Roman"/>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style>
  <w:style w:type="character" w:customStyle="1" w:styleId="WW8Num52z0">
    <w:name w:val="WW8Num52z0"/>
    <w:rPr>
      <w:rFonts w:ascii="Times New Roman" w:hAnsi="Times New Roman"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rPr>
      <w:rFonts w:ascii="Times New Roman" w:hAnsi="Times New Roman" w:cs="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6z0">
    <w:name w:val="WW8Num56z0"/>
    <w:rPr>
      <w:rFonts w:ascii="Symbol" w:hAnsi="Symbol" w:cs="Symbol"/>
      <w:color w:val="000001"/>
      <w:sz w:val="28"/>
      <w:szCs w:val="28"/>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Times New Roman" w:hAnsi="Times New Roman" w:cs="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10">
    <w:name w:val="Основной шрифт абзаца1"/>
  </w:style>
  <w:style w:type="character" w:customStyle="1" w:styleId="11">
    <w:name w:val="Заголовок 1 Знак"/>
    <w:rPr>
      <w:rFonts w:ascii="Times New Roman" w:hAnsi="Times New Roman" w:cs="Times New Roman"/>
      <w:sz w:val="28"/>
      <w:szCs w:val="28"/>
    </w:rPr>
  </w:style>
  <w:style w:type="character" w:customStyle="1" w:styleId="20">
    <w:name w:val="Заголовок 2 Знак"/>
    <w:rPr>
      <w:rFonts w:ascii="Times New Roman" w:hAnsi="Times New Roman" w:cs="Times New Roman"/>
      <w:b/>
      <w:bCs/>
      <w:sz w:val="24"/>
      <w:szCs w:val="24"/>
    </w:rPr>
  </w:style>
  <w:style w:type="character" w:customStyle="1" w:styleId="30">
    <w:name w:val="Заголовок 3 Знак"/>
    <w:rPr>
      <w:rFonts w:ascii="Times New Roman" w:hAnsi="Times New Roman" w:cs="Times New Roman"/>
      <w:b/>
      <w:bCs/>
      <w:sz w:val="24"/>
      <w:szCs w:val="24"/>
    </w:rPr>
  </w:style>
  <w:style w:type="character" w:customStyle="1" w:styleId="50">
    <w:name w:val="Заголовок 5 Знак"/>
    <w:rPr>
      <w:rFonts w:ascii="Times New Roman" w:hAnsi="Times New Roman" w:cs="Times New Roman"/>
      <w:b/>
      <w:bCs/>
      <w:sz w:val="36"/>
      <w:szCs w:val="36"/>
    </w:rPr>
  </w:style>
  <w:style w:type="character" w:customStyle="1" w:styleId="a3">
    <w:name w:val="Основной текст с отступом Знак"/>
    <w:rPr>
      <w:rFonts w:ascii="Times New Roman" w:hAnsi="Times New Roman" w:cs="Times New Roman"/>
      <w:sz w:val="32"/>
      <w:szCs w:val="32"/>
    </w:rPr>
  </w:style>
  <w:style w:type="character" w:customStyle="1" w:styleId="31">
    <w:name w:val="Основной текст с отступом 3 Знак"/>
    <w:rPr>
      <w:rFonts w:ascii="Times New Roman" w:hAnsi="Times New Roman" w:cs="Times New Roman"/>
      <w:b/>
      <w:bCs/>
      <w:sz w:val="28"/>
      <w:szCs w:val="28"/>
    </w:rPr>
  </w:style>
  <w:style w:type="character" w:customStyle="1" w:styleId="21">
    <w:name w:val="Основной текст 2 Знак"/>
    <w:rPr>
      <w:rFonts w:ascii="TimesET" w:hAnsi="TimesET" w:cs="TimesET"/>
      <w:b/>
      <w:bCs/>
      <w:sz w:val="24"/>
      <w:szCs w:val="24"/>
    </w:rPr>
  </w:style>
  <w:style w:type="character" w:customStyle="1" w:styleId="a4">
    <w:name w:val="Основной текст Знак"/>
    <w:rPr>
      <w:rFonts w:ascii="Times New Roman" w:hAnsi="Times New Roman" w:cs="Times New Roman"/>
      <w:sz w:val="24"/>
      <w:szCs w:val="24"/>
    </w:rPr>
  </w:style>
  <w:style w:type="character" w:customStyle="1" w:styleId="22">
    <w:name w:val="Основной текст с отступом 2 Знак"/>
    <w:rPr>
      <w:rFonts w:ascii="Times New Roman" w:hAnsi="Times New Roman" w:cs="Times New Roman"/>
      <w:b/>
      <w:bCs/>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FootnoteTextChar1">
    <w:name w:val="Footnote Text Char1"/>
    <w:rPr>
      <w:rFonts w:ascii="Times New Roman" w:hAnsi="Times New Roman" w:cs="Times New Roman"/>
      <w:sz w:val="20"/>
      <w:szCs w:val="20"/>
    </w:rPr>
  </w:style>
  <w:style w:type="character" w:styleId="a6">
    <w:name w:val="Hyperlink"/>
    <w:uiPriority w:val="99"/>
    <w:rPr>
      <w:rFonts w:cs="Times New Roman"/>
      <w:color w:val="0000FF"/>
      <w:u w:val="single"/>
    </w:rPr>
  </w:style>
  <w:style w:type="character" w:styleId="a7">
    <w:name w:val="page number"/>
    <w:rPr>
      <w:rFonts w:cs="Times New Roman"/>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Верхний колонтитул Знак"/>
    <w:rPr>
      <w:rFonts w:ascii="Times New Roman" w:hAnsi="Times New Roman" w:cs="Times New Roman"/>
      <w:sz w:val="24"/>
      <w:szCs w:val="24"/>
    </w:rPr>
  </w:style>
  <w:style w:type="character" w:customStyle="1" w:styleId="aa">
    <w:name w:val="Текст Знак"/>
    <w:rPr>
      <w:rFonts w:ascii="Courier New" w:hAnsi="Courier New" w:cs="Courier New"/>
      <w:sz w:val="20"/>
      <w:szCs w:val="20"/>
    </w:rPr>
  </w:style>
  <w:style w:type="character" w:customStyle="1" w:styleId="ConsPlusNormal">
    <w:name w:val="ConsPlusNormal Знак"/>
    <w:rPr>
      <w:rFonts w:ascii="Arial" w:eastAsia="Times New Roman" w:hAnsi="Arial" w:cs="Arial"/>
      <w:lang w:val="ru-RU" w:bidi="ar-SA"/>
    </w:rPr>
  </w:style>
  <w:style w:type="character" w:customStyle="1" w:styleId="ab">
    <w:name w:val="Без интервала Знак"/>
    <w:rPr>
      <w:rFonts w:eastAsia="Times New Roman"/>
      <w:sz w:val="22"/>
      <w:szCs w:val="22"/>
      <w:lang w:val="ru-RU" w:bidi="ar-SA"/>
    </w:rPr>
  </w:style>
  <w:style w:type="character" w:customStyle="1" w:styleId="ac">
    <w:name w:val="Части Знак"/>
    <w:rPr>
      <w:rFonts w:ascii="Times New Roman" w:hAnsi="Times New Roman" w:cs="Times New Roman"/>
      <w:b/>
      <w:bCs/>
      <w:sz w:val="24"/>
      <w:szCs w:val="24"/>
      <w:shd w:val="clear" w:color="auto" w:fill="FFFFFF"/>
      <w:lang w:val="x-none"/>
    </w:rPr>
  </w:style>
  <w:style w:type="character" w:customStyle="1" w:styleId="ad">
    <w:name w:val="Главы Знак"/>
    <w:rPr>
      <w:rFonts w:ascii="Times New Roman" w:hAnsi="Times New Roman" w:cs="Times New Roman"/>
      <w:b/>
      <w:bCs/>
      <w:sz w:val="30"/>
      <w:szCs w:val="28"/>
      <w:shd w:val="clear" w:color="auto" w:fill="FFFFFF"/>
    </w:rPr>
  </w:style>
  <w:style w:type="character" w:customStyle="1" w:styleId="ae">
    <w:name w:val="Статьи Знак"/>
    <w:rPr>
      <w:rFonts w:ascii="Times New Roman" w:hAnsi="Times New Roman" w:cs="Times New Roman"/>
      <w:b/>
      <w:bCs/>
      <w:sz w:val="28"/>
      <w:szCs w:val="28"/>
      <w:shd w:val="clear" w:color="auto" w:fill="FFFFFF"/>
    </w:rPr>
  </w:style>
  <w:style w:type="character" w:customStyle="1" w:styleId="Main">
    <w:name w:val="Main Знак"/>
    <w:rPr>
      <w:rFonts w:ascii="Times New Roman" w:hAnsi="Times New Roman" w:cs="Times New Roman"/>
      <w:sz w:val="28"/>
      <w:szCs w:val="28"/>
    </w:rPr>
  </w:style>
  <w:style w:type="character" w:customStyle="1" w:styleId="af">
    <w:name w:val="Тире Знак"/>
    <w:rPr>
      <w:rFonts w:ascii="Times New Roman" w:hAnsi="Times New Roman" w:cs="Times New Roman"/>
      <w:sz w:val="28"/>
      <w:szCs w:val="28"/>
    </w:rPr>
  </w:style>
  <w:style w:type="character" w:styleId="af0">
    <w:name w:val="Strong"/>
    <w:qFormat/>
    <w:rPr>
      <w:b/>
      <w:bCs/>
    </w:rPr>
  </w:style>
  <w:style w:type="character" w:customStyle="1" w:styleId="af1">
    <w:name w:val="Выделенная цитата Знак"/>
    <w:rPr>
      <w:rFonts w:ascii="Times New Roman" w:hAnsi="Times New Roman" w:cs="Times New Roman"/>
      <w:bCs/>
      <w:i/>
      <w:iCs/>
      <w:color w:val="000000"/>
      <w:sz w:val="28"/>
      <w:szCs w:val="24"/>
    </w:rPr>
  </w:style>
  <w:style w:type="character" w:styleId="af2">
    <w:name w:val="FollowedHyperlink"/>
    <w:rPr>
      <w:color w:val="800080"/>
      <w:u w:val="single"/>
    </w:rPr>
  </w:style>
  <w:style w:type="character" w:customStyle="1" w:styleId="12">
    <w:name w:val="Знак Знак12"/>
    <w:rPr>
      <w:rFonts w:eastAsia="Calibri"/>
      <w:sz w:val="28"/>
      <w:szCs w:val="28"/>
      <w:lang w:val="ru-RU" w:bidi="ar-SA"/>
    </w:rPr>
  </w:style>
  <w:style w:type="character" w:customStyle="1" w:styleId="110">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cs="Calibri"/>
      <w:sz w:val="24"/>
      <w:szCs w:val="24"/>
      <w:lang w:val="ru-RU" w:bidi="ar-SA"/>
    </w:rPr>
  </w:style>
  <w:style w:type="character" w:customStyle="1" w:styleId="23">
    <w:name w:val="Знак Знак2"/>
    <w:rPr>
      <w:rFonts w:ascii="Calibri" w:eastAsia="Calibri" w:hAnsi="Calibri" w:cs="Calibri"/>
      <w:sz w:val="24"/>
      <w:szCs w:val="24"/>
      <w:lang w:val="ru-RU" w:bidi="ar-SA"/>
    </w:rPr>
  </w:style>
  <w:style w:type="character" w:customStyle="1" w:styleId="51">
    <w:name w:val="Знак Знак5"/>
    <w:rPr>
      <w:rFonts w:ascii="Calibri" w:eastAsia="Calibri" w:hAnsi="Calibri" w:cs="Calibri"/>
      <w:sz w:val="24"/>
      <w:szCs w:val="24"/>
      <w:lang w:val="ru-RU" w:bidi="ar-SA"/>
    </w:rPr>
  </w:style>
  <w:style w:type="character" w:customStyle="1" w:styleId="8">
    <w:name w:val="Знак Знак8"/>
    <w:rPr>
      <w:rFonts w:ascii="Calibri" w:eastAsia="Calibri" w:hAnsi="Calibri" w:cs="Calibri"/>
      <w:sz w:val="32"/>
      <w:szCs w:val="32"/>
      <w:lang w:val="ru-RU" w:bidi="ar-SA"/>
    </w:rPr>
  </w:style>
  <w:style w:type="character" w:customStyle="1" w:styleId="6">
    <w:name w:val="Знак Знак6"/>
    <w:rPr>
      <w:rFonts w:ascii="TimesET" w:eastAsia="Calibri" w:hAnsi="TimesET" w:cs="TimesET"/>
      <w:b/>
      <w:bCs/>
      <w:sz w:val="24"/>
      <w:szCs w:val="24"/>
      <w:lang w:val="ru-RU" w:bidi="ar-SA"/>
    </w:rPr>
  </w:style>
  <w:style w:type="character" w:customStyle="1" w:styleId="4">
    <w:name w:val="Знак Знак4"/>
    <w:rPr>
      <w:rFonts w:ascii="Calibri" w:eastAsia="Calibri" w:hAnsi="Calibri" w:cs="Calibri"/>
      <w:b/>
      <w:bCs/>
      <w:sz w:val="24"/>
      <w:szCs w:val="24"/>
      <w:lang w:val="ru-RU" w:bidi="ar-SA"/>
    </w:rPr>
  </w:style>
  <w:style w:type="character" w:customStyle="1" w:styleId="7">
    <w:name w:val="Знак Знак7"/>
    <w:rPr>
      <w:rFonts w:ascii="Calibri" w:eastAsia="Calibri" w:hAnsi="Calibri" w:cs="Calibri"/>
      <w:b/>
      <w:bCs/>
      <w:sz w:val="28"/>
      <w:szCs w:val="28"/>
      <w:lang w:val="ru-RU" w:bidi="ar-SA"/>
    </w:rPr>
  </w:style>
  <w:style w:type="character" w:customStyle="1" w:styleId="af3">
    <w:name w:val="Знак Знак"/>
    <w:rPr>
      <w:rFonts w:ascii="Courier New" w:eastAsia="Calibri" w:hAnsi="Courier New" w:cs="Courier New"/>
      <w:lang w:val="ru-RU" w:bidi="ar-SA"/>
    </w:rPr>
  </w:style>
  <w:style w:type="character" w:customStyle="1" w:styleId="af4">
    <w:name w:val="Н пункта Знак"/>
    <w:rPr>
      <w:rFonts w:ascii="Times New Roman" w:eastAsia="Times New Roman" w:hAnsi="Times New Roman" w:cs="Times New Roman"/>
      <w:sz w:val="24"/>
      <w:szCs w:val="24"/>
    </w:rPr>
  </w:style>
  <w:style w:type="character" w:customStyle="1" w:styleId="120">
    <w:name w:val="Стиль ОСНОВНОЙ !!! + 12 пт Знак Знак"/>
    <w:rPr>
      <w:rFonts w:ascii="Arial" w:hAnsi="Arial" w:cs="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s="Arial"/>
      <w:color w:val="660066"/>
      <w:sz w:val="26"/>
      <w:szCs w:val="26"/>
      <w:lang w:val="ru-RU" w:bidi="ar-SA"/>
    </w:rPr>
  </w:style>
  <w:style w:type="character" w:customStyle="1" w:styleId="WW8Num83z1">
    <w:name w:val="WW8Num83z1"/>
    <w:rPr>
      <w:rFonts w:ascii="Courier New" w:hAnsi="Courier New" w:cs="Courier New"/>
    </w:rPr>
  </w:style>
  <w:style w:type="character" w:customStyle="1" w:styleId="HTML">
    <w:name w:val="Стандартный HTML Знак"/>
    <w:rPr>
      <w:rFonts w:ascii="Courier New" w:eastAsia="Times New Roman" w:hAnsi="Courier New" w:cs="Courier New"/>
    </w:rPr>
  </w:style>
  <w:style w:type="character" w:customStyle="1" w:styleId="Normal">
    <w:name w:val="Normal Знак"/>
    <w:rPr>
      <w:rFonts w:ascii="Times New Roman" w:eastAsia="Times New Roman" w:hAnsi="Times New Roman" w:cs="Times New Roman"/>
      <w:sz w:val="22"/>
      <w:lang w:val="ru-RU" w:bidi="ar-SA"/>
    </w:rPr>
  </w:style>
  <w:style w:type="character" w:customStyle="1" w:styleId="4-123">
    <w:name w:val="Заг4 - Пункт нумерованный 1.2.3. Знак"/>
    <w:rPr>
      <w:rFonts w:ascii="Times New Roman" w:eastAsia="Times New Roman" w:hAnsi="Times New Roman" w:cs="Times New Roman"/>
      <w:sz w:val="24"/>
      <w:szCs w:val="24"/>
      <w:lang w:val="x-none"/>
    </w:rPr>
  </w:style>
  <w:style w:type="character" w:customStyle="1" w:styleId="3-">
    <w:name w:val="Заг3 - Статья Знак"/>
    <w:rPr>
      <w:rFonts w:ascii="Arial" w:eastAsia="Times New Roman" w:hAnsi="Arial" w:cs="Arial"/>
      <w:i/>
      <w:sz w:val="24"/>
      <w:szCs w:val="24"/>
      <w:lang w:val="x-none"/>
    </w:rPr>
  </w:style>
  <w:style w:type="character" w:customStyle="1" w:styleId="24">
    <w:name w:val="Список маркированный 2 Знак"/>
    <w:rPr>
      <w:rFonts w:ascii="Times New Roman" w:eastAsia="Times New Roman" w:hAnsi="Times New Roman" w:cs="Times New Roman"/>
      <w:sz w:val="24"/>
      <w:szCs w:val="24"/>
      <w:lang w:val="x-none"/>
    </w:rPr>
  </w:style>
  <w:style w:type="character" w:customStyle="1" w:styleId="25">
    <w:name w:val="Стиль2 Знак"/>
    <w:basedOn w:val="Normal"/>
    <w:rPr>
      <w:rFonts w:ascii="Times New Roman" w:eastAsia="Times New Roman" w:hAnsi="Times New Roman" w:cs="Times New Roman"/>
      <w:sz w:val="22"/>
      <w:lang w:val="ru-RU" w:bidi="ar-SA"/>
    </w:rPr>
  </w:style>
  <w:style w:type="character" w:customStyle="1" w:styleId="af5">
    <w:name w:val="Схема документа Знак"/>
    <w:basedOn w:val="10"/>
    <w:rPr>
      <w:rFonts w:ascii="Tahoma" w:hAnsi="Tahoma" w:cs="Tahoma"/>
      <w:sz w:val="16"/>
      <w:szCs w:val="16"/>
    </w:rPr>
  </w:style>
  <w:style w:type="character" w:customStyle="1" w:styleId="af6">
    <w:name w:val="Ссылка указателя"/>
  </w:style>
  <w:style w:type="character" w:customStyle="1" w:styleId="WW8Num68z0">
    <w:name w:val="WW8Num68z0"/>
    <w:rPr>
      <w:rFonts w:ascii="Times New Roman" w:eastAsia="Times New Roman" w:hAnsi="Times New Roman" w:cs="Times New Roman"/>
      <w:b/>
      <w:sz w:val="28"/>
      <w:szCs w:val="28"/>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8z3">
    <w:name w:val="WW8Num68z3"/>
    <w:rPr>
      <w:rFonts w:ascii="Symbol" w:hAnsi="Symbol" w:cs="Symbol"/>
    </w:rPr>
  </w:style>
  <w:style w:type="character" w:customStyle="1" w:styleId="32">
    <w:name w:val="Знак Знак3"/>
    <w:rPr>
      <w:rFonts w:ascii="Times New Roman" w:hAnsi="Times New Roman" w:cs="Times New Roman"/>
      <w:sz w:val="24"/>
      <w:szCs w:val="24"/>
    </w:rPr>
  </w:style>
  <w:style w:type="character" w:customStyle="1" w:styleId="apple-converted-space">
    <w:name w:val="apple-converted-space"/>
  </w:style>
  <w:style w:type="character" w:customStyle="1" w:styleId="26">
    <w:name w:val="Основной шрифт абзаца2"/>
  </w:style>
  <w:style w:type="paragraph" w:customStyle="1" w:styleId="af7">
    <w:name w:val="Заголовок"/>
    <w:basedOn w:val="a"/>
    <w:next w:val="af8"/>
    <w:pPr>
      <w:keepNext/>
      <w:spacing w:before="240" w:after="120"/>
    </w:pPr>
    <w:rPr>
      <w:rFonts w:ascii="Liberation Sans" w:eastAsia="Microsoft YaHei" w:hAnsi="Liberation Sans" w:cs="Arial"/>
      <w:sz w:val="28"/>
      <w:szCs w:val="28"/>
    </w:rPr>
  </w:style>
  <w:style w:type="paragraph" w:styleId="af8">
    <w:name w:val="Body Text"/>
    <w:basedOn w:val="a"/>
    <w:pPr>
      <w:widowControl w:val="0"/>
    </w:pPr>
    <w:rPr>
      <w:lang w:val="x-none"/>
    </w:rPr>
  </w:style>
  <w:style w:type="paragraph" w:styleId="af9">
    <w:name w:val="List"/>
    <w:basedOn w:val="af8"/>
    <w:rPr>
      <w:rFonts w:cs="Arial"/>
    </w:rPr>
  </w:style>
  <w:style w:type="paragraph" w:styleId="afa">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styleId="afb">
    <w:name w:val="Body Text Indent"/>
    <w:basedOn w:val="a"/>
    <w:pPr>
      <w:ind w:left="360"/>
      <w:jc w:val="center"/>
    </w:pPr>
    <w:rPr>
      <w:sz w:val="32"/>
      <w:szCs w:val="32"/>
      <w:lang w:val="x-none"/>
    </w:rPr>
  </w:style>
  <w:style w:type="paragraph" w:customStyle="1" w:styleId="310">
    <w:name w:val="Основной текст с отступом 31"/>
    <w:basedOn w:val="a"/>
    <w:pPr>
      <w:ind w:left="360" w:hanging="360"/>
    </w:pPr>
    <w:rPr>
      <w:b/>
      <w:bCs/>
      <w:sz w:val="28"/>
      <w:szCs w:val="28"/>
      <w:lang w:val="x-none"/>
    </w:rPr>
  </w:style>
  <w:style w:type="paragraph" w:customStyle="1" w:styleId="210">
    <w:name w:val="Основной текст 21"/>
    <w:basedOn w:val="a"/>
    <w:pPr>
      <w:jc w:val="center"/>
    </w:pPr>
    <w:rPr>
      <w:rFonts w:ascii="TimesET" w:hAnsi="TimesET" w:cs="TimesET"/>
      <w:b/>
      <w:bCs/>
      <w:lang w:val="x-none"/>
    </w:rPr>
  </w:style>
  <w:style w:type="paragraph" w:customStyle="1" w:styleId="211">
    <w:name w:val="Основной текст с отступом 21"/>
    <w:basedOn w:val="a"/>
    <w:pPr>
      <w:ind w:left="540" w:hanging="540"/>
    </w:pPr>
    <w:rPr>
      <w:b/>
      <w:bCs/>
      <w:lang w:val="x-none"/>
    </w:rPr>
  </w:style>
  <w:style w:type="paragraph" w:customStyle="1" w:styleId="afc">
    <w:name w:val="Готовый"/>
    <w:basedOn w:val="a"/>
    <w:pPr>
      <w:widowControl w:val="0"/>
    </w:pPr>
    <w:rPr>
      <w:rFonts w:ascii="Courier New" w:hAnsi="Courier New" w:cs="Courier New"/>
      <w:sz w:val="20"/>
      <w:szCs w:val="20"/>
    </w:rPr>
  </w:style>
  <w:style w:type="paragraph" w:styleId="afd">
    <w:name w:val="footnote text"/>
    <w:basedOn w:val="a"/>
    <w:rPr>
      <w:sz w:val="20"/>
      <w:szCs w:val="20"/>
      <w:lang w:val="x-none"/>
    </w:rPr>
  </w:style>
  <w:style w:type="paragraph" w:customStyle="1" w:styleId="ConsNormal">
    <w:name w:val="ConsNormal"/>
    <w:pPr>
      <w:widowControl w:val="0"/>
      <w:suppressAutoHyphens/>
      <w:autoSpaceDE w:val="0"/>
      <w:ind w:right="19772" w:firstLine="720"/>
    </w:pPr>
    <w:rPr>
      <w:rFonts w:ascii="Arial" w:eastAsia="Calibri" w:hAnsi="Arial" w:cs="Arial"/>
      <w:lang w:eastAsia="zh-CN"/>
    </w:rPr>
  </w:style>
  <w:style w:type="paragraph" w:customStyle="1" w:styleId="ConsTitle">
    <w:name w:val="ConsTitle"/>
    <w:pPr>
      <w:widowControl w:val="0"/>
      <w:suppressAutoHyphens/>
      <w:autoSpaceDE w:val="0"/>
      <w:ind w:right="19772"/>
    </w:pPr>
    <w:rPr>
      <w:rFonts w:ascii="Arial" w:eastAsia="Calibri" w:hAnsi="Arial" w:cs="Arial"/>
      <w:b/>
      <w:bCs/>
      <w:sz w:val="16"/>
      <w:szCs w:val="16"/>
      <w:lang w:eastAsia="zh-CN"/>
    </w:rPr>
  </w:style>
  <w:style w:type="paragraph" w:customStyle="1" w:styleId="afe">
    <w:name w:val="Верхний и нижний колонтитулы"/>
    <w:basedOn w:val="a"/>
    <w:pPr>
      <w:suppressLineNumbers/>
      <w:tabs>
        <w:tab w:val="center" w:pos="4819"/>
        <w:tab w:val="right" w:pos="9638"/>
      </w:tabs>
    </w:pPr>
  </w:style>
  <w:style w:type="paragraph" w:styleId="aff">
    <w:name w:val="footer"/>
    <w:basedOn w:val="a"/>
    <w:rPr>
      <w:lang w:val="x-none"/>
    </w:rPr>
  </w:style>
  <w:style w:type="paragraph" w:customStyle="1" w:styleId="0">
    <w:name w:val="Заголовок 0"/>
    <w:basedOn w:val="1"/>
    <w:pPr>
      <w:tabs>
        <w:tab w:val="clear" w:pos="0"/>
      </w:tabs>
    </w:pPr>
    <w:rPr>
      <w:caps/>
      <w:sz w:val="24"/>
      <w:szCs w:val="24"/>
    </w:rPr>
  </w:style>
  <w:style w:type="paragraph" w:styleId="aff0">
    <w:name w:val="header"/>
    <w:basedOn w:val="a"/>
    <w:rPr>
      <w:lang w:val="x-none"/>
    </w:rPr>
  </w:style>
  <w:style w:type="paragraph" w:customStyle="1" w:styleId="Iauiue2">
    <w:name w:val="Iau?iue2"/>
    <w:pPr>
      <w:widowControl w:val="0"/>
      <w:suppressAutoHyphens/>
    </w:pPr>
    <w:rPr>
      <w:rFonts w:eastAsia="Calibri"/>
      <w:lang w:val="en-US" w:eastAsia="zh-CN"/>
    </w:rPr>
  </w:style>
  <w:style w:type="paragraph" w:customStyle="1" w:styleId="aff1">
    <w:name w:val="Ñòèëü"/>
    <w:pPr>
      <w:widowControl w:val="0"/>
      <w:suppressAutoHyphens/>
    </w:pPr>
    <w:rPr>
      <w:rFonts w:eastAsia="Calibri"/>
      <w:spacing w:val="-1"/>
      <w:kern w:val="2"/>
      <w:position w:val="-1"/>
      <w:sz w:val="24"/>
      <w:szCs w:val="24"/>
      <w:lang w:val="en-US" w:eastAsia="zh-CN"/>
    </w:rPr>
  </w:style>
  <w:style w:type="paragraph" w:customStyle="1" w:styleId="aff2">
    <w:name w:val="Îáû÷íûé"/>
    <w:pPr>
      <w:widowControl w:val="0"/>
      <w:suppressAutoHyphens/>
    </w:pPr>
    <w:rPr>
      <w:rFonts w:eastAsia="Calibri"/>
      <w:sz w:val="28"/>
      <w:szCs w:val="28"/>
      <w:lang w:eastAsia="zh-CN"/>
    </w:rPr>
  </w:style>
  <w:style w:type="paragraph" w:customStyle="1" w:styleId="Iauiue">
    <w:name w:val="Iau?iue"/>
    <w:pPr>
      <w:widowControl w:val="0"/>
      <w:suppressAutoHyphens/>
    </w:pPr>
    <w:rPr>
      <w:rFonts w:eastAsia="Calibri"/>
      <w:lang w:eastAsia="zh-CN"/>
    </w:rPr>
  </w:style>
  <w:style w:type="paragraph" w:customStyle="1" w:styleId="27">
    <w:name w:val="Îñíîâíîé òåêñò 2"/>
    <w:basedOn w:val="aff2"/>
    <w:pPr>
      <w:ind w:firstLine="720"/>
      <w:jc w:val="both"/>
    </w:pPr>
    <w:rPr>
      <w:b/>
      <w:bCs/>
      <w:color w:val="000000"/>
      <w:sz w:val="24"/>
      <w:szCs w:val="24"/>
      <w:lang w:val="en-US"/>
    </w:rPr>
  </w:style>
  <w:style w:type="paragraph" w:customStyle="1" w:styleId="28">
    <w:name w:val="Îñíîâíîé òåêñò ñ îòñòóïîì 2"/>
    <w:basedOn w:val="aff2"/>
    <w:pPr>
      <w:ind w:left="720"/>
      <w:jc w:val="both"/>
    </w:pPr>
    <w:rPr>
      <w:color w:val="000000"/>
      <w:sz w:val="24"/>
      <w:szCs w:val="24"/>
      <w:lang w:val="en-US"/>
    </w:rPr>
  </w:style>
  <w:style w:type="paragraph" w:customStyle="1" w:styleId="15">
    <w:name w:val="çàãîëîâîê 1"/>
    <w:basedOn w:val="aff2"/>
    <w:next w:val="aff2"/>
    <w:pPr>
      <w:keepNext/>
    </w:pPr>
  </w:style>
  <w:style w:type="paragraph" w:customStyle="1" w:styleId="33">
    <w:name w:val="Îñíîâíîé òåêñò ñ îòñòóïîì 3"/>
    <w:basedOn w:val="aff2"/>
    <w:pPr>
      <w:ind w:firstLine="567"/>
      <w:jc w:val="both"/>
    </w:pPr>
    <w:rPr>
      <w:rFonts w:ascii="Peterburg" w:hAnsi="Peterburg" w:cs="Peterburg"/>
      <w:b/>
      <w:bCs/>
      <w:i/>
      <w:iCs/>
      <w:sz w:val="24"/>
      <w:szCs w:val="24"/>
    </w:rPr>
  </w:style>
  <w:style w:type="paragraph" w:customStyle="1" w:styleId="Iniiaiieoaeno">
    <w:name w:val="Iniiaiie oaeno"/>
    <w:basedOn w:val="Iauiue"/>
    <w:pPr>
      <w:widowControl/>
      <w:jc w:val="both"/>
    </w:pPr>
    <w:rPr>
      <w:rFonts w:ascii="Peterburg" w:hAnsi="Peterburg" w:cs="Peterburg"/>
    </w:rPr>
  </w:style>
  <w:style w:type="paragraph" w:customStyle="1" w:styleId="Iniiaiieoaenonionooiii2">
    <w:name w:val="Iniiaiie oaeno n ionooiii 2"/>
    <w:basedOn w:val="Iauiue"/>
    <w:pPr>
      <w:widowControl/>
      <w:ind w:firstLine="284"/>
      <w:jc w:val="both"/>
    </w:pPr>
    <w:rPr>
      <w:rFonts w:ascii="Peterburg" w:hAnsi="Peterburg" w:cs="Peterburg"/>
    </w:rPr>
  </w:style>
  <w:style w:type="paragraph" w:customStyle="1" w:styleId="aff3">
    <w:name w:val="основной"/>
    <w:basedOn w:val="a"/>
    <w:pPr>
      <w:keepNext/>
      <w:ind w:firstLine="0"/>
      <w:jc w:val="left"/>
    </w:pPr>
  </w:style>
  <w:style w:type="paragraph" w:customStyle="1" w:styleId="nienie">
    <w:name w:val="nienie"/>
    <w:basedOn w:val="Iauiue"/>
    <w:pPr>
      <w:keepLines/>
      <w:ind w:left="709" w:hanging="284"/>
      <w:jc w:val="both"/>
    </w:pPr>
    <w:rPr>
      <w:rFonts w:ascii="Peterburg" w:hAnsi="Peterburg" w:cs="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2"/>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cs="Peterburg"/>
      <w:b/>
      <w:bCs/>
      <w:sz w:val="24"/>
      <w:szCs w:val="24"/>
    </w:rPr>
  </w:style>
  <w:style w:type="paragraph" w:customStyle="1" w:styleId="16">
    <w:name w:val="Текст1"/>
    <w:basedOn w:val="a"/>
    <w:pPr>
      <w:ind w:firstLine="0"/>
      <w:jc w:val="left"/>
    </w:pPr>
    <w:rPr>
      <w:rFonts w:ascii="Courier New" w:hAnsi="Courier New" w:cs="Courier New"/>
      <w:sz w:val="20"/>
      <w:szCs w:val="20"/>
      <w:lang w:val="x-none"/>
    </w:rPr>
  </w:style>
  <w:style w:type="paragraph" w:customStyle="1" w:styleId="ConsNonformat">
    <w:name w:val="ConsNonformat"/>
    <w:pPr>
      <w:widowControl w:val="0"/>
      <w:suppressAutoHyphens/>
      <w:autoSpaceDE w:val="0"/>
    </w:pPr>
    <w:rPr>
      <w:rFonts w:ascii="Courier New" w:eastAsia="Calibri" w:hAnsi="Courier New" w:cs="Courier New"/>
      <w:lang w:eastAsia="zh-CN"/>
    </w:rPr>
  </w:style>
  <w:style w:type="paragraph" w:customStyle="1" w:styleId="FR2">
    <w:name w:val="FR2"/>
    <w:pPr>
      <w:widowControl w:val="0"/>
      <w:suppressAutoHyphens/>
      <w:autoSpaceDE w:val="0"/>
      <w:spacing w:line="252" w:lineRule="auto"/>
      <w:ind w:firstLine="160"/>
      <w:jc w:val="both"/>
    </w:pPr>
    <w:rPr>
      <w:rFonts w:eastAsia="Calibri"/>
      <w:sz w:val="18"/>
      <w:szCs w:val="18"/>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7">
    <w:name w:val="Абзац списка1"/>
    <w:basedOn w:val="a"/>
    <w:pPr>
      <w:spacing w:after="200" w:line="276" w:lineRule="auto"/>
      <w:ind w:left="720" w:firstLine="0"/>
      <w:contextualSpacing/>
      <w:jc w:val="left"/>
    </w:pPr>
    <w:rPr>
      <w:rFonts w:ascii="Calibri" w:eastAsia="Times New Roman" w:hAnsi="Calibri" w:cs="Calibri"/>
      <w:sz w:val="22"/>
      <w:szCs w:val="22"/>
    </w:rPr>
  </w:style>
  <w:style w:type="paragraph" w:customStyle="1" w:styleId="18">
    <w:name w:val="З1"/>
    <w:basedOn w:val="a"/>
    <w:next w:val="a"/>
    <w:pPr>
      <w:spacing w:line="360" w:lineRule="auto"/>
      <w:ind w:firstLine="748"/>
    </w:pPr>
    <w:rPr>
      <w:rFonts w:eastAsia="Times New Roman"/>
      <w:b/>
    </w:rPr>
  </w:style>
  <w:style w:type="paragraph" w:customStyle="1" w:styleId="19">
    <w:name w:val="Стиль1 Знак"/>
    <w:basedOn w:val="3"/>
    <w:pPr>
      <w:keepLines/>
      <w:tabs>
        <w:tab w:val="clear" w:pos="0"/>
      </w:tabs>
      <w:spacing w:before="60" w:after="120"/>
      <w:jc w:val="both"/>
    </w:pPr>
    <w:rPr>
      <w:rFonts w:ascii="Arial" w:eastAsia="Times New Roman" w:hAnsi="Arial" w:cs="Arial"/>
      <w:sz w:val="22"/>
      <w:szCs w:val="22"/>
    </w:rPr>
  </w:style>
  <w:style w:type="paragraph" w:customStyle="1" w:styleId="1a">
    <w:name w:val="Стиль1"/>
    <w:basedOn w:val="3"/>
    <w:pPr>
      <w:keepLines/>
      <w:tabs>
        <w:tab w:val="clear" w:pos="0"/>
      </w:tabs>
      <w:spacing w:before="60" w:after="120"/>
      <w:jc w:val="both"/>
    </w:pPr>
    <w:rPr>
      <w:rFonts w:ascii="Arial" w:eastAsia="Times New Roman" w:hAnsi="Arial" w:cs="Arial"/>
      <w:sz w:val="22"/>
      <w:szCs w:val="22"/>
    </w:rPr>
  </w:style>
  <w:style w:type="paragraph" w:customStyle="1" w:styleId="Web">
    <w:name w:val="Обычный (Web)"/>
    <w:basedOn w:val="a"/>
    <w:pPr>
      <w:spacing w:before="100" w:after="100"/>
      <w:ind w:firstLine="0"/>
      <w:jc w:val="left"/>
    </w:pPr>
    <w:rPr>
      <w:rFonts w:eastAsia="Times New Roman"/>
      <w:szCs w:val="20"/>
    </w:rPr>
  </w:style>
  <w:style w:type="paragraph" w:styleId="aff5">
    <w:name w:val="Balloon Text"/>
    <w:basedOn w:val="a"/>
    <w:pPr>
      <w:ind w:firstLine="0"/>
      <w:jc w:val="left"/>
    </w:pPr>
    <w:rPr>
      <w:rFonts w:ascii="Tahoma" w:eastAsia="Times New Roman" w:hAnsi="Tahoma" w:cs="Tahoma"/>
      <w:sz w:val="16"/>
      <w:szCs w:val="16"/>
    </w:rPr>
  </w:style>
  <w:style w:type="paragraph" w:customStyle="1" w:styleId="Heading">
    <w:name w:val="Heading"/>
    <w:pPr>
      <w:suppressAutoHyphens/>
      <w:autoSpaceDE w:val="0"/>
    </w:pPr>
    <w:rPr>
      <w:rFonts w:ascii="Arial" w:hAnsi="Arial" w:cs="Arial"/>
      <w:b/>
      <w:bCs/>
      <w:sz w:val="22"/>
      <w:szCs w:val="22"/>
      <w:lang w:eastAsia="zh-CN"/>
    </w:rPr>
  </w:style>
  <w:style w:type="paragraph" w:styleId="aff6">
    <w:name w:val="List Paragraph"/>
    <w:basedOn w:val="a"/>
    <w:qFormat/>
    <w:pPr>
      <w:spacing w:after="200" w:line="276" w:lineRule="auto"/>
      <w:ind w:left="720" w:firstLine="0"/>
      <w:contextualSpacing/>
      <w:jc w:val="left"/>
    </w:pPr>
    <w:rPr>
      <w:rFonts w:ascii="Calibri" w:eastAsia="Times New Roman" w:hAnsi="Calibri" w:cs="Calibri"/>
      <w:sz w:val="22"/>
      <w:szCs w:val="22"/>
    </w:rPr>
  </w:style>
  <w:style w:type="paragraph" w:styleId="aff7">
    <w:name w:val="No Spacing"/>
    <w:qFormat/>
    <w:pPr>
      <w:suppressAutoHyphens/>
    </w:pPr>
    <w:rPr>
      <w:rFonts w:ascii="Calibri" w:hAnsi="Calibri"/>
      <w:sz w:val="22"/>
      <w:szCs w:val="22"/>
      <w:lang w:eastAsia="zh-CN"/>
    </w:rPr>
  </w:style>
  <w:style w:type="paragraph" w:customStyle="1" w:styleId="aff8">
    <w:name w:val="Части"/>
    <w:basedOn w:val="a"/>
    <w:pPr>
      <w:keepNext/>
      <w:shd w:val="clear" w:color="auto" w:fill="FFFFFF"/>
      <w:ind w:firstLine="567"/>
      <w:jc w:val="left"/>
    </w:pPr>
    <w:rPr>
      <w:b/>
      <w:bCs/>
      <w:lang w:val="x-none"/>
    </w:rPr>
  </w:style>
  <w:style w:type="paragraph" w:customStyle="1" w:styleId="aff9">
    <w:name w:val="Главы"/>
    <w:basedOn w:val="a"/>
    <w:pPr>
      <w:keepNext/>
      <w:shd w:val="clear" w:color="auto" w:fill="FFFFFF"/>
      <w:ind w:left="1814" w:hanging="1247"/>
    </w:pPr>
    <w:rPr>
      <w:b/>
      <w:bCs/>
      <w:sz w:val="30"/>
      <w:szCs w:val="28"/>
      <w:lang w:val="x-none"/>
    </w:rPr>
  </w:style>
  <w:style w:type="paragraph" w:customStyle="1" w:styleId="affa">
    <w:name w:val="Статьи"/>
    <w:basedOn w:val="a"/>
    <w:pPr>
      <w:keepNext/>
      <w:shd w:val="clear" w:color="auto" w:fill="FFFFFF"/>
      <w:ind w:left="1814" w:hanging="1247"/>
      <w:jc w:val="left"/>
    </w:pPr>
    <w:rPr>
      <w:b/>
      <w:bCs/>
      <w:sz w:val="28"/>
      <w:szCs w:val="28"/>
      <w:lang w:val="x-none"/>
    </w:rPr>
  </w:style>
  <w:style w:type="paragraph" w:customStyle="1" w:styleId="Main0">
    <w:name w:val="Main"/>
    <w:basedOn w:val="a"/>
    <w:rPr>
      <w:sz w:val="28"/>
      <w:szCs w:val="28"/>
      <w:lang w:val="x-none"/>
    </w:rPr>
  </w:style>
  <w:style w:type="paragraph" w:customStyle="1" w:styleId="affb">
    <w:name w:val="Тире"/>
    <w:basedOn w:val="a"/>
    <w:pPr>
      <w:ind w:left="1068" w:hanging="360"/>
    </w:pPr>
    <w:rPr>
      <w:sz w:val="28"/>
      <w:szCs w:val="28"/>
      <w:lang w:val="x-none"/>
    </w:rPr>
  </w:style>
  <w:style w:type="paragraph" w:styleId="affc">
    <w:name w:val="Intense Quote"/>
    <w:basedOn w:val="a"/>
    <w:next w:val="a"/>
    <w:qFormat/>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x-none"/>
    </w:rPr>
  </w:style>
  <w:style w:type="paragraph" w:styleId="29">
    <w:name w:val="toc 2"/>
    <w:basedOn w:val="a"/>
    <w:next w:val="a"/>
    <w:pPr>
      <w:tabs>
        <w:tab w:val="right" w:leader="dot" w:pos="9628"/>
      </w:tabs>
      <w:ind w:left="680" w:firstLine="0"/>
    </w:pPr>
    <w:rPr>
      <w:b/>
      <w:bCs/>
      <w:lang w:val="x-none" w:eastAsia="x-none"/>
    </w:rPr>
  </w:style>
  <w:style w:type="paragraph" w:styleId="1b">
    <w:name w:val="toc 1"/>
    <w:basedOn w:val="a"/>
    <w:next w:val="a"/>
    <w:uiPriority w:val="39"/>
    <w:pPr>
      <w:ind w:firstLine="737"/>
    </w:pPr>
    <w:rPr>
      <w:sz w:val="28"/>
      <w:lang w:val="x-none" w:eastAsia="x-none"/>
    </w:rPr>
  </w:style>
  <w:style w:type="paragraph" w:styleId="34">
    <w:name w:val="toc 3"/>
    <w:basedOn w:val="a"/>
    <w:next w:val="a"/>
    <w:pPr>
      <w:ind w:left="1616" w:hanging="709"/>
      <w:jc w:val="left"/>
    </w:pPr>
  </w:style>
  <w:style w:type="paragraph" w:customStyle="1" w:styleId="affd">
    <w:name w:val="Н статьи"/>
    <w:basedOn w:val="a"/>
    <w:pPr>
      <w:tabs>
        <w:tab w:val="num" w:pos="0"/>
      </w:tabs>
      <w:spacing w:before="240" w:after="120"/>
      <w:ind w:firstLine="0"/>
    </w:pPr>
    <w:rPr>
      <w:rFonts w:eastAsia="Times New Roman"/>
      <w:b/>
    </w:rPr>
  </w:style>
  <w:style w:type="paragraph" w:customStyle="1" w:styleId="affe">
    <w:name w:val="Н пункта"/>
    <w:basedOn w:val="a"/>
    <w:pPr>
      <w:tabs>
        <w:tab w:val="num" w:pos="0"/>
      </w:tabs>
      <w:ind w:firstLine="0"/>
    </w:pPr>
    <w:rPr>
      <w:rFonts w:eastAsia="Times New Roman"/>
      <w:lang w:val="x-none"/>
    </w:rPr>
  </w:style>
  <w:style w:type="paragraph" w:customStyle="1" w:styleId="afff">
    <w:name w:val="Н подпункт"/>
    <w:basedOn w:val="affe"/>
    <w:pPr>
      <w:ind w:left="3228" w:hanging="360"/>
    </w:pPr>
  </w:style>
  <w:style w:type="paragraph" w:customStyle="1" w:styleId="121">
    <w:name w:val="Стиль ОСНОВНОЙ !!! + 12 пт Знак"/>
    <w:basedOn w:val="a"/>
    <w:pPr>
      <w:spacing w:before="240" w:after="120"/>
      <w:ind w:firstLine="902"/>
    </w:pPr>
    <w:rPr>
      <w:rFonts w:ascii="Arial" w:hAnsi="Arial" w:cs="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s="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cs="Arial"/>
      <w:sz w:val="26"/>
      <w:szCs w:val="26"/>
    </w:rPr>
  </w:style>
  <w:style w:type="paragraph" w:styleId="afff0">
    <w:name w:val="Normal (Web)"/>
    <w:basedOn w:val="a"/>
    <w:pPr>
      <w:spacing w:before="280" w:after="119"/>
      <w:ind w:firstLine="0"/>
      <w:jc w:val="left"/>
    </w:pPr>
    <w:rPr>
      <w:rFonts w:eastAsia="Times New Roman"/>
    </w:rPr>
  </w:style>
  <w:style w:type="paragraph" w:customStyle="1" w:styleId="ConsPlusCell">
    <w:name w:val="ConsPlusCell"/>
    <w:pPr>
      <w:suppressAutoHyphens/>
      <w:autoSpaceDE w:val="0"/>
    </w:pPr>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cs="Courier New"/>
      <w:sz w:val="20"/>
      <w:szCs w:val="20"/>
      <w:lang w:val="x-none"/>
    </w:rPr>
  </w:style>
  <w:style w:type="paragraph" w:styleId="afff1">
    <w:name w:val="index heading"/>
    <w:basedOn w:val="af7"/>
    <w:pPr>
      <w:suppressLineNumbers/>
      <w:ind w:firstLine="0"/>
    </w:pPr>
    <w:rPr>
      <w:b/>
      <w:bCs/>
      <w:sz w:val="32"/>
      <w:szCs w:val="32"/>
    </w:rPr>
  </w:style>
  <w:style w:type="paragraph" w:styleId="afff2">
    <w:name w:val="toa heading"/>
    <w:basedOn w:val="1"/>
    <w:next w:val="a"/>
    <w:pPr>
      <w:keepLines/>
      <w:tabs>
        <w:tab w:val="clear" w:pos="0"/>
      </w:tabs>
      <w:spacing w:before="480" w:line="276" w:lineRule="auto"/>
      <w:jc w:val="left"/>
    </w:pPr>
    <w:rPr>
      <w:rFonts w:ascii="Cambria" w:eastAsia="Times New Roman" w:hAnsi="Cambria" w:cs="Cambria"/>
      <w:b/>
      <w:bCs/>
      <w:color w:val="365F91"/>
    </w:rPr>
  </w:style>
  <w:style w:type="paragraph" w:customStyle="1" w:styleId="FORMATTEXT">
    <w:name w:val=".FORMATTEXT"/>
    <w:pPr>
      <w:widowControl w:val="0"/>
      <w:suppressAutoHyphens/>
      <w:autoSpaceDE w:val="0"/>
    </w:pPr>
    <w:rPr>
      <w:sz w:val="24"/>
      <w:szCs w:val="24"/>
      <w:lang w:eastAsia="zh-CN"/>
    </w:rPr>
  </w:style>
  <w:style w:type="paragraph" w:customStyle="1" w:styleId="BodyText22">
    <w:name w:val="Body Text 22"/>
    <w:basedOn w:val="a"/>
    <w:rPr>
      <w:rFonts w:eastAsia="Times New Roman"/>
      <w:szCs w:val="20"/>
    </w:rPr>
  </w:style>
  <w:style w:type="paragraph" w:customStyle="1" w:styleId="1c">
    <w:name w:val="Обычный1"/>
    <w:pPr>
      <w:suppressAutoHyphens/>
      <w:snapToGrid w:val="0"/>
    </w:pPr>
    <w:rPr>
      <w:sz w:val="22"/>
      <w:lang w:eastAsia="zh-CN"/>
    </w:rPr>
  </w:style>
  <w:style w:type="paragraph" w:customStyle="1" w:styleId="1d">
    <w:name w:val="Название объекта1"/>
    <w:next w:val="a"/>
    <w:pPr>
      <w:suppressAutoHyphens/>
      <w:spacing w:before="240" w:after="60"/>
      <w:contextualSpacing/>
    </w:pPr>
    <w:rPr>
      <w:sz w:val="26"/>
      <w:lang w:eastAsia="zh-CN"/>
    </w:rPr>
  </w:style>
  <w:style w:type="paragraph" w:customStyle="1" w:styleId="1e">
    <w:name w:val="Список маркированный 1"/>
    <w:basedOn w:val="a"/>
    <w:pPr>
      <w:tabs>
        <w:tab w:val="num" w:pos="0"/>
        <w:tab w:val="left" w:pos="1134"/>
      </w:tabs>
      <w:autoSpaceDE w:val="0"/>
      <w:ind w:left="1211" w:hanging="360"/>
    </w:pPr>
    <w:rPr>
      <w:rFonts w:eastAsia="Times New Roman"/>
      <w:lang w:val="x-none"/>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cs="Arial"/>
      <w:i/>
      <w:lang w:val="x-none"/>
    </w:rPr>
  </w:style>
  <w:style w:type="paragraph" w:customStyle="1" w:styleId="2a">
    <w:name w:val="Список маркированный 2"/>
    <w:basedOn w:val="1e"/>
    <w:pPr>
      <w:tabs>
        <w:tab w:val="clear" w:pos="1134"/>
      </w:tabs>
    </w:pPr>
  </w:style>
  <w:style w:type="paragraph" w:customStyle="1" w:styleId="2b">
    <w:name w:val="Стиль2"/>
    <w:basedOn w:val="1c"/>
    <w:pPr>
      <w:ind w:firstLine="709"/>
      <w:jc w:val="both"/>
    </w:pPr>
  </w:style>
  <w:style w:type="paragraph" w:customStyle="1" w:styleId="1f">
    <w:name w:val="Схема документа1"/>
    <w:basedOn w:val="a"/>
    <w:rPr>
      <w:rFonts w:ascii="Tahoma" w:hAnsi="Tahoma" w:cs="Tahoma"/>
      <w:sz w:val="16"/>
      <w:szCs w:val="16"/>
    </w:rPr>
  </w:style>
  <w:style w:type="paragraph" w:customStyle="1" w:styleId="afff3">
    <w:name w:val="Содержимое таблицы"/>
    <w:basedOn w:val="a"/>
    <w:pPr>
      <w:suppressLineNumbers/>
    </w:pPr>
  </w:style>
  <w:style w:type="paragraph" w:customStyle="1" w:styleId="afff4">
    <w:name w:val="Заголовок таблицы"/>
    <w:basedOn w:val="afff3"/>
    <w:pPr>
      <w:jc w:val="center"/>
    </w:pPr>
    <w:rPr>
      <w:b/>
      <w:bCs/>
    </w:rPr>
  </w:style>
  <w:style w:type="paragraph" w:customStyle="1" w:styleId="afff5">
    <w:name w:val="Содержимое врезки"/>
    <w:basedOn w:val="a"/>
  </w:style>
  <w:style w:type="paragraph" w:customStyle="1" w:styleId="afff6">
    <w:name w:val="Верхний колонтитул слева"/>
    <w:basedOn w:val="aff0"/>
    <w:pPr>
      <w:suppressLineNumbers/>
      <w:tabs>
        <w:tab w:val="center" w:pos="4818"/>
        <w:tab w:val="right" w:pos="9637"/>
      </w:tabs>
    </w:pPr>
  </w:style>
  <w:style w:type="paragraph" w:customStyle="1" w:styleId="Standard">
    <w:name w:val="Standard"/>
    <w:pPr>
      <w:suppressAutoHyphens/>
      <w:ind w:left="709" w:firstLine="709"/>
      <w:jc w:val="both"/>
      <w:textAlignment w:val="baseline"/>
    </w:pPr>
    <w:rPr>
      <w:rFonts w:eastAsia="Calibri"/>
      <w:sz w:val="24"/>
      <w:szCs w:val="22"/>
      <w:lang w:eastAsia="zh-CN"/>
    </w:rPr>
  </w:style>
  <w:style w:type="paragraph" w:customStyle="1" w:styleId="afff7">
    <w:name w:val="текст"/>
    <w:basedOn w:val="a"/>
    <w:pPr>
      <w:spacing w:before="120" w:after="120"/>
    </w:pPr>
    <w:rPr>
      <w:sz w:val="28"/>
      <w:szCs w:val="28"/>
    </w:rPr>
  </w:style>
  <w:style w:type="paragraph" w:customStyle="1" w:styleId="western">
    <w:name w:val="western"/>
    <w:basedOn w:val="a"/>
    <w:pPr>
      <w:shd w:val="clear" w:color="auto" w:fill="FFFFFF"/>
      <w:spacing w:before="280" w:after="280"/>
      <w:ind w:left="249" w:hanging="249"/>
    </w:pPr>
    <w:rPr>
      <w:rFonts w:ascii="Tahoma" w:eastAsia="Times New Roman" w:hAnsi="Tahoma" w:cs="Tahoma"/>
      <w:sz w:val="18"/>
      <w:szCs w:val="18"/>
      <w:lang w:bidi="hi-IN"/>
    </w:rPr>
  </w:style>
  <w:style w:type="paragraph" w:customStyle="1" w:styleId="afff8">
    <w:name w:val="Абзац"/>
    <w:basedOn w:val="a"/>
    <w:pPr>
      <w:spacing w:before="120" w:after="60"/>
      <w:ind w:firstLine="567"/>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376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542B-4121-4BA4-9A71-DF339BD7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8419</Words>
  <Characters>47993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Приказ Инспекции ОКН Рязанской области от 16.12.2019 N 145"Об утверждении границ территории объекта культурного наследия регионального значения "Усадьба Скобелевых, XIX в.", XIX в. (Рязанская область, Александро-Невский район, с. Заборово)"</vt:lpstr>
    </vt:vector>
  </TitlesOfParts>
  <Company/>
  <LinksUpToDate>false</LinksUpToDate>
  <CharactersWithSpaces>56300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Инспекции ОКН Рязанской области от 16.12.2019 N 145"Об утверждении границ территории объекта культурного наследия регионального значения "Усадьба Скобелевых, XIX в.", XIX в. (Рязанская область, Александро-Невский район, с. Заборово)"</dc:title>
  <dc:creator>Андреева</dc:creator>
  <cp:lastModifiedBy>LENOVO</cp:lastModifiedBy>
  <cp:revision>28</cp:revision>
  <cp:lastPrinted>1995-11-21T14:41:00Z</cp:lastPrinted>
  <dcterms:created xsi:type="dcterms:W3CDTF">2022-07-29T14:01:00Z</dcterms:created>
  <dcterms:modified xsi:type="dcterms:W3CDTF">2022-08-04T14:57:00Z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4021.00.55</vt:lpwstr>
  </property>
</Properties>
</file>