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4C" w:rsidRDefault="00A96063" w:rsidP="00A960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</w:t>
      </w:r>
    </w:p>
    <w:p w:rsidR="00A96063" w:rsidRDefault="00A96063" w:rsidP="00A960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постановлению </w:t>
      </w:r>
      <w:proofErr w:type="spellStart"/>
      <w:r>
        <w:rPr>
          <w:rFonts w:cs="Times New Roman"/>
          <w:sz w:val="28"/>
          <w:szCs w:val="28"/>
        </w:rPr>
        <w:t>Главархитектуры</w:t>
      </w:r>
      <w:proofErr w:type="spellEnd"/>
    </w:p>
    <w:p w:rsidR="00A96063" w:rsidRDefault="00A96063" w:rsidP="00A960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Рязанской области</w:t>
      </w:r>
    </w:p>
    <w:p w:rsidR="00A96063" w:rsidRPr="00CE5B11" w:rsidRDefault="00A96063" w:rsidP="00A9606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1019A6">
        <w:rPr>
          <w:rFonts w:cs="Times New Roman"/>
          <w:sz w:val="28"/>
          <w:szCs w:val="28"/>
        </w:rPr>
        <w:t>15 августа</w:t>
      </w:r>
      <w:r>
        <w:rPr>
          <w:rFonts w:cs="Times New Roman"/>
          <w:sz w:val="28"/>
          <w:szCs w:val="28"/>
        </w:rPr>
        <w:t xml:space="preserve"> 2022 г. №</w:t>
      </w:r>
      <w:r w:rsidR="001019A6">
        <w:rPr>
          <w:rFonts w:cs="Times New Roman"/>
          <w:sz w:val="28"/>
          <w:szCs w:val="28"/>
        </w:rPr>
        <w:t xml:space="preserve"> 438-п</w:t>
      </w:r>
      <w:bookmarkStart w:id="0" w:name="_GoBack"/>
      <w:bookmarkEnd w:id="0"/>
    </w:p>
    <w:p w:rsidR="00A96063" w:rsidRDefault="00A96063" w:rsidP="00A96063">
      <w:pPr>
        <w:pStyle w:val="1"/>
        <w:spacing w:line="240" w:lineRule="auto"/>
        <w:jc w:val="center"/>
      </w:pPr>
      <w:bookmarkStart w:id="1" w:name="__RefHeading___Toc186_4165157760"/>
    </w:p>
    <w:p w:rsidR="00CE5B11" w:rsidRPr="00713655" w:rsidRDefault="00A96063" w:rsidP="00713655">
      <w:pPr>
        <w:pStyle w:val="1"/>
        <w:spacing w:line="240" w:lineRule="auto"/>
        <w:ind w:firstLine="709"/>
      </w:pPr>
      <w:r w:rsidRPr="00A96063">
        <w:rPr>
          <w:b w:val="0"/>
        </w:rPr>
        <w:t>«</w:t>
      </w:r>
      <w:bookmarkEnd w:id="1"/>
      <w:r w:rsidR="00713655" w:rsidRPr="00713655">
        <w:t>3.2. Зона сельскохозяйственного использования (4.2)</w:t>
      </w:r>
    </w:p>
    <w:p w:rsidR="00713655" w:rsidRDefault="00713655" w:rsidP="00A96063">
      <w:pPr>
        <w:pStyle w:val="Standard"/>
        <w:rPr>
          <w:sz w:val="28"/>
          <w:szCs w:val="28"/>
        </w:rPr>
      </w:pPr>
    </w:p>
    <w:p w:rsidR="00CE5B11" w:rsidRDefault="00713655" w:rsidP="00713655">
      <w:pPr>
        <w:pStyle w:val="a3"/>
        <w:rPr>
          <w:rFonts w:cs="Tahoma"/>
          <w:szCs w:val="28"/>
          <w:shd w:val="clear" w:color="auto" w:fill="FFFFFF"/>
        </w:rPr>
      </w:pPr>
      <w:r w:rsidRPr="00713655">
        <w:rPr>
          <w:rFonts w:cs="Tahoma"/>
          <w:szCs w:val="28"/>
          <w:shd w:val="clear" w:color="auto" w:fill="FFFFFF"/>
        </w:rPr>
        <w:t>Зона сель</w:t>
      </w:r>
      <w:r>
        <w:rPr>
          <w:rFonts w:cs="Tahoma"/>
          <w:szCs w:val="28"/>
          <w:shd w:val="clear" w:color="auto" w:fill="FFFFFF"/>
        </w:rPr>
        <w:t xml:space="preserve">скохозяйственного использования </w:t>
      </w:r>
      <w:r w:rsidRPr="00713655">
        <w:rPr>
          <w:rFonts w:cs="Tahoma"/>
          <w:szCs w:val="28"/>
          <w:shd w:val="clear" w:color="auto" w:fill="FFFFFF"/>
        </w:rPr>
        <w:t>за границами населенного пункта выделена для обеспечения правовых условий использования земельных участков, занятых объектами сельскохозяйственного назначения: зданиями, строениями, сооружениями, либо комплексами, используемыми для производства, хранения и первичной переработки сельскохозяйственной продукции за границами населенного пункта</w:t>
      </w:r>
      <w:r w:rsidR="00CE5B11">
        <w:rPr>
          <w:rFonts w:cs="Tahoma"/>
          <w:szCs w:val="28"/>
          <w:shd w:val="clear" w:color="auto" w:fill="FFFFFF"/>
        </w:rPr>
        <w:t>.</w:t>
      </w:r>
    </w:p>
    <w:p w:rsidR="00CE5B11" w:rsidRDefault="00CE5B11" w:rsidP="00A96063">
      <w:pPr>
        <w:pStyle w:val="a3"/>
        <w:spacing w:before="0" w:after="0"/>
        <w:rPr>
          <w:rFonts w:cs="Tahoma"/>
          <w:szCs w:val="28"/>
          <w:shd w:val="clear" w:color="auto" w:fill="FFFFFF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4877"/>
        <w:gridCol w:w="2828"/>
      </w:tblGrid>
      <w:tr w:rsidR="00CE5B11" w:rsidTr="006A1CDF">
        <w:trPr>
          <w:trHeight w:val="45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11" w:rsidRDefault="00CE5B11" w:rsidP="00192C4B">
            <w:pPr>
              <w:pStyle w:val="Standard"/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11" w:rsidRDefault="00CE5B11" w:rsidP="00617B44">
            <w:pPr>
              <w:pStyle w:val="Standard"/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B11" w:rsidRDefault="00CE5B11" w:rsidP="00192C4B">
            <w:pPr>
              <w:pStyle w:val="Standard"/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Код по классификатору</w:t>
            </w:r>
          </w:p>
        </w:tc>
      </w:tr>
      <w:tr w:rsidR="00CE5B11" w:rsidTr="006A1CDF">
        <w:trPr>
          <w:trHeight w:val="108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11" w:rsidRDefault="00CE5B11" w:rsidP="00192C4B">
            <w:pPr>
              <w:pStyle w:val="Standard"/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Основные виды разрешенного использования зоны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выращивание зерновых и  иных сельскохозяйственных культур;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овощеводство;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выращивание тонизирующих, лекарственных, цветочных культур;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садоводство;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пчеловодство;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рыбоводство;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научное обеспечение сельского хозяйства;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ведение личного подсобного хозяйства на полевых участках;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питомники;</w:t>
            </w:r>
          </w:p>
          <w:p w:rsidR="00713655" w:rsidRPr="00713655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сенокошение;</w:t>
            </w:r>
          </w:p>
          <w:p w:rsidR="00CE5B11" w:rsidRDefault="00713655" w:rsidP="00713655">
            <w:pPr>
              <w:pStyle w:val="Standard"/>
              <w:widowControl w:val="0"/>
              <w:ind w:firstLine="0"/>
              <w:jc w:val="left"/>
              <w:rPr>
                <w:rFonts w:eastAsia="SimSun, 宋体"/>
                <w:color w:val="000000"/>
                <w:kern w:val="3"/>
                <w:lang w:eastAsia="hi-IN" w:bidi="hi-IN"/>
              </w:rPr>
            </w:pPr>
            <w:r w:rsidRPr="00713655">
              <w:rPr>
                <w:rFonts w:eastAsia="SimSun, 宋体"/>
                <w:color w:val="000000"/>
                <w:kern w:val="3"/>
                <w:lang w:eastAsia="hi-IN" w:bidi="hi-IN"/>
              </w:rPr>
              <w:t>выпас сельскохозяйственных животных.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1.2</w:t>
            </w:r>
          </w:p>
          <w:p w:rsidR="00D4065F" w:rsidRDefault="00D4065F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1.3</w:t>
            </w: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1.4</w:t>
            </w:r>
          </w:p>
          <w:p w:rsidR="00D4065F" w:rsidRDefault="00D4065F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1.5</w:t>
            </w: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1.12</w:t>
            </w: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1.13</w:t>
            </w: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1.14</w:t>
            </w: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1.16</w:t>
            </w:r>
          </w:p>
          <w:p w:rsidR="00D4065F" w:rsidRDefault="00D4065F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1.17</w:t>
            </w:r>
          </w:p>
          <w:p w:rsidR="00713655" w:rsidRPr="00713655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1.19</w:t>
            </w:r>
          </w:p>
          <w:p w:rsidR="00CE5B11" w:rsidRDefault="00713655" w:rsidP="00D4065F">
            <w:pPr>
              <w:pStyle w:val="Standard"/>
              <w:widowControl w:val="0"/>
              <w:ind w:firstLine="2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3655">
              <w:rPr>
                <w:rFonts w:eastAsia="Times New Roman"/>
                <w:color w:val="000000"/>
                <w:lang w:eastAsia="ru-RU"/>
              </w:rPr>
              <w:t>1.20</w:t>
            </w:r>
          </w:p>
        </w:tc>
      </w:tr>
      <w:tr w:rsidR="00CE5B11" w:rsidTr="006A1CDF">
        <w:trPr>
          <w:trHeight w:val="1154"/>
        </w:trPr>
        <w:tc>
          <w:tcPr>
            <w:tcW w:w="21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B11" w:rsidRDefault="00CE5B11" w:rsidP="00192C4B">
            <w:pPr>
              <w:pStyle w:val="Standard"/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29" w:rsidRPr="00034029" w:rsidRDefault="00034029" w:rsidP="00034029">
            <w:pPr>
              <w:pStyle w:val="Standard"/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034029">
              <w:rPr>
                <w:rFonts w:eastAsia="Times New Roman"/>
                <w:color w:val="000000"/>
                <w:lang w:eastAsia="ru-RU"/>
              </w:rPr>
              <w:t>хранение и переработка сельскохозяйственной продукции;</w:t>
            </w:r>
          </w:p>
          <w:p w:rsidR="00CE5B11" w:rsidRDefault="00034029" w:rsidP="00034029">
            <w:pPr>
              <w:pStyle w:val="Standard"/>
              <w:widowControl w:val="0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034029">
              <w:rPr>
                <w:rFonts w:eastAsia="Times New Roman"/>
                <w:color w:val="000000"/>
                <w:lang w:eastAsia="ru-RU"/>
              </w:rPr>
              <w:t>обеспечение сельскохозяйственного производства.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029" w:rsidRPr="00034029" w:rsidRDefault="00034029" w:rsidP="00034029">
            <w:pPr>
              <w:pStyle w:val="Standard"/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4029">
              <w:rPr>
                <w:rFonts w:eastAsia="Times New Roman"/>
                <w:color w:val="000000"/>
                <w:lang w:eastAsia="ru-RU"/>
              </w:rPr>
              <w:t>1.15</w:t>
            </w:r>
          </w:p>
          <w:p w:rsidR="00034029" w:rsidRPr="00034029" w:rsidRDefault="00034029" w:rsidP="00034029">
            <w:pPr>
              <w:pStyle w:val="Standard"/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E5B11" w:rsidRDefault="00034029" w:rsidP="00034029">
            <w:pPr>
              <w:pStyle w:val="Standard"/>
              <w:widowControl w:val="0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34029">
              <w:rPr>
                <w:rFonts w:eastAsia="Times New Roman"/>
                <w:color w:val="000000"/>
                <w:lang w:eastAsia="ru-RU"/>
              </w:rPr>
              <w:t>1.18</w:t>
            </w:r>
          </w:p>
        </w:tc>
      </w:tr>
    </w:tbl>
    <w:p w:rsidR="00966429" w:rsidRPr="00B133ED" w:rsidRDefault="00966429" w:rsidP="00FC3E38">
      <w:pPr>
        <w:pStyle w:val="a3"/>
        <w:spacing w:before="0" w:after="0"/>
        <w:rPr>
          <w:rFonts w:cs="Tahoma"/>
          <w:szCs w:val="28"/>
          <w:shd w:val="clear" w:color="auto" w:fill="FFFFFF"/>
        </w:rPr>
      </w:pPr>
    </w:p>
    <w:p w:rsidR="00CE5B11" w:rsidRDefault="002638B6" w:rsidP="00FC3E38">
      <w:pPr>
        <w:pStyle w:val="a3"/>
        <w:spacing w:before="0" w:after="0"/>
        <w:rPr>
          <w:rFonts w:cs="Tahoma"/>
          <w:szCs w:val="28"/>
          <w:shd w:val="clear" w:color="auto" w:fill="FFFFFF"/>
        </w:rPr>
      </w:pPr>
      <w:r w:rsidRPr="002638B6">
        <w:rPr>
          <w:rFonts w:cs="Tahoma"/>
          <w:szCs w:val="28"/>
          <w:shd w:val="clear" w:color="auto" w:fill="FFFFFF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638B6" w:rsidRPr="00B133ED" w:rsidRDefault="002638B6" w:rsidP="00FC3E38">
      <w:pPr>
        <w:pStyle w:val="a3"/>
        <w:spacing w:before="0" w:after="0"/>
        <w:rPr>
          <w:rFonts w:cs="Tahoma"/>
          <w:szCs w:val="28"/>
          <w:shd w:val="clear" w:color="auto" w:fill="FFFFFF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3807"/>
        <w:gridCol w:w="6082"/>
        <w:gridCol w:w="426"/>
      </w:tblGrid>
      <w:tr w:rsidR="002638B6" w:rsidTr="006A1CDF">
        <w:trPr>
          <w:trHeight w:val="532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t>Предельный минимальный  размер земельного участка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</w:pPr>
            <w:r w:rsidRPr="00913DC4">
              <w:t>не подлежит установлению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</w:pPr>
          </w:p>
        </w:tc>
      </w:tr>
      <w:tr w:rsidR="002638B6" w:rsidTr="006A1CDF">
        <w:trPr>
          <w:trHeight w:val="558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t xml:space="preserve">Предельная  минимальная площадь  земельного участка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  <w:ind w:firstLine="709"/>
            </w:pPr>
            <w:r w:rsidRPr="00913DC4">
              <w:t xml:space="preserve">         300 </w:t>
            </w:r>
            <w:proofErr w:type="spellStart"/>
            <w:r w:rsidRPr="00913DC4">
              <w:t>кв.м</w:t>
            </w:r>
            <w:proofErr w:type="spellEnd"/>
            <w:r w:rsidRPr="00913DC4"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  <w:ind w:firstLine="709"/>
            </w:pPr>
          </w:p>
        </w:tc>
      </w:tr>
      <w:tr w:rsidR="002638B6" w:rsidTr="006A1CDF">
        <w:trPr>
          <w:trHeight w:val="63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t>Предельный максимальный размер земельного участка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</w:pPr>
            <w:r w:rsidRPr="00913DC4">
              <w:t>не подлежит установлению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</w:pPr>
          </w:p>
        </w:tc>
      </w:tr>
      <w:tr w:rsidR="002638B6" w:rsidTr="006A1CDF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t xml:space="preserve"> Предельная  максимальная площадь  земельного участка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</w:pPr>
            <w:r w:rsidRPr="00913DC4">
              <w:t>не подлежит установлению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</w:pPr>
          </w:p>
        </w:tc>
      </w:tr>
      <w:tr w:rsidR="002638B6" w:rsidTr="006A1CDF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6A1CDF">
            <w:pPr>
              <w:tabs>
                <w:tab w:val="left" w:pos="-142"/>
              </w:tabs>
              <w:spacing w:line="276" w:lineRule="auto"/>
              <w:ind w:right="-250"/>
            </w:pPr>
            <w:r w:rsidRPr="00913DC4">
              <w:t>не подлежит установлению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Pr="00913DC4" w:rsidRDefault="002638B6" w:rsidP="00F72627">
            <w:pPr>
              <w:tabs>
                <w:tab w:val="left" w:pos="-142"/>
              </w:tabs>
              <w:spacing w:line="276" w:lineRule="auto"/>
            </w:pPr>
          </w:p>
        </w:tc>
      </w:tr>
      <w:tr w:rsidR="002638B6" w:rsidTr="006A1CDF">
        <w:trPr>
          <w:trHeight w:val="562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</w:pPr>
            <w:r w:rsidRPr="00913DC4">
              <w:t>не подлежит установлению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</w:pPr>
          </w:p>
        </w:tc>
      </w:tr>
      <w:tr w:rsidR="002638B6" w:rsidTr="006A1CDF">
        <w:trPr>
          <w:trHeight w:val="562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  <w:ind w:firstLine="121"/>
            </w:pPr>
            <w:r w:rsidRPr="00913DC4">
              <w:t>Максимальный процент застройки в границах земельного участка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6" w:rsidRPr="00913DC4" w:rsidRDefault="002638B6" w:rsidP="00F72627">
            <w:pPr>
              <w:spacing w:line="276" w:lineRule="auto"/>
            </w:pPr>
            <w:r w:rsidRPr="00913DC4">
              <w:t>не подлежит установлению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638B6" w:rsidRDefault="002638B6" w:rsidP="006A1CDF"/>
          <w:p w:rsidR="002638B6" w:rsidRDefault="002638B6" w:rsidP="006A1CDF"/>
          <w:p w:rsidR="006A1CDF" w:rsidRDefault="006A1CDF" w:rsidP="006A1CDF"/>
          <w:p w:rsidR="002638B6" w:rsidRPr="00913DC4" w:rsidRDefault="002638B6" w:rsidP="006A1CDF">
            <w:r>
              <w:t>»</w:t>
            </w:r>
          </w:p>
        </w:tc>
      </w:tr>
    </w:tbl>
    <w:p w:rsidR="002E32E6" w:rsidRPr="00CE5B11" w:rsidRDefault="002E32E6" w:rsidP="00CE5B11">
      <w:pPr>
        <w:rPr>
          <w:rFonts w:cs="Times New Roman"/>
          <w:sz w:val="28"/>
          <w:szCs w:val="28"/>
        </w:rPr>
      </w:pPr>
    </w:p>
    <w:sectPr w:rsidR="002E32E6" w:rsidRPr="00CE5B11" w:rsidSect="00E44B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24" w:rsidRDefault="00D90524" w:rsidP="00E44BC1">
      <w:r>
        <w:separator/>
      </w:r>
    </w:p>
  </w:endnote>
  <w:endnote w:type="continuationSeparator" w:id="0">
    <w:p w:rsidR="00D90524" w:rsidRDefault="00D90524" w:rsidP="00E4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24" w:rsidRDefault="00D90524" w:rsidP="00E44BC1">
      <w:r>
        <w:separator/>
      </w:r>
    </w:p>
  </w:footnote>
  <w:footnote w:type="continuationSeparator" w:id="0">
    <w:p w:rsidR="00D90524" w:rsidRDefault="00D90524" w:rsidP="00E4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149492"/>
      <w:docPartObj>
        <w:docPartGallery w:val="Page Numbers (Top of Page)"/>
        <w:docPartUnique/>
      </w:docPartObj>
    </w:sdtPr>
    <w:sdtEndPr/>
    <w:sdtContent>
      <w:p w:rsidR="00E44BC1" w:rsidRDefault="00E44B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A6">
          <w:rPr>
            <w:noProof/>
          </w:rPr>
          <w:t>2</w:t>
        </w:r>
        <w:r>
          <w:fldChar w:fldCharType="end"/>
        </w:r>
      </w:p>
    </w:sdtContent>
  </w:sdt>
  <w:p w:rsidR="00E44BC1" w:rsidRDefault="00E44B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B1"/>
    <w:rsid w:val="00034029"/>
    <w:rsid w:val="00047CB0"/>
    <w:rsid w:val="00092E9C"/>
    <w:rsid w:val="000B3245"/>
    <w:rsid w:val="001019A6"/>
    <w:rsid w:val="001C3BD6"/>
    <w:rsid w:val="0025302C"/>
    <w:rsid w:val="002638B6"/>
    <w:rsid w:val="002E32E6"/>
    <w:rsid w:val="004E2ADF"/>
    <w:rsid w:val="005313F5"/>
    <w:rsid w:val="00617B44"/>
    <w:rsid w:val="00665BE3"/>
    <w:rsid w:val="006665A5"/>
    <w:rsid w:val="006A1CDF"/>
    <w:rsid w:val="00713655"/>
    <w:rsid w:val="00775BD0"/>
    <w:rsid w:val="00907D47"/>
    <w:rsid w:val="00911228"/>
    <w:rsid w:val="00966429"/>
    <w:rsid w:val="00A96063"/>
    <w:rsid w:val="00AB7EB5"/>
    <w:rsid w:val="00B133ED"/>
    <w:rsid w:val="00B76DBF"/>
    <w:rsid w:val="00BC0E7A"/>
    <w:rsid w:val="00BC470E"/>
    <w:rsid w:val="00BD066B"/>
    <w:rsid w:val="00CC34D7"/>
    <w:rsid w:val="00CE5B11"/>
    <w:rsid w:val="00D2524C"/>
    <w:rsid w:val="00D309F0"/>
    <w:rsid w:val="00D4065F"/>
    <w:rsid w:val="00D90524"/>
    <w:rsid w:val="00E44BC1"/>
    <w:rsid w:val="00FA4FB1"/>
    <w:rsid w:val="00FC0EF3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5B1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CE5B11"/>
    <w:pPr>
      <w:keepNext/>
      <w:keepLines/>
      <w:tabs>
        <w:tab w:val="left" w:pos="615"/>
        <w:tab w:val="left" w:pos="731"/>
      </w:tabs>
      <w:spacing w:line="276" w:lineRule="auto"/>
      <w:ind w:firstLine="454"/>
      <w:outlineLvl w:val="0"/>
    </w:pPr>
    <w:rPr>
      <w:b/>
      <w:bCs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B11"/>
    <w:rPr>
      <w:rFonts w:ascii="Times New Roman" w:eastAsia="Calibri" w:hAnsi="Times New Roman" w:cs="Tahoma"/>
      <w:b/>
      <w:bCs/>
      <w:color w:val="000000"/>
      <w:sz w:val="28"/>
      <w:szCs w:val="28"/>
    </w:rPr>
  </w:style>
  <w:style w:type="paragraph" w:customStyle="1" w:styleId="Standard">
    <w:name w:val="Standard"/>
    <w:rsid w:val="00CE5B11"/>
    <w:pPr>
      <w:suppressAutoHyphens/>
      <w:overflowPunct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ahoma"/>
      <w:sz w:val="24"/>
    </w:rPr>
  </w:style>
  <w:style w:type="paragraph" w:customStyle="1" w:styleId="a3">
    <w:name w:val="текст"/>
    <w:basedOn w:val="Standard"/>
    <w:rsid w:val="00CE5B11"/>
    <w:pPr>
      <w:spacing w:before="120" w:after="120"/>
    </w:pPr>
    <w:rPr>
      <w:rFonts w:cs="Times New Roman"/>
      <w:sz w:val="28"/>
    </w:rPr>
  </w:style>
  <w:style w:type="paragraph" w:customStyle="1" w:styleId="western">
    <w:name w:val="western"/>
    <w:basedOn w:val="Standard"/>
    <w:rsid w:val="00CE5B11"/>
    <w:pPr>
      <w:shd w:val="clear" w:color="auto" w:fill="FFFFFF"/>
      <w:spacing w:before="280" w:after="280"/>
      <w:ind w:left="249" w:hanging="249"/>
    </w:pPr>
    <w:rPr>
      <w:rFonts w:ascii="Tahoma" w:eastAsia="Times New Roman" w:hAnsi="Tahoma"/>
      <w:sz w:val="18"/>
      <w:szCs w:val="18"/>
      <w:lang w:eastAsia="ru-RU" w:bidi="hi-IN"/>
    </w:rPr>
  </w:style>
  <w:style w:type="paragraph" w:styleId="a4">
    <w:name w:val="header"/>
    <w:basedOn w:val="a"/>
    <w:link w:val="a5"/>
    <w:uiPriority w:val="99"/>
    <w:unhideWhenUsed/>
    <w:rsid w:val="00E44B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44BC1"/>
    <w:rPr>
      <w:rFonts w:ascii="Times New Roman" w:eastAsia="NSimSun" w:hAnsi="Times New Roman" w:cs="Mangal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E44B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44BC1"/>
    <w:rPr>
      <w:rFonts w:ascii="Times New Roman" w:eastAsia="NSimSun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5B1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CE5B11"/>
    <w:pPr>
      <w:keepNext/>
      <w:keepLines/>
      <w:tabs>
        <w:tab w:val="left" w:pos="615"/>
        <w:tab w:val="left" w:pos="731"/>
      </w:tabs>
      <w:spacing w:line="276" w:lineRule="auto"/>
      <w:ind w:firstLine="454"/>
      <w:outlineLvl w:val="0"/>
    </w:pPr>
    <w:rPr>
      <w:b/>
      <w:bCs/>
      <w:color w:val="000000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B11"/>
    <w:rPr>
      <w:rFonts w:ascii="Times New Roman" w:eastAsia="Calibri" w:hAnsi="Times New Roman" w:cs="Tahoma"/>
      <w:b/>
      <w:bCs/>
      <w:color w:val="000000"/>
      <w:sz w:val="28"/>
      <w:szCs w:val="28"/>
    </w:rPr>
  </w:style>
  <w:style w:type="paragraph" w:customStyle="1" w:styleId="Standard">
    <w:name w:val="Standard"/>
    <w:rsid w:val="00CE5B11"/>
    <w:pPr>
      <w:suppressAutoHyphens/>
      <w:overflowPunct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ahoma"/>
      <w:sz w:val="24"/>
    </w:rPr>
  </w:style>
  <w:style w:type="paragraph" w:customStyle="1" w:styleId="a3">
    <w:name w:val="текст"/>
    <w:basedOn w:val="Standard"/>
    <w:rsid w:val="00CE5B11"/>
    <w:pPr>
      <w:spacing w:before="120" w:after="120"/>
    </w:pPr>
    <w:rPr>
      <w:rFonts w:cs="Times New Roman"/>
      <w:sz w:val="28"/>
    </w:rPr>
  </w:style>
  <w:style w:type="paragraph" w:customStyle="1" w:styleId="western">
    <w:name w:val="western"/>
    <w:basedOn w:val="Standard"/>
    <w:rsid w:val="00CE5B11"/>
    <w:pPr>
      <w:shd w:val="clear" w:color="auto" w:fill="FFFFFF"/>
      <w:spacing w:before="280" w:after="280"/>
      <w:ind w:left="249" w:hanging="249"/>
    </w:pPr>
    <w:rPr>
      <w:rFonts w:ascii="Tahoma" w:eastAsia="Times New Roman" w:hAnsi="Tahoma"/>
      <w:sz w:val="18"/>
      <w:szCs w:val="18"/>
      <w:lang w:eastAsia="ru-RU" w:bidi="hi-IN"/>
    </w:rPr>
  </w:style>
  <w:style w:type="paragraph" w:styleId="a4">
    <w:name w:val="header"/>
    <w:basedOn w:val="a"/>
    <w:link w:val="a5"/>
    <w:uiPriority w:val="99"/>
    <w:unhideWhenUsed/>
    <w:rsid w:val="00E44B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44BC1"/>
    <w:rPr>
      <w:rFonts w:ascii="Times New Roman" w:eastAsia="NSimSun" w:hAnsi="Times New Roman" w:cs="Mangal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E44BC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44BC1"/>
    <w:rPr>
      <w:rFonts w:ascii="Times New Roman" w:eastAsia="N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Новикова</cp:lastModifiedBy>
  <cp:revision>32</cp:revision>
  <dcterms:created xsi:type="dcterms:W3CDTF">2022-06-16T07:25:00Z</dcterms:created>
  <dcterms:modified xsi:type="dcterms:W3CDTF">2022-08-15T11:54:00Z</dcterms:modified>
</cp:coreProperties>
</file>