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1FFA" w:rsidRDefault="006340E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FFA" w:rsidRDefault="006340E9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21FFA" w:rsidRDefault="006340E9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21FFA" w:rsidRDefault="00021FFA">
      <w:pPr>
        <w:pStyle w:val="af0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021FFA" w:rsidRDefault="00021FFA">
      <w:pPr>
        <w:pStyle w:val="af0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021FFA" w:rsidRDefault="006340E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21FFA" w:rsidRDefault="00021FFA">
      <w:pPr>
        <w:tabs>
          <w:tab w:val="left" w:pos="709"/>
        </w:tabs>
        <w:rPr>
          <w:b/>
          <w:sz w:val="28"/>
          <w:szCs w:val="28"/>
        </w:rPr>
      </w:pPr>
    </w:p>
    <w:p w:rsidR="00021FFA" w:rsidRDefault="00021FFA">
      <w:pPr>
        <w:tabs>
          <w:tab w:val="left" w:pos="709"/>
        </w:tabs>
        <w:rPr>
          <w:b/>
          <w:sz w:val="28"/>
          <w:szCs w:val="28"/>
        </w:rPr>
      </w:pPr>
    </w:p>
    <w:p w:rsidR="00021FFA" w:rsidRDefault="0087239F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19 августа </w:t>
      </w:r>
      <w:r w:rsidR="006340E9">
        <w:rPr>
          <w:sz w:val="28"/>
          <w:szCs w:val="28"/>
        </w:rPr>
        <w:t>202</w:t>
      </w:r>
      <w:r w:rsidR="006340E9">
        <w:rPr>
          <w:sz w:val="28"/>
          <w:szCs w:val="28"/>
        </w:rPr>
        <w:t>2</w:t>
      </w:r>
      <w:r w:rsidR="006340E9">
        <w:rPr>
          <w:sz w:val="28"/>
          <w:szCs w:val="28"/>
        </w:rPr>
        <w:t xml:space="preserve"> г.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bookmarkStart w:id="0" w:name="_GoBack"/>
      <w:bookmarkEnd w:id="0"/>
      <w:r w:rsidR="006340E9">
        <w:rPr>
          <w:sz w:val="28"/>
          <w:szCs w:val="28"/>
        </w:rPr>
        <w:t xml:space="preserve">   № </w:t>
      </w:r>
      <w:r>
        <w:rPr>
          <w:sz w:val="28"/>
          <w:szCs w:val="28"/>
        </w:rPr>
        <w:t>456-п</w:t>
      </w:r>
      <w:r w:rsidR="006340E9">
        <w:rPr>
          <w:sz w:val="28"/>
          <w:szCs w:val="28"/>
        </w:rPr>
        <w:t xml:space="preserve"> </w:t>
      </w:r>
    </w:p>
    <w:p w:rsidR="00021FFA" w:rsidRDefault="00021FFA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21FFA" w:rsidRDefault="00021FFA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21FFA" w:rsidRDefault="006340E9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О в</w:t>
      </w:r>
      <w:r>
        <w:rPr>
          <w:rFonts w:ascii="Times New Roman" w:hAnsi="Times New Roman" w:cs="Times New Roman"/>
          <w:sz w:val="28"/>
          <w:szCs w:val="28"/>
        </w:rPr>
        <w:t>несени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изменения в постановление </w:t>
      </w:r>
      <w:r>
        <w:rPr>
          <w:rFonts w:ascii="Times New Roman" w:hAnsi="Times New Roman" w:cs="Times New Roman"/>
          <w:color w:val="000000"/>
          <w:sz w:val="28"/>
        </w:rPr>
        <w:t>главного управления архитектуры</w:t>
      </w:r>
    </w:p>
    <w:p w:rsidR="00021FFA" w:rsidRDefault="006340E9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</w:rPr>
        <w:t xml:space="preserve"> и градостроительства Рязанской области от </w:t>
      </w:r>
      <w:r>
        <w:rPr>
          <w:rFonts w:ascii="Times New Roman" w:hAnsi="Times New Roman" w:cs="Times New Roman"/>
          <w:color w:val="000000"/>
          <w:sz w:val="28"/>
        </w:rPr>
        <w:t>12</w:t>
      </w:r>
      <w:r>
        <w:rPr>
          <w:rFonts w:ascii="Times New Roman" w:hAnsi="Times New Roman" w:cs="Times New Roman"/>
          <w:color w:val="000000"/>
          <w:sz w:val="28"/>
        </w:rPr>
        <w:t xml:space="preserve">.08.2022 № </w:t>
      </w:r>
      <w:r>
        <w:rPr>
          <w:rFonts w:ascii="Times New Roman" w:hAnsi="Times New Roman" w:cs="Times New Roman"/>
          <w:color w:val="000000"/>
          <w:sz w:val="28"/>
        </w:rPr>
        <w:t>437</w:t>
      </w:r>
      <w:r>
        <w:rPr>
          <w:rFonts w:ascii="Times New Roman" w:hAnsi="Times New Roman" w:cs="Times New Roman"/>
          <w:color w:val="000000"/>
          <w:sz w:val="28"/>
        </w:rPr>
        <w:t>-п «</w:t>
      </w:r>
      <w:r>
        <w:rPr>
          <w:rFonts w:ascii="Times New Roman" w:hAnsi="Times New Roman" w:cs="Times New Roman"/>
          <w:color w:val="000000"/>
          <w:sz w:val="28"/>
          <w:szCs w:val="28"/>
        </w:rPr>
        <w:t>О проведении общественных обсуждений по проекту внесения изменени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color w:val="000000"/>
          <w:sz w:val="28"/>
          <w:szCs w:val="28"/>
        </w:rPr>
        <w:t>в правила землепользования и застройки муниципального образования 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городской округ город Скопин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Рязанской области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»</w:t>
      </w:r>
    </w:p>
    <w:p w:rsidR="00021FFA" w:rsidRDefault="00021FF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1FFA" w:rsidRDefault="006340E9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gramStart"/>
      <w:r>
        <w:rPr>
          <w:color w:val="000000"/>
          <w:sz w:val="28"/>
        </w:rPr>
        <w:t>На основании</w:t>
      </w:r>
      <w:r>
        <w:rPr>
          <w:sz w:val="28"/>
          <w:szCs w:val="28"/>
        </w:rPr>
        <w:t xml:space="preserve"> стат</w:t>
      </w:r>
      <w:r>
        <w:rPr>
          <w:sz w:val="28"/>
          <w:szCs w:val="28"/>
        </w:rPr>
        <w:t>ьи</w:t>
      </w:r>
      <w:r>
        <w:rPr>
          <w:sz w:val="28"/>
          <w:szCs w:val="28"/>
        </w:rPr>
        <w:t xml:space="preserve"> 2 Закона Рязанской области от 28.12.2018 № 106-ОЗ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постановлен</w:t>
      </w:r>
      <w:r>
        <w:rPr>
          <w:sz w:val="28"/>
          <w:szCs w:val="28"/>
        </w:rPr>
        <w:t>ием</w:t>
      </w:r>
      <w:r>
        <w:rPr>
          <w:sz w:val="28"/>
          <w:szCs w:val="28"/>
        </w:rPr>
        <w:t xml:space="preserve"> Правит</w:t>
      </w:r>
      <w:r>
        <w:rPr>
          <w:sz w:val="28"/>
          <w:szCs w:val="28"/>
        </w:rPr>
        <w:t>ельства Рязанской области</w:t>
      </w:r>
      <w:r>
        <w:rPr>
          <w:sz w:val="28"/>
          <w:szCs w:val="28"/>
        </w:rPr>
        <w:br/>
        <w:t xml:space="preserve">от 06.08.2008 № 153 «Об утверждении Положения о главном управлении архитектуры и градостроительства Рязанской области», </w:t>
      </w:r>
      <w:r>
        <w:rPr>
          <w:color w:val="000000"/>
          <w:sz w:val="28"/>
          <w:szCs w:val="28"/>
        </w:rPr>
        <w:t>приказом главного управления архитектуры и градостроительства Рязанской области</w:t>
      </w:r>
      <w:r>
        <w:rPr>
          <w:color w:val="000000"/>
          <w:sz w:val="28"/>
          <w:szCs w:val="28"/>
        </w:rPr>
        <w:br/>
        <w:t>от</w:t>
      </w:r>
      <w:proofErr w:type="gramEnd"/>
      <w:r>
        <w:rPr>
          <w:color w:val="000000"/>
          <w:sz w:val="28"/>
          <w:szCs w:val="28"/>
        </w:rPr>
        <w:t xml:space="preserve"> 11</w:t>
      </w:r>
      <w:r>
        <w:rPr>
          <w:sz w:val="28"/>
          <w:szCs w:val="28"/>
        </w:rPr>
        <w:t>.08.</w:t>
      </w:r>
      <w:r>
        <w:rPr>
          <w:color w:val="000000"/>
          <w:sz w:val="28"/>
          <w:szCs w:val="28"/>
        </w:rPr>
        <w:t xml:space="preserve">2022 № </w:t>
      </w:r>
      <w:r>
        <w:rPr>
          <w:sz w:val="28"/>
          <w:szCs w:val="28"/>
        </w:rPr>
        <w:t>39</w:t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ок </w:t>
      </w:r>
      <w:r>
        <w:rPr>
          <w:color w:val="000000"/>
          <w:sz w:val="28"/>
          <w:szCs w:val="28"/>
        </w:rPr>
        <w:t xml:space="preserve">«О </w:t>
      </w:r>
      <w:r>
        <w:rPr>
          <w:sz w:val="28"/>
          <w:szCs w:val="28"/>
        </w:rPr>
        <w:t>напра</w:t>
      </w:r>
      <w:r>
        <w:rPr>
          <w:sz w:val="28"/>
          <w:szCs w:val="28"/>
        </w:rPr>
        <w:t>влении работника в командировку</w:t>
      </w:r>
      <w:r>
        <w:rPr>
          <w:color w:val="000000"/>
          <w:sz w:val="28"/>
          <w:szCs w:val="28"/>
        </w:rPr>
        <w:t>»,</w:t>
      </w:r>
      <w:r>
        <w:rPr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021FFA" w:rsidRDefault="006340E9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>
        <w:rPr>
          <w:rFonts w:ascii="Times New Roman" w:hAnsi="Times New Roman" w:cs="Times New Roman"/>
          <w:color w:val="000000"/>
          <w:sz w:val="28"/>
        </w:rPr>
        <w:t>главного управления архитектуры                          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12.08.2022 № </w:t>
      </w:r>
      <w:r>
        <w:rPr>
          <w:rFonts w:ascii="Times New Roman" w:hAnsi="Times New Roman" w:cs="Times New Roman"/>
          <w:sz w:val="28"/>
          <w:szCs w:val="28"/>
        </w:rPr>
        <w:t>437-п «</w:t>
      </w:r>
      <w:r>
        <w:rPr>
          <w:rFonts w:ascii="Times New Roman" w:hAnsi="Times New Roman" w:cs="Times New Roman"/>
          <w:color w:val="000000"/>
          <w:sz w:val="28"/>
          <w:szCs w:val="28"/>
        </w:rPr>
        <w:t>О проведении общественных обсуждений по проекту внесения изменени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color w:val="000000"/>
          <w:sz w:val="28"/>
          <w:szCs w:val="28"/>
        </w:rPr>
        <w:t>в правила землепользования и застройки муниципального образования 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городской округ город Скопин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Рязанской области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» изменение, заменив в наименовании постановления и в пункте 1 слова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внесения изменени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й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 правила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» словом «правил»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.</w:t>
      </w:r>
    </w:p>
    <w:p w:rsidR="00021FFA" w:rsidRDefault="006340E9">
      <w:pPr>
        <w:ind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</w:t>
      </w:r>
      <w:r>
        <w:rPr>
          <w:sz w:val="28"/>
          <w:szCs w:val="28"/>
        </w:rPr>
        <w:br/>
      </w:r>
      <w:r>
        <w:rPr>
          <w:sz w:val="28"/>
          <w:szCs w:val="28"/>
        </w:rPr>
        <w:t>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021FFA" w:rsidRDefault="006340E9">
      <w:pPr>
        <w:overflowPunct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21FFA" w:rsidRDefault="00021FFA">
      <w:pPr>
        <w:overflowPunct w:val="0"/>
        <w:ind w:firstLine="737"/>
        <w:jc w:val="both"/>
        <w:rPr>
          <w:sz w:val="28"/>
          <w:szCs w:val="28"/>
        </w:rPr>
      </w:pPr>
    </w:p>
    <w:p w:rsidR="00021FFA" w:rsidRDefault="006340E9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021FFA" w:rsidRDefault="006340E9">
      <w:pPr>
        <w:ind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>
        <w:rPr>
          <w:sz w:val="28"/>
          <w:szCs w:val="28"/>
        </w:rPr>
        <w:t>разместить настоящее постановление на официальном сайте главного управления архитектуры и градостроительства Рязанской области в сети «Интернет»;</w:t>
      </w:r>
      <w:proofErr w:type="gramEnd"/>
    </w:p>
    <w:p w:rsidR="00021FFA" w:rsidRDefault="006340E9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  <w:lang w:eastAsia="ar-SA"/>
        </w:rPr>
        <w:t>городской округ город Скопин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</w:t>
      </w:r>
      <w:r>
        <w:rPr>
          <w:sz w:val="28"/>
          <w:szCs w:val="28"/>
        </w:rPr>
        <w:t>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021FFA" w:rsidRDefault="006340E9">
      <w:pPr>
        <w:tabs>
          <w:tab w:val="left" w:pos="1134"/>
        </w:tabs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</w:t>
      </w:r>
      <w:r>
        <w:rPr>
          <w:sz w:val="28"/>
          <w:szCs w:val="28"/>
        </w:rPr>
        <w:t xml:space="preserve">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021FFA" w:rsidRDefault="00021FFA">
      <w:pPr>
        <w:tabs>
          <w:tab w:val="left" w:pos="709"/>
        </w:tabs>
        <w:jc w:val="both"/>
        <w:rPr>
          <w:sz w:val="28"/>
          <w:szCs w:val="28"/>
        </w:rPr>
      </w:pPr>
    </w:p>
    <w:p w:rsidR="00021FFA" w:rsidRDefault="00021FFA">
      <w:pPr>
        <w:tabs>
          <w:tab w:val="left" w:pos="709"/>
        </w:tabs>
        <w:jc w:val="both"/>
        <w:rPr>
          <w:sz w:val="28"/>
          <w:szCs w:val="28"/>
        </w:rPr>
      </w:pPr>
    </w:p>
    <w:p w:rsidR="00021FFA" w:rsidRDefault="006340E9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ar-SA"/>
        </w:rPr>
        <w:t>И.о</w:t>
      </w:r>
      <w:proofErr w:type="spellEnd"/>
      <w:r>
        <w:rPr>
          <w:sz w:val="28"/>
          <w:szCs w:val="28"/>
          <w:lang w:eastAsia="ar-SA"/>
        </w:rPr>
        <w:t>. начальника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 xml:space="preserve">О.М. </w:t>
      </w:r>
      <w:proofErr w:type="spellStart"/>
      <w:r>
        <w:rPr>
          <w:sz w:val="28"/>
          <w:szCs w:val="28"/>
          <w:lang w:eastAsia="ar-SA"/>
        </w:rPr>
        <w:t>Алямовская</w:t>
      </w:r>
      <w:proofErr w:type="spellEnd"/>
    </w:p>
    <w:p w:rsidR="00021FFA" w:rsidRDefault="00021FFA">
      <w:pPr>
        <w:tabs>
          <w:tab w:val="left" w:pos="709"/>
        </w:tabs>
        <w:jc w:val="both"/>
        <w:rPr>
          <w:sz w:val="28"/>
          <w:szCs w:val="28"/>
        </w:rPr>
      </w:pPr>
    </w:p>
    <w:p w:rsidR="00021FFA" w:rsidRDefault="00021FFA">
      <w:pPr>
        <w:tabs>
          <w:tab w:val="left" w:pos="709"/>
        </w:tabs>
        <w:jc w:val="both"/>
        <w:rPr>
          <w:sz w:val="28"/>
          <w:szCs w:val="28"/>
        </w:rPr>
      </w:pPr>
    </w:p>
    <w:p w:rsidR="00021FFA" w:rsidRDefault="00021FFA">
      <w:pPr>
        <w:tabs>
          <w:tab w:val="left" w:pos="709"/>
        </w:tabs>
        <w:jc w:val="both"/>
        <w:rPr>
          <w:sz w:val="28"/>
          <w:szCs w:val="28"/>
        </w:rPr>
      </w:pPr>
    </w:p>
    <w:sectPr w:rsidR="00021FFA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0E9" w:rsidRDefault="006340E9">
      <w:r>
        <w:separator/>
      </w:r>
    </w:p>
  </w:endnote>
  <w:endnote w:type="continuationSeparator" w:id="0">
    <w:p w:rsidR="006340E9" w:rsidRDefault="0063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0E9" w:rsidRDefault="006340E9">
      <w:r>
        <w:separator/>
      </w:r>
    </w:p>
  </w:footnote>
  <w:footnote w:type="continuationSeparator" w:id="0">
    <w:p w:rsidR="006340E9" w:rsidRDefault="00634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FFA" w:rsidRDefault="00021FFA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FFA" w:rsidRDefault="00021FFA">
    <w:pPr>
      <w:pStyle w:val="af0"/>
    </w:pPr>
  </w:p>
  <w:p w:rsidR="00021FFA" w:rsidRDefault="00021FFA">
    <w:pPr>
      <w:pStyle w:val="af0"/>
    </w:pPr>
  </w:p>
  <w:p w:rsidR="00021FFA" w:rsidRDefault="00021FFA">
    <w:pPr>
      <w:pStyle w:val="af0"/>
    </w:pPr>
  </w:p>
  <w:p w:rsidR="00021FFA" w:rsidRDefault="00021FF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B43C2"/>
    <w:multiLevelType w:val="multilevel"/>
    <w:tmpl w:val="7E52AD2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F747A79"/>
    <w:multiLevelType w:val="multilevel"/>
    <w:tmpl w:val="ABE647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FFA"/>
    <w:rsid w:val="00021FFA"/>
    <w:rsid w:val="006340E9"/>
    <w:rsid w:val="008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161</cp:revision>
  <cp:lastPrinted>2022-08-18T10:40:00Z</cp:lastPrinted>
  <dcterms:created xsi:type="dcterms:W3CDTF">2022-01-17T08:14:00Z</dcterms:created>
  <dcterms:modified xsi:type="dcterms:W3CDTF">2022-08-19T13:09:00Z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