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8750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B4636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B463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B4636B">
        <w:rPr>
          <w:rFonts w:ascii="Times New Roman" w:hAnsi="Times New Roman"/>
          <w:color w:val="000000"/>
          <w:sz w:val="28"/>
          <w:szCs w:val="28"/>
        </w:rPr>
        <w:t xml:space="preserve"> 2022 г. № </w:t>
      </w:r>
      <w:r>
        <w:rPr>
          <w:rFonts w:ascii="Times New Roman" w:hAnsi="Times New Roman"/>
          <w:color w:val="000000"/>
          <w:sz w:val="28"/>
          <w:szCs w:val="28"/>
        </w:rPr>
        <w:t>500-р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B263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8750E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26352" w:rsidRPr="00B26352" w:rsidTr="003533A9">
        <w:tc>
          <w:tcPr>
            <w:tcW w:w="5000" w:type="pct"/>
            <w:tcMar>
              <w:top w:w="0" w:type="dxa"/>
              <w:bottom w:w="0" w:type="dxa"/>
            </w:tcMar>
          </w:tcPr>
          <w:p w:rsidR="00B26352" w:rsidRPr="00B26352" w:rsidRDefault="00B26352" w:rsidP="003533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26352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№ 1 к распоряжению Правительства Рязанской области от 24.12.2021 № 550-р (в редакции распоряжений Правительства Рязанской области от 20.01.2022 № 17-р, от 27.01.2022 № 32-р, от 05.04.2022 №  169-р,  от  25.05.2022  №  267-р,  от  26.05.2022  № 269-р, от  07.06.2022   № 293-р, от 29.08.2022 № 447-р) следующие изменения:</w:t>
            </w:r>
            <w:proofErr w:type="gramEnd"/>
          </w:p>
          <w:p w:rsidR="00B26352" w:rsidRPr="00B26352" w:rsidRDefault="00B26352" w:rsidP="003533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52">
              <w:rPr>
                <w:rFonts w:ascii="Times New Roman" w:hAnsi="Times New Roman"/>
                <w:sz w:val="28"/>
                <w:szCs w:val="28"/>
              </w:rPr>
              <w:t xml:space="preserve"> после строки</w:t>
            </w:r>
          </w:p>
        </w:tc>
      </w:tr>
    </w:tbl>
    <w:p w:rsidR="00B26352" w:rsidRPr="00B26352" w:rsidRDefault="00B26352" w:rsidP="00B26352">
      <w:pPr>
        <w:rPr>
          <w:rFonts w:ascii="Times New Roman" w:hAnsi="Times New Roman"/>
          <w:sz w:val="2"/>
          <w:szCs w:val="2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576"/>
        <w:gridCol w:w="6019"/>
      </w:tblGrid>
      <w:tr w:rsidR="00B26352" w:rsidRPr="00B26352" w:rsidTr="00B26352">
        <w:trPr>
          <w:trHeight w:val="20"/>
        </w:trPr>
        <w:tc>
          <w:tcPr>
            <w:tcW w:w="952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352" w:rsidRPr="00B26352" w:rsidTr="00B26352">
        <w:trPr>
          <w:trHeight w:val="20"/>
        </w:trPr>
        <w:tc>
          <w:tcPr>
            <w:tcW w:w="952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6352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576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2 02 25586 02 0000 150</w:t>
            </w:r>
          </w:p>
        </w:tc>
        <w:tc>
          <w:tcPr>
            <w:tcW w:w="6019" w:type="dxa"/>
            <w:shd w:val="clear" w:color="auto" w:fill="auto"/>
          </w:tcPr>
          <w:p w:rsidR="00B26352" w:rsidRPr="00B26352" w:rsidRDefault="00B26352" w:rsidP="00B26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B26352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gramEnd"/>
            <w:r w:rsidRPr="00B26352">
              <w:rPr>
                <w:rFonts w:ascii="Times New Roman" w:hAnsi="Times New Roman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 наблюдении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26352" w:rsidRPr="00B26352" w:rsidRDefault="00B26352" w:rsidP="00B26352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26352" w:rsidRPr="00B26352" w:rsidTr="003533A9">
        <w:tc>
          <w:tcPr>
            <w:tcW w:w="5000" w:type="pct"/>
            <w:tcMar>
              <w:top w:w="0" w:type="dxa"/>
              <w:bottom w:w="0" w:type="dxa"/>
            </w:tcMar>
          </w:tcPr>
          <w:p w:rsidR="00B26352" w:rsidRPr="004352AA" w:rsidRDefault="00B26352" w:rsidP="003533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2AA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</w:tc>
      </w:tr>
    </w:tbl>
    <w:p w:rsidR="00B26352" w:rsidRPr="00B26352" w:rsidRDefault="00B26352" w:rsidP="00B26352">
      <w:pPr>
        <w:rPr>
          <w:rFonts w:ascii="Times New Roman" w:hAnsi="Times New Roman"/>
          <w:sz w:val="6"/>
          <w:szCs w:val="6"/>
        </w:rPr>
      </w:pPr>
    </w:p>
    <w:tbl>
      <w:tblPr>
        <w:tblW w:w="951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576"/>
        <w:gridCol w:w="6019"/>
      </w:tblGrid>
      <w:tr w:rsidR="00B26352" w:rsidRPr="00B26352" w:rsidTr="00B26352">
        <w:trPr>
          <w:trHeight w:val="213"/>
        </w:trPr>
        <w:tc>
          <w:tcPr>
            <w:tcW w:w="924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  <w:shd w:val="clear" w:color="auto" w:fill="auto"/>
          </w:tcPr>
          <w:p w:rsidR="00B26352" w:rsidRPr="00B26352" w:rsidRDefault="00B26352" w:rsidP="0035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352" w:rsidRPr="00B26352" w:rsidTr="00B26352">
        <w:trPr>
          <w:trHeight w:val="1315"/>
        </w:trPr>
        <w:tc>
          <w:tcPr>
            <w:tcW w:w="924" w:type="dxa"/>
            <w:shd w:val="clear" w:color="auto" w:fill="auto"/>
          </w:tcPr>
          <w:p w:rsidR="00B26352" w:rsidRPr="00B26352" w:rsidRDefault="00B26352" w:rsidP="003533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26352">
              <w:rPr>
                <w:rFonts w:ascii="Times New Roman" w:eastAsia="Calibri" w:hAnsi="Times New Roman"/>
                <w:sz w:val="24"/>
                <w:szCs w:val="24"/>
              </w:rPr>
              <w:t>255</w:t>
            </w:r>
          </w:p>
        </w:tc>
        <w:tc>
          <w:tcPr>
            <w:tcW w:w="2576" w:type="dxa"/>
            <w:shd w:val="clear" w:color="auto" w:fill="auto"/>
          </w:tcPr>
          <w:p w:rsidR="00B26352" w:rsidRPr="00B26352" w:rsidRDefault="00B26352" w:rsidP="003533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352">
              <w:rPr>
                <w:rFonts w:ascii="Times New Roman" w:eastAsia="Calibri" w:hAnsi="Times New Roman"/>
                <w:sz w:val="24"/>
                <w:szCs w:val="24"/>
              </w:rPr>
              <w:t>2 02 25752 02 0000 150</w:t>
            </w:r>
          </w:p>
        </w:tc>
        <w:tc>
          <w:tcPr>
            <w:tcW w:w="6019" w:type="dxa"/>
            <w:shd w:val="clear" w:color="auto" w:fill="auto"/>
          </w:tcPr>
          <w:p w:rsidR="00B26352" w:rsidRPr="00B26352" w:rsidRDefault="00B26352" w:rsidP="00B26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352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26352" w:rsidRPr="00B26352" w:rsidRDefault="00B26352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2E51A7" w:rsidRPr="00B26352" w:rsidTr="001D2F4A">
        <w:trPr>
          <w:trHeight w:val="309"/>
        </w:trPr>
        <w:tc>
          <w:tcPr>
            <w:tcW w:w="2500" w:type="pct"/>
            <w:tcMar>
              <w:top w:w="0" w:type="dxa"/>
              <w:bottom w:w="0" w:type="dxa"/>
            </w:tcMar>
          </w:tcPr>
          <w:p w:rsidR="00DF1A70" w:rsidRPr="00B26352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6352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6352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6352" w:rsidRDefault="002E51A7" w:rsidP="000B2C15">
            <w:pPr>
              <w:rPr>
                <w:rFonts w:ascii="Times New Roman" w:hAnsi="Times New Roman"/>
                <w:sz w:val="28"/>
                <w:szCs w:val="28"/>
              </w:rPr>
            </w:pPr>
            <w:r w:rsidRPr="00B2635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2E51A7" w:rsidRPr="00B26352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Pr="00B26352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6352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B13" w:rsidRPr="00B26352" w:rsidRDefault="00581B13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B26352" w:rsidRDefault="001D2F4A" w:rsidP="001D2F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6352">
              <w:rPr>
                <w:rFonts w:ascii="Times New Roman" w:hAnsi="Times New Roman"/>
                <w:sz w:val="28"/>
                <w:szCs w:val="28"/>
              </w:rPr>
              <w:t>П.В. Малк</w:t>
            </w:r>
            <w:r w:rsidR="000B2C15" w:rsidRPr="00B26352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B26352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B26352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BD" w:rsidRDefault="004643BD">
      <w:r>
        <w:separator/>
      </w:r>
    </w:p>
  </w:endnote>
  <w:endnote w:type="continuationSeparator" w:id="0">
    <w:p w:rsidR="004643BD" w:rsidRDefault="0046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BD" w:rsidRDefault="004643BD">
      <w:r>
        <w:separator/>
      </w:r>
    </w:p>
  </w:footnote>
  <w:footnote w:type="continuationSeparator" w:id="0">
    <w:p w:rsidR="004643BD" w:rsidRDefault="0046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2635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zwkIMPn08AIRSBMJf2AZzbz4WE=" w:salt="qPsz8I9gkFC9dY2f0cfUX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52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52AA"/>
    <w:rsid w:val="00437F65"/>
    <w:rsid w:val="00460FEA"/>
    <w:rsid w:val="004643BD"/>
    <w:rsid w:val="004734B7"/>
    <w:rsid w:val="004811DB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2635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085C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8750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6;&#1040;&#1057;&#1055;&#1054;&#1056;&#1071;&#1046;&#1045;&#1053;&#1048;&#1071;%20&#1055;&#1056;&#1040;&#1042;&#1048;&#1058;&#1045;&#1051;&#1068;&#1057;&#1058;&#1042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ПРАВИТЕЛЬСТВА_ВРИО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5</cp:revision>
  <cp:lastPrinted>2008-04-23T08:17:00Z</cp:lastPrinted>
  <dcterms:created xsi:type="dcterms:W3CDTF">2022-09-21T09:11:00Z</dcterms:created>
  <dcterms:modified xsi:type="dcterms:W3CDTF">2022-09-26T11:35:00Z</dcterms:modified>
</cp:coreProperties>
</file>