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.09.2022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62:04:0000000:276 по адресу: обл. Рязанская,</w:t>
        <w:br/>
        <w:t>р-н Касимовский, к югу от с. Бабино-Булыгино и к юго-востоку от мкр.</w:t>
        <w:br/>
        <w:t>Новостройка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ООО «ЛИСТ-АГРО»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14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05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октября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д. Овчинники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69, помещение Н1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д. Овчинники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69, помещение Н1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</w:t>
        <w:br/>
        <w:t xml:space="preserve"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287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287, 266</w:t>
        <w:br/>
        <w:t>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</w:t>
      </w:r>
      <w:r>
        <w:rPr>
          <w:rFonts w:cs="Times New Roman"/>
          <w:sz w:val="28"/>
          <w:szCs w:val="28"/>
          <w:highlight w:val="white"/>
        </w:rPr>
        <w:t>3</w:t>
      </w:r>
      <w:r>
        <w:rPr>
          <w:rFonts w:cs="Times New Roman"/>
          <w:sz w:val="28"/>
          <w:szCs w:val="28"/>
          <w:highlight w:val="white"/>
        </w:rPr>
        <w:t xml:space="preserve">0 час. по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860</TotalTime>
  <Application>LibreOffice/6.4.4.2$Linux_X86_64 LibreOffice_project/40$Build-2</Application>
  <Pages>2</Pages>
  <Words>685</Words>
  <Characters>5167</Characters>
  <CharactersWithSpaces>5968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2022-09-13T09:50:47Z</cp:lastPrinted>
  <dcterms:modified xsi:type="dcterms:W3CDTF">2022-09-13T11:09:59Z</dcterms:modified>
  <cp:revision>114</cp:revision>
  <dc:subject/>
  <dc:title/>
</cp:coreProperties>
</file>