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.2022</w:t>
        <w:br/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486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проведении общественных обсуждений по проекту решения</w:t>
        <w:br/>
        <w:t xml:space="preserve">о предоставлении разрешения 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ar-SA" w:bidi="ar-SA"/>
        </w:rPr>
        <w:t>на условно разрешенный вид использования земельн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ого участка с кадастровым номером 62:27:0020106:4 по адресу: Рязанская область, г. Сасово, Авиагородок, д. 31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администрация муниципального образования — городской округ город Сасово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октября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г. Сасово, ул. 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адовая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, с </w:t>
      </w:r>
      <w:r>
        <w:rPr>
          <w:b w:val="false"/>
          <w:bCs w:val="false"/>
          <w:strike w:val="false"/>
          <w:dstrike w:val="false"/>
          <w:sz w:val="28"/>
          <w:szCs w:val="28"/>
        </w:rPr>
        <w:t>8</w:t>
      </w:r>
      <w:r>
        <w:rPr>
          <w:b w:val="false"/>
          <w:bCs w:val="false"/>
          <w:strike w:val="false"/>
          <w:dstrike w:val="false"/>
          <w:sz w:val="28"/>
          <w:szCs w:val="28"/>
        </w:rPr>
        <w:t>.00 час. по 1</w:t>
      </w:r>
      <w:r>
        <w:rPr>
          <w:b w:val="false"/>
          <w:bCs w:val="false"/>
          <w:strike w:val="false"/>
          <w:dstrike w:val="false"/>
          <w:sz w:val="28"/>
          <w:szCs w:val="28"/>
        </w:rPr>
        <w:t>7</w:t>
      </w:r>
      <w:r>
        <w:rPr>
          <w:b w:val="false"/>
          <w:bCs w:val="false"/>
          <w:strike w:val="false"/>
          <w:dstrike w:val="false"/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г. Сасово, ул. 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адовая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</w:t>
      </w:r>
      <w:r>
        <w:rPr>
          <w:rFonts w:cs="Times New Roman"/>
          <w:sz w:val="28"/>
          <w:szCs w:val="28"/>
          <w:highlight w:val="white"/>
        </w:rPr>
        <w:t>87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287, 266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1186</TotalTime>
  <Application>LibreOffice/6.4.4.2$Linux_X86_64 LibreOffice_project/40$Build-2</Application>
  <Pages>2</Pages>
  <Words>681</Words>
  <Characters>5161</Characters>
  <CharactersWithSpaces>5958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2022-09-13T10:36:19Z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