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4B5B" w:rsidRDefault="00BB4B5B">
      <w:pPr>
        <w:spacing w:line="288" w:lineRule="auto"/>
        <w:jc w:val="center"/>
      </w:pPr>
    </w:p>
    <w:p w:rsidR="00BB4B5B" w:rsidRDefault="00BB4B5B">
      <w:pPr>
        <w:spacing w:line="288" w:lineRule="auto"/>
        <w:jc w:val="center"/>
      </w:pPr>
    </w:p>
    <w:p w:rsidR="00BB4B5B" w:rsidRDefault="00BB4B5B">
      <w:pPr>
        <w:spacing w:line="288" w:lineRule="auto"/>
        <w:jc w:val="center"/>
      </w:pPr>
    </w:p>
    <w:p w:rsidR="00BB4B5B" w:rsidRDefault="00021B5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7260" cy="100393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720" cy="10033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BB4B5B" w:rsidRDefault="00BB4B5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05pt;width:73.7pt;height:78.9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B4B5B" w:rsidRDefault="00021B56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BB4B5B" w:rsidRDefault="00021B56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B4B5B" w:rsidRDefault="00BB4B5B">
      <w:pPr>
        <w:pStyle w:val="af0"/>
        <w:tabs>
          <w:tab w:val="right" w:pos="9922"/>
        </w:tabs>
        <w:jc w:val="center"/>
        <w:rPr>
          <w:b/>
          <w:sz w:val="31"/>
          <w:szCs w:val="31"/>
          <w:lang w:eastAsia="ru-RU"/>
        </w:rPr>
      </w:pPr>
    </w:p>
    <w:p w:rsidR="00BB4B5B" w:rsidRDefault="00BB4B5B">
      <w:pPr>
        <w:pStyle w:val="af0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BB4B5B" w:rsidRDefault="00021B5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B4B5B" w:rsidRDefault="00BB4B5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B4B5B" w:rsidRDefault="00BB4B5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B4B5B" w:rsidRDefault="00021B5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21 сентября </w:t>
      </w:r>
      <w:r>
        <w:rPr>
          <w:sz w:val="28"/>
          <w:szCs w:val="28"/>
        </w:rPr>
        <w:t xml:space="preserve">2022 г.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532-п</w:t>
      </w:r>
    </w:p>
    <w:p w:rsidR="00BB4B5B" w:rsidRDefault="00BB4B5B">
      <w:pPr>
        <w:tabs>
          <w:tab w:val="left" w:pos="709"/>
        </w:tabs>
        <w:jc w:val="both"/>
        <w:rPr>
          <w:sz w:val="28"/>
          <w:szCs w:val="28"/>
        </w:rPr>
      </w:pPr>
    </w:p>
    <w:p w:rsidR="00BB4B5B" w:rsidRDefault="00BB4B5B">
      <w:pPr>
        <w:tabs>
          <w:tab w:val="left" w:pos="709"/>
        </w:tabs>
        <w:jc w:val="both"/>
        <w:rPr>
          <w:sz w:val="28"/>
          <w:szCs w:val="28"/>
        </w:rPr>
      </w:pPr>
    </w:p>
    <w:p w:rsidR="00BB4B5B" w:rsidRDefault="00021B56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Б</w:t>
      </w:r>
      <w:r>
        <w:rPr>
          <w:sz w:val="28"/>
          <w:szCs w:val="28"/>
          <w:lang w:eastAsia="ar-SA"/>
        </w:rPr>
        <w:t>ерестянское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</w:p>
    <w:p w:rsidR="00BB4B5B" w:rsidRDefault="00BB4B5B">
      <w:pPr>
        <w:jc w:val="both"/>
        <w:rPr>
          <w:sz w:val="28"/>
          <w:szCs w:val="28"/>
        </w:rPr>
      </w:pPr>
    </w:p>
    <w:p w:rsidR="00BB4B5B" w:rsidRDefault="00021B56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6385" cy="21653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1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31 Градостроительного кодекса Российско</w:t>
      </w:r>
      <w:r>
        <w:rPr>
          <w:sz w:val="28"/>
          <w:szCs w:val="28"/>
        </w:rPr>
        <w:t xml:space="preserve">й Федерации, статьи 2 Закона Рязанской области от 28.12.2018 </w:t>
      </w:r>
      <w:r>
        <w:rPr>
          <w:sz w:val="28"/>
          <w:szCs w:val="28"/>
        </w:rPr>
        <w:t>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</w:t>
      </w:r>
      <w:r>
        <w:rPr>
          <w:sz w:val="28"/>
          <w:szCs w:val="28"/>
        </w:rPr>
        <w:t>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</w:t>
      </w:r>
      <w:r>
        <w:rPr>
          <w:sz w:val="28"/>
          <w:szCs w:val="28"/>
        </w:rPr>
        <w:t xml:space="preserve">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BB4B5B" w:rsidRDefault="00021B56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</w:t>
      </w:r>
      <w:r>
        <w:rPr>
          <w:sz w:val="28"/>
          <w:szCs w:val="28"/>
        </w:rPr>
        <w:t xml:space="preserve">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Б</w:t>
      </w:r>
      <w:r>
        <w:rPr>
          <w:sz w:val="28"/>
          <w:szCs w:val="28"/>
          <w:lang w:eastAsia="ar-SA"/>
        </w:rPr>
        <w:t>ерестянское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BB4B5B" w:rsidRDefault="00021B56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</w:t>
      </w:r>
      <w:r>
        <w:rPr>
          <w:sz w:val="28"/>
          <w:szCs w:val="28"/>
        </w:rPr>
        <w:t xml:space="preserve">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</w:t>
      </w:r>
      <w:r>
        <w:rPr>
          <w:sz w:val="28"/>
          <w:szCs w:val="28"/>
        </w:rPr>
        <w:t>рмации (www.pravo.gov.ru) в течение двух дней со дня его издания.</w:t>
      </w:r>
      <w:proofErr w:type="gramEnd"/>
    </w:p>
    <w:p w:rsidR="00BB4B5B" w:rsidRDefault="00BB4B5B">
      <w:pPr>
        <w:ind w:firstLine="737"/>
        <w:jc w:val="both"/>
        <w:rPr>
          <w:sz w:val="28"/>
          <w:szCs w:val="28"/>
        </w:rPr>
      </w:pPr>
    </w:p>
    <w:p w:rsidR="00BB4B5B" w:rsidRDefault="00BB4B5B">
      <w:pPr>
        <w:ind w:firstLine="737"/>
        <w:jc w:val="both"/>
        <w:rPr>
          <w:sz w:val="28"/>
          <w:szCs w:val="28"/>
        </w:rPr>
      </w:pPr>
    </w:p>
    <w:p w:rsidR="00BB4B5B" w:rsidRDefault="00BB4B5B">
      <w:pPr>
        <w:ind w:firstLine="737"/>
        <w:jc w:val="both"/>
        <w:rPr>
          <w:sz w:val="28"/>
          <w:szCs w:val="28"/>
        </w:rPr>
      </w:pPr>
    </w:p>
    <w:p w:rsidR="00BB4B5B" w:rsidRDefault="00021B56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B4B5B" w:rsidRDefault="00BB4B5B">
      <w:pPr>
        <w:ind w:firstLine="737"/>
        <w:jc w:val="both"/>
        <w:rPr>
          <w:sz w:val="28"/>
          <w:szCs w:val="28"/>
        </w:rPr>
      </w:pPr>
    </w:p>
    <w:p w:rsidR="00BB4B5B" w:rsidRDefault="00021B5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BB4B5B" w:rsidRDefault="00021B5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</w:t>
      </w:r>
      <w:r>
        <w:rPr>
          <w:sz w:val="28"/>
          <w:szCs w:val="28"/>
        </w:rPr>
        <w:t>равления архитектуры и градостроительства Рязанской области в сети «Интернет»;</w:t>
      </w:r>
    </w:p>
    <w:p w:rsidR="00BB4B5B" w:rsidRDefault="00021B56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–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Б</w:t>
      </w:r>
      <w:r>
        <w:rPr>
          <w:sz w:val="28"/>
          <w:szCs w:val="28"/>
          <w:lang w:eastAsia="ar-SA"/>
        </w:rPr>
        <w:t>ерестянское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BB4B5B" w:rsidRDefault="00021B56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BB4B5B" w:rsidRDefault="00BB4B5B">
      <w:pPr>
        <w:jc w:val="both"/>
        <w:rPr>
          <w:sz w:val="28"/>
          <w:szCs w:val="28"/>
        </w:rPr>
      </w:pPr>
    </w:p>
    <w:p w:rsidR="00BB4B5B" w:rsidRDefault="00BB4B5B">
      <w:pPr>
        <w:jc w:val="both"/>
        <w:rPr>
          <w:sz w:val="28"/>
          <w:szCs w:val="28"/>
        </w:rPr>
      </w:pPr>
    </w:p>
    <w:p w:rsidR="00BB4B5B" w:rsidRDefault="00021B56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</w:t>
      </w:r>
      <w:r>
        <w:rPr>
          <w:color w:val="202122"/>
          <w:sz w:val="28"/>
          <w:szCs w:val="28"/>
          <w:highlight w:val="white"/>
          <w:lang w:eastAsia="ar-SA"/>
        </w:rPr>
        <w:t>Р</w:t>
      </w:r>
      <w:r>
        <w:rPr>
          <w:color w:val="202122"/>
          <w:sz w:val="28"/>
          <w:szCs w:val="28"/>
          <w:highlight w:val="white"/>
          <w:lang w:eastAsia="ar-SA"/>
        </w:rPr>
        <w:t>.В. Шашкин</w:t>
      </w:r>
    </w:p>
    <w:p w:rsidR="00BB4B5B" w:rsidRDefault="00BB4B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BB4B5B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BAC"/>
    <w:multiLevelType w:val="multilevel"/>
    <w:tmpl w:val="7A42D5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555D3B"/>
    <w:multiLevelType w:val="multilevel"/>
    <w:tmpl w:val="DB9448B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B4B5B"/>
    <w:rsid w:val="00021B56"/>
    <w:rsid w:val="00BB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214</cp:revision>
  <dcterms:created xsi:type="dcterms:W3CDTF">2022-09-21T12:27:00Z</dcterms:created>
  <dcterms:modified xsi:type="dcterms:W3CDTF">2022-09-21T12:32:00Z</dcterms:modified>
  <dc:language>ru-RU</dc:language>
</cp:coreProperties>
</file>