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D7" w:rsidRDefault="00F71B7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A69D7" w:rsidRDefault="00F71B7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A69D7" w:rsidRDefault="00F71B7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A69D7" w:rsidRDefault="00AA69D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A69D7" w:rsidRDefault="00AA69D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A69D7" w:rsidRDefault="00F71B7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A69D7" w:rsidRDefault="00AA69D7">
      <w:pPr>
        <w:tabs>
          <w:tab w:val="left" w:pos="709"/>
        </w:tabs>
        <w:jc w:val="center"/>
        <w:rPr>
          <w:sz w:val="28"/>
        </w:rPr>
      </w:pPr>
    </w:p>
    <w:p w:rsidR="00AA69D7" w:rsidRDefault="00AA69D7">
      <w:pPr>
        <w:tabs>
          <w:tab w:val="left" w:pos="709"/>
        </w:tabs>
        <w:jc w:val="center"/>
        <w:rPr>
          <w:sz w:val="28"/>
        </w:rPr>
      </w:pPr>
    </w:p>
    <w:p w:rsidR="00AA69D7" w:rsidRDefault="007E66C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F71B78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</w:t>
      </w:r>
      <w:bookmarkStart w:id="0" w:name="_GoBack"/>
      <w:bookmarkEnd w:id="0"/>
      <w:r w:rsidR="00F71B78">
        <w:rPr>
          <w:sz w:val="28"/>
        </w:rPr>
        <w:t xml:space="preserve">№ </w:t>
      </w:r>
      <w:r>
        <w:rPr>
          <w:sz w:val="28"/>
        </w:rPr>
        <w:t>546-п</w:t>
      </w:r>
    </w:p>
    <w:p w:rsidR="00AA69D7" w:rsidRDefault="00AA69D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AA69D7">
        <w:trPr>
          <w:trHeight w:val="2246"/>
        </w:trPr>
        <w:tc>
          <w:tcPr>
            <w:tcW w:w="9929" w:type="dxa"/>
          </w:tcPr>
          <w:p w:rsidR="00AA69D7" w:rsidRDefault="00AA69D7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AA69D7" w:rsidRDefault="00F71B7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изменения в статью 11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Тюшевское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области, утвержденных постановлением главного управления архитектуры и градостроительс</w:t>
            </w:r>
            <w:r>
              <w:rPr>
                <w:rFonts w:ascii="Times New Roman" w:hAnsi="Times New Roman"/>
                <w:sz w:val="28"/>
              </w:rPr>
              <w:t>тва Рязанской области</w:t>
            </w:r>
            <w:r>
              <w:rPr>
                <w:rFonts w:ascii="Times New Roman" w:hAnsi="Times New Roman"/>
                <w:sz w:val="28"/>
              </w:rPr>
              <w:br/>
              <w:t>от 23.06.2021 № 245-п</w:t>
            </w:r>
          </w:p>
          <w:p w:rsidR="00AA69D7" w:rsidRDefault="00AA69D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A69D7">
        <w:trPr>
          <w:trHeight w:val="2976"/>
        </w:trPr>
        <w:tc>
          <w:tcPr>
            <w:tcW w:w="9929" w:type="dxa"/>
            <w:vMerge w:val="restart"/>
          </w:tcPr>
          <w:p w:rsidR="00AA69D7" w:rsidRDefault="00F71B78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</w:t>
            </w:r>
            <w:r>
              <w:rPr>
                <w:sz w:val="28"/>
              </w:rPr>
              <w:t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19.09.2022 </w:t>
            </w:r>
            <w:r>
              <w:rPr>
                <w:sz w:val="28"/>
                <w:highlight w:val="white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>о п</w:t>
            </w:r>
            <w:r>
              <w:rPr>
                <w:sz w:val="28"/>
              </w:rPr>
              <w:t>роекту внесения изменений в правила землепользования</w:t>
            </w:r>
            <w:r>
              <w:rPr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</w:rPr>
              <w:t>Тюшевское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</w:rPr>
              <w:t xml:space="preserve"> Рязанской области, руководствуясь постановлением Правительства Рязанской области от </w:t>
            </w:r>
            <w:r>
              <w:rPr>
                <w:sz w:val="28"/>
              </w:rPr>
              <w:t xml:space="preserve">06.08.2008 № 153 </w:t>
            </w:r>
            <w:r>
              <w:rPr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color w:val="000000" w:themeColor="text1"/>
                <w:sz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</w:t>
            </w:r>
            <w:r>
              <w:rPr>
                <w:sz w:val="28"/>
              </w:rPr>
              <w:t>и ПОСТАНОВЛЯЕТ:</w:t>
            </w:r>
          </w:p>
          <w:p w:rsidR="00AA69D7" w:rsidRDefault="00F71B78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Внести изменение в статью 11 правил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зе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млепользования и застройки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Тюшевское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утвержденных постановлением главного управления архитектуры и градостроительства Рязанской области </w:t>
            </w:r>
            <w:r>
              <w:rPr>
                <w:rFonts w:ascii="Times New Roman" w:hAnsi="Times New Roman"/>
                <w:sz w:val="28"/>
              </w:rPr>
              <w:br/>
              <w:t>от 23.06.2021 № 245-п, изложив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>пункт 3.4 в ре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дакции согласно приложению 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к настоящему постановлению.</w:t>
            </w:r>
          </w:p>
          <w:p w:rsidR="00AA69D7" w:rsidRDefault="00F71B78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Настоящее постановление вступает в силу со дня его офиц</w:t>
            </w:r>
            <w:r>
              <w:rPr>
                <w:rFonts w:ascii="Times New Roman" w:hAnsi="Times New Roman"/>
                <w:color w:val="auto"/>
                <w:sz w:val="28"/>
              </w:rPr>
              <w:t>иального опубликования.</w:t>
            </w:r>
          </w:p>
          <w:p w:rsidR="00AA69D7" w:rsidRDefault="00F71B78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 xml:space="preserve">Государственному </w:t>
            </w:r>
            <w:r>
              <w:rPr>
                <w:rFonts w:ascii="Times New Roman" w:hAnsi="Times New Roman"/>
                <w:sz w:val="28"/>
              </w:rPr>
              <w:t>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изменению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Тюшевское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</w:t>
            </w:r>
            <w:r>
              <w:rPr>
                <w:rFonts w:ascii="Times New Roman" w:hAnsi="Times New Roman"/>
                <w:sz w:val="28"/>
                <w:szCs w:val="28"/>
              </w:rPr>
              <w:t>ение Рязанского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</w:t>
            </w:r>
            <w:r>
              <w:rPr>
                <w:rFonts w:ascii="Times New Roman" w:hAnsi="Times New Roman"/>
                <w:sz w:val="28"/>
              </w:rPr>
              <w:t>ебованиями Градостроительного кодекса Российской Федерации.</w:t>
            </w:r>
            <w:proofErr w:type="gramEnd"/>
          </w:p>
          <w:p w:rsidR="00AA69D7" w:rsidRDefault="00F71B78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</w:t>
            </w:r>
            <w:r>
              <w:rPr>
                <w:rFonts w:ascii="Times New Roman" w:hAnsi="Times New Roman"/>
                <w:color w:val="auto"/>
                <w:sz w:val="28"/>
              </w:rPr>
              <w:t>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 в течение двух дней со дня его издания.</w:t>
            </w:r>
            <w:proofErr w:type="gramEnd"/>
          </w:p>
          <w:p w:rsidR="00AA69D7" w:rsidRDefault="00F71B78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настоящее постановление на официальном с</w:t>
            </w:r>
            <w:r>
              <w:rPr>
                <w:rFonts w:ascii="Times New Roman" w:hAnsi="Times New Roman"/>
                <w:color w:val="auto"/>
                <w:sz w:val="28"/>
              </w:rPr>
              <w:t>айте 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в сети «Интернет».</w:t>
            </w:r>
          </w:p>
          <w:p w:rsidR="00AA69D7" w:rsidRDefault="00F71B78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Тюшевское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</w:t>
            </w:r>
            <w:r>
              <w:rPr>
                <w:rFonts w:ascii="Times New Roman" w:hAnsi="Times New Roman"/>
                <w:sz w:val="28"/>
                <w:szCs w:val="28"/>
              </w:rPr>
              <w:t>занского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муниципального района Рязанской области обеспечить размещение настоящего постановления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A69D7" w:rsidRDefault="00F71B78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Кадастровому сектору проектного отдела государств</w:t>
            </w:r>
            <w:r>
              <w:rPr>
                <w:rFonts w:ascii="Times New Roman" w:hAnsi="Times New Roman"/>
                <w:color w:val="auto"/>
                <w:sz w:val="28"/>
              </w:rPr>
              <w:t>енного казенного учреждения Рязанской области «Центр градостроительного развития Рязанской области» направить сведения об изменении градостроительного регламента согласно пункту 1 к настоящему постановлению в филиал федерального государственного бюджетного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Единый государственный реестр недвижимости (ЕГРН) в течение 5 рабочих дней со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дня опубликования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настоящего постановления 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).</w:t>
            </w:r>
          </w:p>
          <w:p w:rsidR="00AA69D7" w:rsidRDefault="00F71B78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на заместителя начальника гл</w:t>
            </w:r>
            <w:r>
              <w:rPr>
                <w:rFonts w:ascii="Times New Roman" w:hAnsi="Times New Roman"/>
                <w:color w:val="auto"/>
                <w:sz w:val="28"/>
              </w:rPr>
              <w:t>авного управления архитектуры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AA69D7" w:rsidRDefault="00AA69D7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  <w:p w:rsidR="00AA69D7" w:rsidRDefault="00AA69D7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69D7">
        <w:trPr>
          <w:trHeight w:val="1134"/>
        </w:trPr>
        <w:tc>
          <w:tcPr>
            <w:tcW w:w="9929" w:type="dxa"/>
          </w:tcPr>
          <w:p w:rsidR="00AA69D7" w:rsidRDefault="00F71B78">
            <w:pPr>
              <w:widowControl w:val="0"/>
              <w:tabs>
                <w:tab w:val="left" w:pos="709"/>
              </w:tabs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AA69D7" w:rsidRDefault="00AA69D7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A69D7" w:rsidRDefault="00AA69D7">
      <w:pPr>
        <w:tabs>
          <w:tab w:val="left" w:pos="709"/>
        </w:tabs>
        <w:jc w:val="both"/>
        <w:rPr>
          <w:sz w:val="24"/>
        </w:rPr>
      </w:pPr>
    </w:p>
    <w:sectPr w:rsidR="00AA69D7">
      <w:headerReference w:type="default" r:id="rId13"/>
      <w:pgSz w:w="11906" w:h="16838"/>
      <w:pgMar w:top="1134" w:right="567" w:bottom="1134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78" w:rsidRDefault="00F71B78">
      <w:pPr>
        <w:pStyle w:val="30"/>
      </w:pPr>
      <w:r>
        <w:separator/>
      </w:r>
    </w:p>
  </w:endnote>
  <w:endnote w:type="continuationSeparator" w:id="0">
    <w:p w:rsidR="00F71B78" w:rsidRDefault="00F71B7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78" w:rsidRDefault="00F71B78">
      <w:pPr>
        <w:pStyle w:val="30"/>
      </w:pPr>
      <w:r>
        <w:separator/>
      </w:r>
    </w:p>
  </w:footnote>
  <w:footnote w:type="continuationSeparator" w:id="0">
    <w:p w:rsidR="00F71B78" w:rsidRDefault="00F71B7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D7" w:rsidRDefault="00AA69D7">
    <w:pPr>
      <w:pStyle w:val="af6"/>
      <w:jc w:val="center"/>
      <w:rPr>
        <w:rFonts w:ascii="Times New Roman" w:hAnsi="Times New Roman"/>
        <w:sz w:val="28"/>
      </w:rPr>
    </w:pPr>
  </w:p>
  <w:p w:rsidR="00AA69D7" w:rsidRDefault="00AA69D7">
    <w:pPr>
      <w:pStyle w:val="af6"/>
      <w:jc w:val="center"/>
      <w:rPr>
        <w:rFonts w:ascii="Times New Roman" w:hAnsi="Times New Roman"/>
        <w:sz w:val="28"/>
      </w:rPr>
    </w:pPr>
  </w:p>
  <w:p w:rsidR="00AA69D7" w:rsidRDefault="00F71B78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416"/>
    <w:multiLevelType w:val="hybridMultilevel"/>
    <w:tmpl w:val="269CB6A4"/>
    <w:lvl w:ilvl="0" w:tplc="409CF13A">
      <w:start w:val="1"/>
      <w:numFmt w:val="decimal"/>
      <w:lvlText w:val="%1."/>
      <w:lvlJc w:val="left"/>
      <w:pPr>
        <w:ind w:left="1570" w:hanging="360"/>
      </w:pPr>
    </w:lvl>
    <w:lvl w:ilvl="1" w:tplc="D9DEAE1A">
      <w:start w:val="1"/>
      <w:numFmt w:val="lowerLetter"/>
      <w:lvlText w:val="%2."/>
      <w:lvlJc w:val="left"/>
      <w:pPr>
        <w:ind w:left="2290" w:hanging="360"/>
      </w:pPr>
    </w:lvl>
    <w:lvl w:ilvl="2" w:tplc="C18467AE">
      <w:start w:val="1"/>
      <w:numFmt w:val="lowerRoman"/>
      <w:lvlText w:val="%3."/>
      <w:lvlJc w:val="right"/>
      <w:pPr>
        <w:ind w:left="3010" w:hanging="180"/>
      </w:pPr>
    </w:lvl>
    <w:lvl w:ilvl="3" w:tplc="0E648D6C">
      <w:start w:val="1"/>
      <w:numFmt w:val="decimal"/>
      <w:lvlText w:val="%4."/>
      <w:lvlJc w:val="left"/>
      <w:pPr>
        <w:ind w:left="3730" w:hanging="360"/>
      </w:pPr>
    </w:lvl>
    <w:lvl w:ilvl="4" w:tplc="04BC09C6">
      <w:start w:val="1"/>
      <w:numFmt w:val="lowerLetter"/>
      <w:lvlText w:val="%5."/>
      <w:lvlJc w:val="left"/>
      <w:pPr>
        <w:ind w:left="4450" w:hanging="360"/>
      </w:pPr>
    </w:lvl>
    <w:lvl w:ilvl="5" w:tplc="5406DFFC">
      <w:start w:val="1"/>
      <w:numFmt w:val="lowerRoman"/>
      <w:lvlText w:val="%6."/>
      <w:lvlJc w:val="right"/>
      <w:pPr>
        <w:ind w:left="5170" w:hanging="180"/>
      </w:pPr>
    </w:lvl>
    <w:lvl w:ilvl="6" w:tplc="83DC20C6">
      <w:start w:val="1"/>
      <w:numFmt w:val="decimal"/>
      <w:lvlText w:val="%7."/>
      <w:lvlJc w:val="left"/>
      <w:pPr>
        <w:ind w:left="5890" w:hanging="360"/>
      </w:pPr>
    </w:lvl>
    <w:lvl w:ilvl="7" w:tplc="D368F4C6">
      <w:start w:val="1"/>
      <w:numFmt w:val="lowerLetter"/>
      <w:lvlText w:val="%8."/>
      <w:lvlJc w:val="left"/>
      <w:pPr>
        <w:ind w:left="6610" w:hanging="360"/>
      </w:pPr>
    </w:lvl>
    <w:lvl w:ilvl="8" w:tplc="ED7C61C4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44C07C8"/>
    <w:multiLevelType w:val="multilevel"/>
    <w:tmpl w:val="BA84EC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A8D686C"/>
    <w:multiLevelType w:val="multilevel"/>
    <w:tmpl w:val="3DC2A5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E3E054E"/>
    <w:multiLevelType w:val="multilevel"/>
    <w:tmpl w:val="68E0F6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7B647BC"/>
    <w:multiLevelType w:val="multilevel"/>
    <w:tmpl w:val="227AF6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7E3200B"/>
    <w:multiLevelType w:val="multilevel"/>
    <w:tmpl w:val="8EA4AF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C233401"/>
    <w:multiLevelType w:val="multilevel"/>
    <w:tmpl w:val="B9A22C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14C1FE5"/>
    <w:multiLevelType w:val="hybridMultilevel"/>
    <w:tmpl w:val="76C6F852"/>
    <w:lvl w:ilvl="0" w:tplc="25FA3A54">
      <w:start w:val="1"/>
      <w:numFmt w:val="lowerLetter"/>
      <w:lvlText w:val="%1)"/>
      <w:lvlJc w:val="left"/>
      <w:pPr>
        <w:ind w:left="1559" w:hanging="360"/>
      </w:pPr>
    </w:lvl>
    <w:lvl w:ilvl="1" w:tplc="122C6A0C">
      <w:start w:val="1"/>
      <w:numFmt w:val="lowerLetter"/>
      <w:lvlText w:val="%2."/>
      <w:lvlJc w:val="left"/>
      <w:pPr>
        <w:ind w:left="2279" w:hanging="360"/>
      </w:pPr>
    </w:lvl>
    <w:lvl w:ilvl="2" w:tplc="AA1A26A4">
      <w:start w:val="1"/>
      <w:numFmt w:val="lowerRoman"/>
      <w:lvlText w:val="%3."/>
      <w:lvlJc w:val="right"/>
      <w:pPr>
        <w:ind w:left="2999" w:hanging="180"/>
      </w:pPr>
    </w:lvl>
    <w:lvl w:ilvl="3" w:tplc="E43EC608">
      <w:start w:val="1"/>
      <w:numFmt w:val="decimal"/>
      <w:lvlText w:val="%4."/>
      <w:lvlJc w:val="left"/>
      <w:pPr>
        <w:ind w:left="3719" w:hanging="360"/>
      </w:pPr>
    </w:lvl>
    <w:lvl w:ilvl="4" w:tplc="9E8CF374">
      <w:start w:val="1"/>
      <w:numFmt w:val="lowerLetter"/>
      <w:lvlText w:val="%5."/>
      <w:lvlJc w:val="left"/>
      <w:pPr>
        <w:ind w:left="4439" w:hanging="360"/>
      </w:pPr>
    </w:lvl>
    <w:lvl w:ilvl="5" w:tplc="6CA0CC06">
      <w:start w:val="1"/>
      <w:numFmt w:val="lowerRoman"/>
      <w:lvlText w:val="%6."/>
      <w:lvlJc w:val="right"/>
      <w:pPr>
        <w:ind w:left="5159" w:hanging="180"/>
      </w:pPr>
    </w:lvl>
    <w:lvl w:ilvl="6" w:tplc="8E444B5C">
      <w:start w:val="1"/>
      <w:numFmt w:val="decimal"/>
      <w:lvlText w:val="%7."/>
      <w:lvlJc w:val="left"/>
      <w:pPr>
        <w:ind w:left="5879" w:hanging="360"/>
      </w:pPr>
    </w:lvl>
    <w:lvl w:ilvl="7" w:tplc="71A2C9A2">
      <w:start w:val="1"/>
      <w:numFmt w:val="lowerLetter"/>
      <w:lvlText w:val="%8."/>
      <w:lvlJc w:val="left"/>
      <w:pPr>
        <w:ind w:left="6599" w:hanging="360"/>
      </w:pPr>
    </w:lvl>
    <w:lvl w:ilvl="8" w:tplc="FC3AD4EE">
      <w:start w:val="1"/>
      <w:numFmt w:val="lowerRoman"/>
      <w:lvlText w:val="%9."/>
      <w:lvlJc w:val="right"/>
      <w:pPr>
        <w:ind w:left="7319" w:hanging="180"/>
      </w:pPr>
    </w:lvl>
  </w:abstractNum>
  <w:abstractNum w:abstractNumId="8">
    <w:nsid w:val="2B48144A"/>
    <w:multiLevelType w:val="multilevel"/>
    <w:tmpl w:val="65306D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06422FC"/>
    <w:multiLevelType w:val="multilevel"/>
    <w:tmpl w:val="480EAD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52640C8"/>
    <w:multiLevelType w:val="multilevel"/>
    <w:tmpl w:val="8AB26E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A476CED"/>
    <w:multiLevelType w:val="hybridMultilevel"/>
    <w:tmpl w:val="F8301526"/>
    <w:lvl w:ilvl="0" w:tplc="C874833C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0CDEF122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4BD47578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041E4748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29E20E68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FC60AE56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9620EEA4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BA6EB8BE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CC28C910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2">
    <w:nsid w:val="412153F4"/>
    <w:multiLevelType w:val="hybridMultilevel"/>
    <w:tmpl w:val="03A4070A"/>
    <w:lvl w:ilvl="0" w:tplc="8CCA922A">
      <w:start w:val="1"/>
      <w:numFmt w:val="decimal"/>
      <w:lvlText w:val="%1."/>
      <w:lvlJc w:val="left"/>
      <w:pPr>
        <w:ind w:left="2020" w:hanging="1170"/>
      </w:pPr>
      <w:rPr>
        <w:rFonts w:hint="default"/>
      </w:rPr>
    </w:lvl>
    <w:lvl w:ilvl="1" w:tplc="D3B69A1E">
      <w:start w:val="1"/>
      <w:numFmt w:val="lowerLetter"/>
      <w:lvlText w:val="%2."/>
      <w:lvlJc w:val="left"/>
      <w:pPr>
        <w:ind w:left="1930" w:hanging="360"/>
      </w:pPr>
    </w:lvl>
    <w:lvl w:ilvl="2" w:tplc="F35EE76A">
      <w:start w:val="1"/>
      <w:numFmt w:val="lowerRoman"/>
      <w:lvlText w:val="%3."/>
      <w:lvlJc w:val="right"/>
      <w:pPr>
        <w:ind w:left="2650" w:hanging="180"/>
      </w:pPr>
    </w:lvl>
    <w:lvl w:ilvl="3" w:tplc="6C58ED92">
      <w:start w:val="1"/>
      <w:numFmt w:val="decimal"/>
      <w:lvlText w:val="%4."/>
      <w:lvlJc w:val="left"/>
      <w:pPr>
        <w:ind w:left="3370" w:hanging="360"/>
      </w:pPr>
    </w:lvl>
    <w:lvl w:ilvl="4" w:tplc="8DD8193A">
      <w:start w:val="1"/>
      <w:numFmt w:val="lowerLetter"/>
      <w:lvlText w:val="%5."/>
      <w:lvlJc w:val="left"/>
      <w:pPr>
        <w:ind w:left="4090" w:hanging="360"/>
      </w:pPr>
    </w:lvl>
    <w:lvl w:ilvl="5" w:tplc="1E98FA52">
      <w:start w:val="1"/>
      <w:numFmt w:val="lowerRoman"/>
      <w:lvlText w:val="%6."/>
      <w:lvlJc w:val="right"/>
      <w:pPr>
        <w:ind w:left="4810" w:hanging="180"/>
      </w:pPr>
    </w:lvl>
    <w:lvl w:ilvl="6" w:tplc="9D74077C">
      <w:start w:val="1"/>
      <w:numFmt w:val="decimal"/>
      <w:lvlText w:val="%7."/>
      <w:lvlJc w:val="left"/>
      <w:pPr>
        <w:ind w:left="5530" w:hanging="360"/>
      </w:pPr>
    </w:lvl>
    <w:lvl w:ilvl="7" w:tplc="9834AE12">
      <w:start w:val="1"/>
      <w:numFmt w:val="lowerLetter"/>
      <w:lvlText w:val="%8."/>
      <w:lvlJc w:val="left"/>
      <w:pPr>
        <w:ind w:left="6250" w:hanging="360"/>
      </w:pPr>
    </w:lvl>
    <w:lvl w:ilvl="8" w:tplc="5D109A0E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43E90E5B"/>
    <w:multiLevelType w:val="multilevel"/>
    <w:tmpl w:val="6E7287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96B4487"/>
    <w:multiLevelType w:val="multilevel"/>
    <w:tmpl w:val="7FB0F8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97C6E82"/>
    <w:multiLevelType w:val="multilevel"/>
    <w:tmpl w:val="F918CA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4CE66B44"/>
    <w:multiLevelType w:val="hybridMultilevel"/>
    <w:tmpl w:val="9E8CFF8E"/>
    <w:lvl w:ilvl="0" w:tplc="8E62F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FEE8F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7B02B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10AFA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5E29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5A626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DD27C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2F880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26435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503B341B"/>
    <w:multiLevelType w:val="hybridMultilevel"/>
    <w:tmpl w:val="40CC3458"/>
    <w:lvl w:ilvl="0" w:tplc="65723DAE">
      <w:start w:val="1"/>
      <w:numFmt w:val="decimal"/>
      <w:lvlText w:val="%1."/>
      <w:lvlJc w:val="left"/>
      <w:pPr>
        <w:ind w:left="1570" w:hanging="360"/>
      </w:pPr>
    </w:lvl>
    <w:lvl w:ilvl="1" w:tplc="B6266A64">
      <w:start w:val="1"/>
      <w:numFmt w:val="lowerLetter"/>
      <w:lvlText w:val="%2."/>
      <w:lvlJc w:val="left"/>
      <w:pPr>
        <w:ind w:left="2290" w:hanging="360"/>
      </w:pPr>
    </w:lvl>
    <w:lvl w:ilvl="2" w:tplc="FA3C8F46">
      <w:start w:val="1"/>
      <w:numFmt w:val="lowerRoman"/>
      <w:lvlText w:val="%3."/>
      <w:lvlJc w:val="right"/>
      <w:pPr>
        <w:ind w:left="3010" w:hanging="180"/>
      </w:pPr>
    </w:lvl>
    <w:lvl w:ilvl="3" w:tplc="E9FC0D6E">
      <w:start w:val="1"/>
      <w:numFmt w:val="decimal"/>
      <w:lvlText w:val="%4."/>
      <w:lvlJc w:val="left"/>
      <w:pPr>
        <w:ind w:left="3730" w:hanging="360"/>
      </w:pPr>
    </w:lvl>
    <w:lvl w:ilvl="4" w:tplc="9B2C8032">
      <w:start w:val="1"/>
      <w:numFmt w:val="lowerLetter"/>
      <w:lvlText w:val="%5."/>
      <w:lvlJc w:val="left"/>
      <w:pPr>
        <w:ind w:left="4450" w:hanging="360"/>
      </w:pPr>
    </w:lvl>
    <w:lvl w:ilvl="5" w:tplc="90A44E18">
      <w:start w:val="1"/>
      <w:numFmt w:val="lowerRoman"/>
      <w:lvlText w:val="%6."/>
      <w:lvlJc w:val="right"/>
      <w:pPr>
        <w:ind w:left="5170" w:hanging="180"/>
      </w:pPr>
    </w:lvl>
    <w:lvl w:ilvl="6" w:tplc="4C56FA1A">
      <w:start w:val="1"/>
      <w:numFmt w:val="decimal"/>
      <w:lvlText w:val="%7."/>
      <w:lvlJc w:val="left"/>
      <w:pPr>
        <w:ind w:left="5890" w:hanging="360"/>
      </w:pPr>
    </w:lvl>
    <w:lvl w:ilvl="7" w:tplc="38DCD740">
      <w:start w:val="1"/>
      <w:numFmt w:val="lowerLetter"/>
      <w:lvlText w:val="%8."/>
      <w:lvlJc w:val="left"/>
      <w:pPr>
        <w:ind w:left="6610" w:hanging="360"/>
      </w:pPr>
    </w:lvl>
    <w:lvl w:ilvl="8" w:tplc="308AA5FA">
      <w:start w:val="1"/>
      <w:numFmt w:val="lowerRoman"/>
      <w:lvlText w:val="%9."/>
      <w:lvlJc w:val="right"/>
      <w:pPr>
        <w:ind w:left="7330" w:hanging="180"/>
      </w:pPr>
    </w:lvl>
  </w:abstractNum>
  <w:abstractNum w:abstractNumId="18">
    <w:nsid w:val="59A428C3"/>
    <w:multiLevelType w:val="hybridMultilevel"/>
    <w:tmpl w:val="0B505974"/>
    <w:lvl w:ilvl="0" w:tplc="1E1EB674">
      <w:start w:val="1"/>
      <w:numFmt w:val="decimal"/>
      <w:lvlText w:val="%1."/>
      <w:lvlJc w:val="left"/>
      <w:pPr>
        <w:ind w:left="1570" w:hanging="360"/>
      </w:pPr>
    </w:lvl>
    <w:lvl w:ilvl="1" w:tplc="0FE4D992">
      <w:start w:val="1"/>
      <w:numFmt w:val="lowerLetter"/>
      <w:lvlText w:val="%2."/>
      <w:lvlJc w:val="left"/>
      <w:pPr>
        <w:ind w:left="2290" w:hanging="360"/>
      </w:pPr>
    </w:lvl>
    <w:lvl w:ilvl="2" w:tplc="5A947C44">
      <w:start w:val="1"/>
      <w:numFmt w:val="lowerRoman"/>
      <w:lvlText w:val="%3."/>
      <w:lvlJc w:val="right"/>
      <w:pPr>
        <w:ind w:left="3010" w:hanging="180"/>
      </w:pPr>
    </w:lvl>
    <w:lvl w:ilvl="3" w:tplc="CA3E3146">
      <w:start w:val="1"/>
      <w:numFmt w:val="decimal"/>
      <w:lvlText w:val="%4."/>
      <w:lvlJc w:val="left"/>
      <w:pPr>
        <w:ind w:left="3730" w:hanging="360"/>
      </w:pPr>
    </w:lvl>
    <w:lvl w:ilvl="4" w:tplc="D722F50E">
      <w:start w:val="1"/>
      <w:numFmt w:val="lowerLetter"/>
      <w:lvlText w:val="%5."/>
      <w:lvlJc w:val="left"/>
      <w:pPr>
        <w:ind w:left="4450" w:hanging="360"/>
      </w:pPr>
    </w:lvl>
    <w:lvl w:ilvl="5" w:tplc="AB6CE442">
      <w:start w:val="1"/>
      <w:numFmt w:val="lowerRoman"/>
      <w:lvlText w:val="%6."/>
      <w:lvlJc w:val="right"/>
      <w:pPr>
        <w:ind w:left="5170" w:hanging="180"/>
      </w:pPr>
    </w:lvl>
    <w:lvl w:ilvl="6" w:tplc="506CCC06">
      <w:start w:val="1"/>
      <w:numFmt w:val="decimal"/>
      <w:lvlText w:val="%7."/>
      <w:lvlJc w:val="left"/>
      <w:pPr>
        <w:ind w:left="5890" w:hanging="360"/>
      </w:pPr>
    </w:lvl>
    <w:lvl w:ilvl="7" w:tplc="81DEBC82">
      <w:start w:val="1"/>
      <w:numFmt w:val="lowerLetter"/>
      <w:lvlText w:val="%8."/>
      <w:lvlJc w:val="left"/>
      <w:pPr>
        <w:ind w:left="6610" w:hanging="360"/>
      </w:pPr>
    </w:lvl>
    <w:lvl w:ilvl="8" w:tplc="3C56217A">
      <w:start w:val="1"/>
      <w:numFmt w:val="lowerRoman"/>
      <w:lvlText w:val="%9."/>
      <w:lvlJc w:val="right"/>
      <w:pPr>
        <w:ind w:left="7330" w:hanging="180"/>
      </w:pPr>
    </w:lvl>
  </w:abstractNum>
  <w:abstractNum w:abstractNumId="19">
    <w:nsid w:val="5D92045A"/>
    <w:multiLevelType w:val="multilevel"/>
    <w:tmpl w:val="AFE2FD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8B7776F"/>
    <w:multiLevelType w:val="hybridMultilevel"/>
    <w:tmpl w:val="4ED80D66"/>
    <w:lvl w:ilvl="0" w:tplc="63AE71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8A69A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6ACF0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5CE2D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EEEE2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6CC7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EA14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96E6B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FFEF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C565C80"/>
    <w:multiLevelType w:val="hybridMultilevel"/>
    <w:tmpl w:val="B0AC5696"/>
    <w:lvl w:ilvl="0" w:tplc="4DB8FED0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0972BB5E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B55CFC7A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83CE130E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799CE698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F34686D2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BB62106A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06BA5902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0B4CC98E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22">
    <w:nsid w:val="6CA55750"/>
    <w:multiLevelType w:val="multilevel"/>
    <w:tmpl w:val="FBAEF3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25D3C8B"/>
    <w:multiLevelType w:val="multilevel"/>
    <w:tmpl w:val="1DB03F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6C36BF9"/>
    <w:multiLevelType w:val="multilevel"/>
    <w:tmpl w:val="300490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7C2035E5"/>
    <w:multiLevelType w:val="multilevel"/>
    <w:tmpl w:val="D368F3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7D8E1526"/>
    <w:multiLevelType w:val="hybridMultilevel"/>
    <w:tmpl w:val="FCD66C4E"/>
    <w:lvl w:ilvl="0" w:tplc="45F42F44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8E749D4E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40AA0F68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50844948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CED4229C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43C2C700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CA441330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74648AF8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E0D4AAF0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23"/>
  </w:num>
  <w:num w:numId="5">
    <w:abstractNumId w:val="3"/>
  </w:num>
  <w:num w:numId="6">
    <w:abstractNumId w:val="25"/>
  </w:num>
  <w:num w:numId="7">
    <w:abstractNumId w:val="4"/>
  </w:num>
  <w:num w:numId="8">
    <w:abstractNumId w:val="6"/>
  </w:num>
  <w:num w:numId="9">
    <w:abstractNumId w:val="22"/>
  </w:num>
  <w:num w:numId="10">
    <w:abstractNumId w:val="5"/>
  </w:num>
  <w:num w:numId="11">
    <w:abstractNumId w:val="1"/>
  </w:num>
  <w:num w:numId="12">
    <w:abstractNumId w:val="24"/>
  </w:num>
  <w:num w:numId="13">
    <w:abstractNumId w:val="9"/>
  </w:num>
  <w:num w:numId="14">
    <w:abstractNumId w:val="14"/>
  </w:num>
  <w:num w:numId="15">
    <w:abstractNumId w:val="8"/>
  </w:num>
  <w:num w:numId="16">
    <w:abstractNumId w:val="7"/>
  </w:num>
  <w:num w:numId="17">
    <w:abstractNumId w:val="26"/>
  </w:num>
  <w:num w:numId="18">
    <w:abstractNumId w:val="21"/>
  </w:num>
  <w:num w:numId="19">
    <w:abstractNumId w:val="11"/>
  </w:num>
  <w:num w:numId="20">
    <w:abstractNumId w:val="19"/>
  </w:num>
  <w:num w:numId="21">
    <w:abstractNumId w:val="2"/>
  </w:num>
  <w:num w:numId="22">
    <w:abstractNumId w:val="0"/>
  </w:num>
  <w:num w:numId="23">
    <w:abstractNumId w:val="12"/>
  </w:num>
  <w:num w:numId="24">
    <w:abstractNumId w:val="13"/>
  </w:num>
  <w:num w:numId="25">
    <w:abstractNumId w:val="15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D7"/>
    <w:rsid w:val="007E66CE"/>
    <w:rsid w:val="00AA69D7"/>
    <w:rsid w:val="00CE678A"/>
    <w:rsid w:val="00F7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afa">
    <w:name w:val="Основной текст с отступом Знак"/>
    <w:basedOn w:val="a1"/>
    <w:link w:val="afb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Main">
    <w:name w:val="Mai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afc">
    <w:name w:val="ОСНОВНОЙ !!!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firstLine="900"/>
      <w:jc w:val="both"/>
    </w:pPr>
    <w:rPr>
      <w:rFonts w:ascii="Arial" w:eastAsia="Times New Roman" w:hAnsi="Arial" w:cs="Times New Roman"/>
      <w:color w:val="auto"/>
      <w:sz w:val="24"/>
      <w:szCs w:val="24"/>
      <w:lang w:val="en-US" w:eastAsia="ar-SA" w:bidi="ar-SA"/>
    </w:rPr>
  </w:style>
  <w:style w:type="paragraph" w:styleId="afb">
    <w:name w:val="Body Text Indent"/>
    <w:link w:val="afa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ind w:left="283"/>
    </w:pPr>
    <w:rPr>
      <w:rFonts w:eastAsia="Calibri" w:cs="Calibr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114</cp:revision>
  <dcterms:created xsi:type="dcterms:W3CDTF">2022-03-09T08:55:00Z</dcterms:created>
  <dcterms:modified xsi:type="dcterms:W3CDTF">2022-09-27T14:43:00Z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