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1" w:rsidRDefault="00E04081" w:rsidP="00E040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04081" w:rsidRDefault="00E04081" w:rsidP="00E040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министерства</w:t>
      </w:r>
    </w:p>
    <w:p w:rsidR="00E04081" w:rsidRDefault="00E04081" w:rsidP="00E040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комплекса Рязанской области</w:t>
      </w:r>
    </w:p>
    <w:p w:rsidR="00E04081" w:rsidRDefault="00E04081" w:rsidP="00996F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081" w:rsidRDefault="00E04081" w:rsidP="00996F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6F75" w:rsidRPr="00996F75" w:rsidRDefault="00E04081" w:rsidP="00996F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6F75" w:rsidRPr="00996F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96F75">
        <w:rPr>
          <w:rFonts w:ascii="Times New Roman" w:hAnsi="Times New Roman" w:cs="Times New Roman"/>
          <w:sz w:val="28"/>
          <w:szCs w:val="28"/>
        </w:rPr>
        <w:t>№</w:t>
      </w:r>
      <w:r w:rsidR="00996F75" w:rsidRPr="00996F7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>к Порядку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>проведения 2 этапа конкурсного отбора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>для предоставления субсидий и проверки условий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>предоставления субсидий в рамках подпрограммы 3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6F75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6F75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6F75">
        <w:rPr>
          <w:rFonts w:ascii="Times New Roman" w:hAnsi="Times New Roman" w:cs="Times New Roman"/>
          <w:sz w:val="28"/>
          <w:szCs w:val="28"/>
        </w:rPr>
        <w:t>Развитие культуры и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Туризма»</w:t>
      </w:r>
      <w:r w:rsidRPr="00996F75">
        <w:rPr>
          <w:rFonts w:ascii="Times New Roman" w:hAnsi="Times New Roman" w:cs="Times New Roman"/>
          <w:sz w:val="28"/>
          <w:szCs w:val="28"/>
        </w:rPr>
        <w:t xml:space="preserve"> (по мероприятию, предусмотренному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 xml:space="preserve">подпунктом 1.1.2 пункта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6F75">
        <w:rPr>
          <w:rFonts w:ascii="Times New Roman" w:hAnsi="Times New Roman" w:cs="Times New Roman"/>
          <w:sz w:val="28"/>
          <w:szCs w:val="28"/>
        </w:rPr>
        <w:t>Перечень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6F75">
        <w:rPr>
          <w:rFonts w:ascii="Times New Roman" w:hAnsi="Times New Roman" w:cs="Times New Roman"/>
          <w:sz w:val="28"/>
          <w:szCs w:val="28"/>
        </w:rPr>
        <w:t>, в части модернизации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>муниципальных детских школ искусств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>по видам искусств путем их реконструкции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F75">
        <w:rPr>
          <w:rFonts w:ascii="Times New Roman" w:hAnsi="Times New Roman" w:cs="Times New Roman"/>
          <w:b/>
          <w:bCs/>
          <w:sz w:val="28"/>
          <w:szCs w:val="28"/>
        </w:rPr>
        <w:t>ТАБЛИЦА ПОКАЗАТЕЛЕЙ</w:t>
      </w: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499"/>
        <w:gridCol w:w="2243"/>
        <w:gridCol w:w="1559"/>
      </w:tblGrid>
      <w:tr w:rsidR="00996F75" w:rsidRPr="00996F75" w:rsidTr="00DD03EC">
        <w:tc>
          <w:tcPr>
            <w:tcW w:w="542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9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43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996F75" w:rsidRPr="00996F75" w:rsidTr="00DD03EC">
        <w:tc>
          <w:tcPr>
            <w:tcW w:w="542" w:type="dxa"/>
            <w:vMerge w:val="restart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9" w:type="dxa"/>
            <w:vMerge w:val="restart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Информация о прогнозном объеме расходного обязательства муниципального образования Рязанской области в отношении каждого объекта капитального строительства на соответствующий финансовый год, в том числе за счет средств местного бюджета</w:t>
            </w:r>
          </w:p>
        </w:tc>
        <w:tc>
          <w:tcPr>
            <w:tcW w:w="2243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предоставлена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F75" w:rsidRPr="00996F75" w:rsidTr="00DD03EC">
        <w:tc>
          <w:tcPr>
            <w:tcW w:w="542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не предоставлена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F75" w:rsidRPr="00996F75" w:rsidTr="00DD03EC">
        <w:tc>
          <w:tcPr>
            <w:tcW w:w="542" w:type="dxa"/>
            <w:vMerge w:val="restart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9" w:type="dxa"/>
            <w:vMerge w:val="restart"/>
          </w:tcPr>
          <w:p w:rsidR="00996F75" w:rsidRPr="00996F75" w:rsidRDefault="00DD03EC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6F75" w:rsidRPr="00996F75">
              <w:rPr>
                <w:rFonts w:ascii="Times New Roman" w:hAnsi="Times New Roman" w:cs="Times New Roman"/>
                <w:sz w:val="28"/>
                <w:szCs w:val="28"/>
              </w:rPr>
              <w:t>окумент об утверждении проектной документации на объект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объекта капитального строительства (в случаях, предусмотренных законодательством Российской Федерации о градостроительной деятельности)</w:t>
            </w:r>
          </w:p>
        </w:tc>
        <w:tc>
          <w:tcPr>
            <w:tcW w:w="2243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F75" w:rsidRPr="00996F75" w:rsidTr="00DD03EC">
        <w:tc>
          <w:tcPr>
            <w:tcW w:w="542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не предоставлен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6F75" w:rsidRPr="00996F75" w:rsidTr="00DD03EC">
        <w:tc>
          <w:tcPr>
            <w:tcW w:w="542" w:type="dxa"/>
            <w:vMerge w:val="restart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9" w:type="dxa"/>
            <w:vMerge w:val="restart"/>
          </w:tcPr>
          <w:p w:rsidR="00996F75" w:rsidRPr="00996F75" w:rsidRDefault="00DD03EC" w:rsidP="002F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6F75" w:rsidRPr="00996F75"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 w:rsidR="002F6C0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96F75" w:rsidRPr="00996F75">
              <w:rPr>
                <w:rFonts w:ascii="Times New Roman" w:hAnsi="Times New Roman" w:cs="Times New Roman"/>
                <w:sz w:val="28"/>
                <w:szCs w:val="28"/>
              </w:rPr>
              <w:t xml:space="preserve"> о количестве детей, обучающихся в детской школе искусств, подлежащей модернизации путем реконструкции за подписью начальника управления (отдела) культуры </w:t>
            </w:r>
            <w:r w:rsidR="00996F75" w:rsidRPr="00996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2243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до 69 детей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F75" w:rsidRPr="00996F75" w:rsidTr="00DD03EC">
        <w:tc>
          <w:tcPr>
            <w:tcW w:w="542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от 70 до 160 детей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6F75" w:rsidRPr="00996F75" w:rsidTr="00DD03EC">
        <w:tc>
          <w:tcPr>
            <w:tcW w:w="542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 xml:space="preserve">от 161 до 650 </w:t>
            </w:r>
            <w:r w:rsidRPr="00996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996F75" w:rsidRPr="00996F75" w:rsidTr="00DD03EC">
        <w:tc>
          <w:tcPr>
            <w:tcW w:w="542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от 650 и больше детей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6F75" w:rsidRPr="00996F75" w:rsidTr="00DD03EC">
        <w:tc>
          <w:tcPr>
            <w:tcW w:w="542" w:type="dxa"/>
            <w:vMerge w:val="restart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499" w:type="dxa"/>
            <w:vMerge w:val="restart"/>
          </w:tcPr>
          <w:p w:rsidR="00996F75" w:rsidRPr="00996F75" w:rsidRDefault="00DD03EC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62D37" w:rsidRPr="00762D37">
              <w:rPr>
                <w:rFonts w:ascii="Times New Roman" w:hAnsi="Times New Roman" w:cs="Times New Roman"/>
                <w:sz w:val="28"/>
                <w:szCs w:val="28"/>
              </w:rPr>
              <w:t xml:space="preserve">исьмо о наличии (отсутствии) муниципального образования Рязанской области в перечне </w:t>
            </w:r>
            <w:proofErr w:type="spellStart"/>
            <w:r w:rsidR="00762D37" w:rsidRPr="00762D37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762D37" w:rsidRPr="00762D3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Российской Федерации (моногородов), утвержденном распоряжением Правительства Российской Федерации от 29 июля 2014 г. № 1398-р.</w:t>
            </w:r>
          </w:p>
        </w:tc>
        <w:tc>
          <w:tcPr>
            <w:tcW w:w="2243" w:type="dxa"/>
          </w:tcPr>
          <w:p w:rsidR="00996F75" w:rsidRPr="00996F75" w:rsidRDefault="00996F75" w:rsidP="002F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2F6C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</w:tcPr>
          <w:p w:rsidR="00996F75" w:rsidRPr="00996F75" w:rsidRDefault="00996F75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D37" w:rsidRPr="00996F75" w:rsidTr="00DD03EC">
        <w:trPr>
          <w:trHeight w:val="1394"/>
        </w:trPr>
        <w:tc>
          <w:tcPr>
            <w:tcW w:w="542" w:type="dxa"/>
            <w:vMerge/>
          </w:tcPr>
          <w:p w:rsidR="00762D37" w:rsidRPr="00996F75" w:rsidRDefault="00762D37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762D37" w:rsidRPr="00996F75" w:rsidRDefault="00762D37" w:rsidP="00996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762D37" w:rsidRPr="00996F75" w:rsidRDefault="00762D37" w:rsidP="002F6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F75">
              <w:rPr>
                <w:rFonts w:ascii="Times New Roman" w:hAnsi="Times New Roman" w:cs="Times New Roman"/>
                <w:sz w:val="28"/>
                <w:szCs w:val="28"/>
              </w:rPr>
              <w:t>не предоставлен</w:t>
            </w:r>
            <w:r w:rsidR="002F6C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</w:tcPr>
          <w:p w:rsidR="00762D37" w:rsidRPr="00996F75" w:rsidRDefault="00762D37" w:rsidP="00996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75" w:rsidRPr="00996F75" w:rsidRDefault="00996F75" w:rsidP="00996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6F75">
        <w:rPr>
          <w:rFonts w:ascii="Times New Roman" w:hAnsi="Times New Roman" w:cs="Times New Roman"/>
          <w:sz w:val="28"/>
          <w:szCs w:val="28"/>
        </w:rPr>
        <w:t xml:space="preserve">Максимально возможное количество баллов, которое может получить участник - </w:t>
      </w:r>
      <w:r w:rsidR="00762D37">
        <w:rPr>
          <w:rFonts w:ascii="Times New Roman" w:hAnsi="Times New Roman" w:cs="Times New Roman"/>
          <w:sz w:val="28"/>
          <w:szCs w:val="28"/>
        </w:rPr>
        <w:t>7</w:t>
      </w:r>
      <w:r w:rsidRPr="00996F75">
        <w:rPr>
          <w:rFonts w:ascii="Times New Roman" w:hAnsi="Times New Roman" w:cs="Times New Roman"/>
          <w:sz w:val="28"/>
          <w:szCs w:val="28"/>
        </w:rPr>
        <w:t>.</w:t>
      </w:r>
      <w:r w:rsidR="00E04081">
        <w:rPr>
          <w:rFonts w:ascii="Times New Roman" w:hAnsi="Times New Roman" w:cs="Times New Roman"/>
          <w:sz w:val="28"/>
          <w:szCs w:val="28"/>
        </w:rPr>
        <w:t>».</w:t>
      </w:r>
    </w:p>
    <w:p w:rsidR="00523BF8" w:rsidRDefault="00523BF8"/>
    <w:sectPr w:rsidR="00523BF8" w:rsidSect="00DD03EC">
      <w:pgSz w:w="11906" w:h="16834"/>
      <w:pgMar w:top="567" w:right="707" w:bottom="709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996F75"/>
    <w:rsid w:val="00085952"/>
    <w:rsid w:val="000A6A54"/>
    <w:rsid w:val="002F6C05"/>
    <w:rsid w:val="0035588F"/>
    <w:rsid w:val="00380CB3"/>
    <w:rsid w:val="004420AB"/>
    <w:rsid w:val="004634DB"/>
    <w:rsid w:val="00523BF8"/>
    <w:rsid w:val="00612A4D"/>
    <w:rsid w:val="00692F6F"/>
    <w:rsid w:val="006A5788"/>
    <w:rsid w:val="00762D37"/>
    <w:rsid w:val="008A42D1"/>
    <w:rsid w:val="00996F75"/>
    <w:rsid w:val="00A137BF"/>
    <w:rsid w:val="00C96965"/>
    <w:rsid w:val="00CA68E9"/>
    <w:rsid w:val="00DD03EC"/>
    <w:rsid w:val="00DE02CC"/>
    <w:rsid w:val="00E04081"/>
    <w:rsid w:val="00EC1343"/>
    <w:rsid w:val="00E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BaturickayaEM</cp:lastModifiedBy>
  <cp:revision>5</cp:revision>
  <dcterms:created xsi:type="dcterms:W3CDTF">2022-10-10T14:10:00Z</dcterms:created>
  <dcterms:modified xsi:type="dcterms:W3CDTF">2022-10-12T12:32:00Z</dcterms:modified>
</cp:coreProperties>
</file>