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E4" w:rsidRDefault="00A020AD">
      <w:pPr>
        <w:ind w:left="5529"/>
        <w:rPr>
          <w:rFonts w:eastAsia="Calibri" w:cs="Tahoma"/>
          <w:szCs w:val="22"/>
          <w:lang w:bidi="ar-SA"/>
        </w:rPr>
      </w:pPr>
      <w:proofErr w:type="gramStart"/>
      <w:r>
        <w:rPr>
          <w:rFonts w:eastAsia="Calibri" w:cs="Tahoma"/>
          <w:szCs w:val="22"/>
          <w:lang w:bidi="ar-SA"/>
        </w:rPr>
        <w:t>Утверждены</w:t>
      </w:r>
      <w:proofErr w:type="gramEnd"/>
      <w:r>
        <w:rPr>
          <w:rFonts w:eastAsia="Calibri" w:cs="Tahoma"/>
          <w:szCs w:val="22"/>
          <w:lang w:bidi="ar-SA"/>
        </w:rPr>
        <w:t xml:space="preserve"> постановлением</w:t>
      </w:r>
    </w:p>
    <w:p w:rsidR="009D5FE4" w:rsidRDefault="00A020AD">
      <w:pPr>
        <w:ind w:left="5529"/>
        <w:rPr>
          <w:rFonts w:eastAsia="Calibri" w:cs="Tahoma"/>
          <w:szCs w:val="22"/>
          <w:lang w:bidi="ar-SA"/>
        </w:rPr>
      </w:pPr>
      <w:r>
        <w:rPr>
          <w:rFonts w:eastAsia="Calibri" w:cs="Tahoma"/>
          <w:szCs w:val="22"/>
          <w:lang w:bidi="ar-SA"/>
        </w:rPr>
        <w:t>главного управления архитектуры</w:t>
      </w:r>
    </w:p>
    <w:p w:rsidR="009D5FE4" w:rsidRDefault="00A020AD">
      <w:pPr>
        <w:ind w:left="5529"/>
        <w:rPr>
          <w:rFonts w:eastAsia="Calibri" w:cs="Tahoma"/>
          <w:szCs w:val="22"/>
          <w:lang w:bidi="ar-SA"/>
        </w:rPr>
      </w:pPr>
      <w:r>
        <w:rPr>
          <w:rFonts w:eastAsia="Calibri" w:cs="Tahoma"/>
          <w:szCs w:val="22"/>
          <w:lang w:bidi="ar-SA"/>
        </w:rPr>
        <w:t>и градостроительства</w:t>
      </w:r>
    </w:p>
    <w:p w:rsidR="009D5FE4" w:rsidRDefault="00A020AD">
      <w:pPr>
        <w:ind w:left="5529"/>
        <w:rPr>
          <w:rFonts w:eastAsia="Calibri" w:cs="Tahoma"/>
          <w:szCs w:val="22"/>
          <w:lang w:bidi="ar-SA"/>
        </w:rPr>
      </w:pPr>
      <w:r>
        <w:rPr>
          <w:rFonts w:eastAsia="Calibri" w:cs="Tahoma"/>
          <w:szCs w:val="22"/>
          <w:lang w:bidi="ar-SA"/>
        </w:rPr>
        <w:t>Рязанской области</w:t>
      </w:r>
    </w:p>
    <w:p w:rsidR="009D5FE4" w:rsidRDefault="00CC654B">
      <w:pPr>
        <w:ind w:left="5529"/>
        <w:rPr>
          <w:rFonts w:eastAsia="Calibri" w:cs="Tahoma"/>
          <w:szCs w:val="22"/>
          <w:lang w:bidi="ar-SA"/>
        </w:rPr>
      </w:pPr>
      <w:r>
        <w:rPr>
          <w:rFonts w:eastAsia="Calibri" w:cs="Tahoma"/>
          <w:szCs w:val="22"/>
          <w:lang w:bidi="ar-SA"/>
        </w:rPr>
        <w:t xml:space="preserve">от 17 ноября 2022 г. </w:t>
      </w:r>
      <w:r w:rsidR="00A020AD">
        <w:rPr>
          <w:rFonts w:eastAsia="Calibri" w:cs="Tahoma"/>
          <w:szCs w:val="22"/>
          <w:lang w:bidi="ar-SA"/>
        </w:rPr>
        <w:t>№</w:t>
      </w:r>
      <w:r>
        <w:rPr>
          <w:rFonts w:eastAsia="Calibri" w:cs="Tahoma"/>
          <w:szCs w:val="22"/>
          <w:lang w:bidi="ar-SA"/>
        </w:rPr>
        <w:t xml:space="preserve"> 685-п</w:t>
      </w:r>
      <w:bookmarkStart w:id="0" w:name="_GoBack"/>
      <w:bookmarkEnd w:id="0"/>
    </w:p>
    <w:p w:rsidR="009D5FE4" w:rsidRPr="005D5E2A" w:rsidRDefault="009D5FE4">
      <w:pPr>
        <w:tabs>
          <w:tab w:val="left" w:pos="5154"/>
          <w:tab w:val="left" w:pos="5731"/>
        </w:tabs>
        <w:spacing w:line="276" w:lineRule="auto"/>
        <w:ind w:left="5443"/>
        <w:rPr>
          <w:rFonts w:cs="Times New Roman"/>
          <w:color w:val="000000"/>
        </w:rPr>
      </w:pPr>
    </w:p>
    <w:p w:rsidR="009D5FE4" w:rsidRPr="005D5E2A" w:rsidRDefault="009D5FE4">
      <w:pPr>
        <w:pStyle w:val="aff0"/>
        <w:spacing w:line="276" w:lineRule="auto"/>
        <w:ind w:left="7797" w:firstLine="709"/>
        <w:rPr>
          <w:rFonts w:ascii="Times New Roman" w:hAnsi="Times New Roman" w:cs="Times New Roman"/>
          <w:color w:val="000000"/>
          <w:szCs w:val="24"/>
        </w:rPr>
      </w:pPr>
    </w:p>
    <w:p w:rsidR="009D5FE4" w:rsidRPr="005D5E2A" w:rsidRDefault="009D5FE4">
      <w:pPr>
        <w:pStyle w:val="aff0"/>
        <w:spacing w:line="276" w:lineRule="auto"/>
        <w:rPr>
          <w:rFonts w:ascii="Times New Roman" w:hAnsi="Times New Roman" w:cs="Times New Roman"/>
          <w:color w:val="000000"/>
          <w:szCs w:val="24"/>
        </w:rPr>
      </w:pPr>
    </w:p>
    <w:p w:rsidR="009D5FE4" w:rsidRPr="005D5E2A" w:rsidRDefault="009D5FE4">
      <w:pPr>
        <w:pStyle w:val="aff0"/>
        <w:spacing w:line="276" w:lineRule="auto"/>
        <w:rPr>
          <w:rFonts w:ascii="Times New Roman" w:hAnsi="Times New Roman" w:cs="Times New Roman"/>
          <w:color w:val="000000"/>
          <w:szCs w:val="24"/>
        </w:rPr>
      </w:pPr>
    </w:p>
    <w:p w:rsidR="009D5FE4" w:rsidRPr="005D5E2A" w:rsidRDefault="009D5FE4">
      <w:pPr>
        <w:pStyle w:val="aff0"/>
        <w:spacing w:line="276" w:lineRule="auto"/>
        <w:rPr>
          <w:rFonts w:ascii="Times New Roman" w:hAnsi="Times New Roman" w:cs="Times New Roman"/>
          <w:color w:val="000000"/>
          <w:szCs w:val="24"/>
        </w:rPr>
      </w:pPr>
    </w:p>
    <w:p w:rsidR="009D5FE4" w:rsidRDefault="009D5FE4">
      <w:pPr>
        <w:pStyle w:val="aff0"/>
        <w:spacing w:line="276" w:lineRule="auto"/>
        <w:jc w:val="both"/>
        <w:rPr>
          <w:rFonts w:ascii="Times New Roman" w:eastAsia="Arial" w:hAnsi="Times New Roman" w:cs="Times New Roman"/>
          <w:color w:val="000000"/>
          <w:szCs w:val="24"/>
        </w:rPr>
      </w:pPr>
    </w:p>
    <w:p w:rsidR="005D5E2A" w:rsidRDefault="005D5E2A">
      <w:pPr>
        <w:pStyle w:val="aff0"/>
        <w:spacing w:line="276" w:lineRule="auto"/>
        <w:jc w:val="both"/>
        <w:rPr>
          <w:rFonts w:ascii="Times New Roman" w:eastAsia="Arial" w:hAnsi="Times New Roman" w:cs="Times New Roman"/>
          <w:color w:val="000000"/>
          <w:szCs w:val="24"/>
        </w:rPr>
      </w:pPr>
    </w:p>
    <w:p w:rsidR="005D5E2A" w:rsidRDefault="005D5E2A">
      <w:pPr>
        <w:pStyle w:val="aff0"/>
        <w:spacing w:line="276" w:lineRule="auto"/>
        <w:jc w:val="both"/>
        <w:rPr>
          <w:rFonts w:ascii="Times New Roman" w:eastAsia="Arial" w:hAnsi="Times New Roman" w:cs="Times New Roman"/>
          <w:color w:val="000000"/>
          <w:szCs w:val="24"/>
        </w:rPr>
      </w:pPr>
    </w:p>
    <w:p w:rsidR="005D5E2A" w:rsidRDefault="005D5E2A">
      <w:pPr>
        <w:pStyle w:val="aff0"/>
        <w:spacing w:line="276" w:lineRule="auto"/>
        <w:jc w:val="both"/>
        <w:rPr>
          <w:rFonts w:ascii="Times New Roman" w:eastAsia="Arial" w:hAnsi="Times New Roman" w:cs="Times New Roman"/>
          <w:color w:val="000000"/>
          <w:szCs w:val="24"/>
        </w:rPr>
      </w:pPr>
    </w:p>
    <w:p w:rsidR="005D5E2A" w:rsidRDefault="005D5E2A">
      <w:pPr>
        <w:pStyle w:val="aff0"/>
        <w:spacing w:line="276" w:lineRule="auto"/>
        <w:jc w:val="both"/>
        <w:rPr>
          <w:rFonts w:ascii="Times New Roman" w:eastAsia="Arial" w:hAnsi="Times New Roman" w:cs="Times New Roman"/>
          <w:color w:val="000000"/>
          <w:szCs w:val="24"/>
        </w:rPr>
      </w:pPr>
    </w:p>
    <w:p w:rsidR="005D5E2A" w:rsidRDefault="005D5E2A">
      <w:pPr>
        <w:pStyle w:val="aff0"/>
        <w:spacing w:line="276" w:lineRule="auto"/>
        <w:jc w:val="both"/>
        <w:rPr>
          <w:rFonts w:ascii="Times New Roman" w:eastAsia="Arial" w:hAnsi="Times New Roman" w:cs="Times New Roman"/>
          <w:color w:val="000000"/>
          <w:szCs w:val="24"/>
        </w:rPr>
      </w:pPr>
    </w:p>
    <w:p w:rsidR="005D5E2A" w:rsidRPr="005D5E2A" w:rsidRDefault="005D5E2A">
      <w:pPr>
        <w:pStyle w:val="aff0"/>
        <w:spacing w:line="276" w:lineRule="auto"/>
        <w:jc w:val="both"/>
        <w:rPr>
          <w:rFonts w:ascii="Times New Roman" w:eastAsia="Arial" w:hAnsi="Times New Roman" w:cs="Times New Roman"/>
          <w:color w:val="000000"/>
          <w:szCs w:val="24"/>
        </w:rPr>
      </w:pPr>
    </w:p>
    <w:p w:rsidR="009D5FE4" w:rsidRDefault="00A020AD">
      <w:pPr>
        <w:jc w:val="center"/>
        <w:rPr>
          <w:sz w:val="32"/>
          <w:szCs w:val="32"/>
        </w:rPr>
      </w:pPr>
      <w:r>
        <w:rPr>
          <w:sz w:val="32"/>
          <w:szCs w:val="32"/>
        </w:rPr>
        <w:t>Правила землепользования и застройки</w:t>
      </w:r>
    </w:p>
    <w:p w:rsidR="009D5FE4" w:rsidRDefault="00A020AD">
      <w:pPr>
        <w:jc w:val="center"/>
        <w:sectPr w:rsidR="009D5FE4" w:rsidSect="00AE64F4">
          <w:pgSz w:w="11906" w:h="16838"/>
          <w:pgMar w:top="1134" w:right="567" w:bottom="1134" w:left="1418" w:header="0" w:footer="0" w:gutter="0"/>
          <w:pgNumType w:start="1"/>
          <w:cols w:space="1701"/>
          <w:docGrid w:linePitch="360"/>
        </w:sectPr>
      </w:pPr>
      <w:r>
        <w:rPr>
          <w:sz w:val="32"/>
          <w:szCs w:val="32"/>
        </w:rPr>
        <w:t>муниципального образования –</w:t>
      </w:r>
      <w:r w:rsidRPr="00AE64F4">
        <w:rPr>
          <w:sz w:val="32"/>
          <w:szCs w:val="32"/>
        </w:rPr>
        <w:t xml:space="preserve"> </w:t>
      </w:r>
      <w:proofErr w:type="spellStart"/>
      <w:r>
        <w:rPr>
          <w:sz w:val="32"/>
          <w:szCs w:val="32"/>
        </w:rPr>
        <w:t>Берестянское</w:t>
      </w:r>
      <w:proofErr w:type="spellEnd"/>
      <w:r>
        <w:rPr>
          <w:rFonts w:eastAsia="Calibri" w:cs="Tahoma"/>
          <w:sz w:val="32"/>
          <w:szCs w:val="32"/>
          <w:lang w:bidi="ar-SA"/>
        </w:rPr>
        <w:t xml:space="preserve"> </w:t>
      </w:r>
      <w:r>
        <w:rPr>
          <w:sz w:val="32"/>
          <w:szCs w:val="32"/>
        </w:rPr>
        <w:t xml:space="preserve">сельское поселение  </w:t>
      </w:r>
      <w:proofErr w:type="spellStart"/>
      <w:r>
        <w:rPr>
          <w:rFonts w:eastAsia="Calibri" w:cs="Tahoma"/>
          <w:sz w:val="32"/>
          <w:szCs w:val="32"/>
          <w:lang w:bidi="ar-SA"/>
        </w:rPr>
        <w:t>Сасовского</w:t>
      </w:r>
      <w:proofErr w:type="spellEnd"/>
      <w:r>
        <w:rPr>
          <w:rFonts w:eastAsia="Calibri" w:cs="Tahoma"/>
          <w:sz w:val="32"/>
          <w:szCs w:val="32"/>
          <w:lang w:bidi="ar-SA"/>
        </w:rPr>
        <w:t xml:space="preserve"> </w:t>
      </w:r>
      <w:r>
        <w:rPr>
          <w:sz w:val="32"/>
          <w:szCs w:val="32"/>
        </w:rPr>
        <w:t>муниципального района Рязанской области</w:t>
      </w:r>
    </w:p>
    <w:p w:rsidR="009D5FE4" w:rsidRPr="005C316E" w:rsidRDefault="009D5FE4" w:rsidP="004A731E">
      <w:pPr>
        <w:spacing w:after="200" w:line="276" w:lineRule="auto"/>
        <w:jc w:val="center"/>
        <w:rPr>
          <w:rFonts w:cs="Times New Roman"/>
          <w:sz w:val="28"/>
          <w:szCs w:val="28"/>
        </w:rPr>
      </w:pPr>
    </w:p>
    <w:sdt>
      <w:sdtPr>
        <w:id w:val="1301266440"/>
        <w:docPartObj>
          <w:docPartGallery w:val="Table of Contents"/>
          <w:docPartUnique/>
        </w:docPartObj>
      </w:sdtPr>
      <w:sdtEndPr/>
      <w:sdtContent>
        <w:p w:rsidR="004069ED" w:rsidRDefault="00A020AD"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r>
            <w:fldChar w:fldCharType="begin"/>
          </w:r>
          <w:r>
            <w:instrText xml:space="preserve"> TOC \f \o "1-9" \h</w:instrText>
          </w:r>
          <w:r>
            <w:fldChar w:fldCharType="separate"/>
          </w:r>
          <w:hyperlink w:anchor="_Toc118797967" w:history="1">
            <w:r w:rsidR="00D4280E">
              <w:rPr>
                <w:rStyle w:val="a3"/>
                <w:noProof/>
                <w:lang w:eastAsia="en-US"/>
              </w:rPr>
              <w:t xml:space="preserve">Раздел </w:t>
            </w:r>
            <w:r w:rsidR="004069ED" w:rsidRPr="001F667E">
              <w:rPr>
                <w:rStyle w:val="a3"/>
                <w:noProof/>
                <w:lang w:eastAsia="en-US"/>
              </w:rPr>
              <w:t>1. Порядок применения и внесения изменений в Правила землепользования и застройки муниципального образования — Берестянское сельское поселение Сасовского муниципального района Рязанской области.</w:t>
            </w:r>
            <w:r w:rsidR="004069ED">
              <w:rPr>
                <w:noProof/>
              </w:rPr>
              <w:tab/>
            </w:r>
            <w:r w:rsidR="004069ED">
              <w:rPr>
                <w:noProof/>
              </w:rPr>
              <w:fldChar w:fldCharType="begin"/>
            </w:r>
            <w:r w:rsidR="004069ED">
              <w:rPr>
                <w:noProof/>
              </w:rPr>
              <w:instrText xml:space="preserve"> PAGEREF _Toc118797967 \h </w:instrText>
            </w:r>
            <w:r w:rsidR="004069ED">
              <w:rPr>
                <w:noProof/>
              </w:rPr>
            </w:r>
            <w:r w:rsidR="004069ED">
              <w:rPr>
                <w:noProof/>
              </w:rPr>
              <w:fldChar w:fldCharType="separate"/>
            </w:r>
            <w:r w:rsidR="00F1366E">
              <w:rPr>
                <w:noProof/>
              </w:rPr>
              <w:t>4</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68" w:history="1">
            <w:r w:rsidR="004069ED" w:rsidRPr="001F667E">
              <w:rPr>
                <w:rStyle w:val="a3"/>
                <w:noProof/>
              </w:rPr>
              <w:t>Статья 1. Основные понятия, используемые в Правилах землепользования и застройки.</w:t>
            </w:r>
            <w:r w:rsidR="004069ED">
              <w:rPr>
                <w:noProof/>
              </w:rPr>
              <w:tab/>
            </w:r>
            <w:r w:rsidR="004069ED">
              <w:rPr>
                <w:noProof/>
              </w:rPr>
              <w:fldChar w:fldCharType="begin"/>
            </w:r>
            <w:r w:rsidR="004069ED">
              <w:rPr>
                <w:noProof/>
              </w:rPr>
              <w:instrText xml:space="preserve"> PAGEREF _Toc118797968 \h </w:instrText>
            </w:r>
            <w:r w:rsidR="004069ED">
              <w:rPr>
                <w:noProof/>
              </w:rPr>
            </w:r>
            <w:r w:rsidR="004069ED">
              <w:rPr>
                <w:noProof/>
              </w:rPr>
              <w:fldChar w:fldCharType="separate"/>
            </w:r>
            <w:r w:rsidR="00F1366E">
              <w:rPr>
                <w:noProof/>
              </w:rPr>
              <w:t>4</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69" w:history="1">
            <w:r w:rsidR="004069ED" w:rsidRPr="001F667E">
              <w:rPr>
                <w:rStyle w:val="a3"/>
                <w:noProof/>
              </w:rPr>
              <w:t>Статья 2. Положение  о регулировании землепользования и застройки.</w:t>
            </w:r>
            <w:r w:rsidR="004069ED">
              <w:rPr>
                <w:noProof/>
              </w:rPr>
              <w:tab/>
            </w:r>
            <w:r w:rsidR="004069ED">
              <w:rPr>
                <w:noProof/>
              </w:rPr>
              <w:fldChar w:fldCharType="begin"/>
            </w:r>
            <w:r w:rsidR="004069ED">
              <w:rPr>
                <w:noProof/>
              </w:rPr>
              <w:instrText xml:space="preserve"> PAGEREF _Toc118797969 \h </w:instrText>
            </w:r>
            <w:r w:rsidR="004069ED">
              <w:rPr>
                <w:noProof/>
              </w:rPr>
            </w:r>
            <w:r w:rsidR="004069ED">
              <w:rPr>
                <w:noProof/>
              </w:rPr>
              <w:fldChar w:fldCharType="separate"/>
            </w:r>
            <w:r w:rsidR="00F1366E">
              <w:rPr>
                <w:noProof/>
              </w:rPr>
              <w:t>4</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0" w:history="1">
            <w:r w:rsidR="004069ED" w:rsidRPr="001F667E">
              <w:rPr>
                <w:rStyle w:val="a3"/>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4069ED">
              <w:rPr>
                <w:noProof/>
              </w:rPr>
              <w:tab/>
            </w:r>
            <w:r w:rsidR="004069ED">
              <w:rPr>
                <w:noProof/>
              </w:rPr>
              <w:fldChar w:fldCharType="begin"/>
            </w:r>
            <w:r w:rsidR="004069ED">
              <w:rPr>
                <w:noProof/>
              </w:rPr>
              <w:instrText xml:space="preserve"> PAGEREF _Toc118797970 \h </w:instrText>
            </w:r>
            <w:r w:rsidR="004069ED">
              <w:rPr>
                <w:noProof/>
              </w:rPr>
            </w:r>
            <w:r w:rsidR="004069ED">
              <w:rPr>
                <w:noProof/>
              </w:rPr>
              <w:fldChar w:fldCharType="separate"/>
            </w:r>
            <w:r w:rsidR="00F1366E">
              <w:rPr>
                <w:noProof/>
              </w:rPr>
              <w:t>5</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1" w:history="1">
            <w:r w:rsidR="004069ED" w:rsidRPr="001F667E">
              <w:rPr>
                <w:rStyle w:val="a3"/>
                <w:noProof/>
              </w:rPr>
              <w:t>Статья 4. Положение о подготовке документации по планировке территории.</w:t>
            </w:r>
            <w:r w:rsidR="004069ED">
              <w:rPr>
                <w:noProof/>
              </w:rPr>
              <w:tab/>
            </w:r>
            <w:r w:rsidR="004069ED">
              <w:rPr>
                <w:noProof/>
              </w:rPr>
              <w:fldChar w:fldCharType="begin"/>
            </w:r>
            <w:r w:rsidR="004069ED">
              <w:rPr>
                <w:noProof/>
              </w:rPr>
              <w:instrText xml:space="preserve"> PAGEREF _Toc118797971 \h </w:instrText>
            </w:r>
            <w:r w:rsidR="004069ED">
              <w:rPr>
                <w:noProof/>
              </w:rPr>
            </w:r>
            <w:r w:rsidR="004069ED">
              <w:rPr>
                <w:noProof/>
              </w:rPr>
              <w:fldChar w:fldCharType="separate"/>
            </w:r>
            <w:r w:rsidR="00F1366E">
              <w:rPr>
                <w:noProof/>
              </w:rPr>
              <w:t>6</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2" w:history="1">
            <w:r w:rsidR="004069ED" w:rsidRPr="001F667E">
              <w:rPr>
                <w:rStyle w:val="a3"/>
                <w:noProof/>
              </w:rPr>
              <w:t>Статья 5. Положение о проведении общественных обсуждений или публичных слушаний по вопросам землепользования и застройки.</w:t>
            </w:r>
            <w:r w:rsidR="004069ED">
              <w:rPr>
                <w:noProof/>
              </w:rPr>
              <w:tab/>
            </w:r>
            <w:r w:rsidR="004069ED">
              <w:rPr>
                <w:noProof/>
              </w:rPr>
              <w:fldChar w:fldCharType="begin"/>
            </w:r>
            <w:r w:rsidR="004069ED">
              <w:rPr>
                <w:noProof/>
              </w:rPr>
              <w:instrText xml:space="preserve"> PAGEREF _Toc118797972 \h </w:instrText>
            </w:r>
            <w:r w:rsidR="004069ED">
              <w:rPr>
                <w:noProof/>
              </w:rPr>
            </w:r>
            <w:r w:rsidR="004069ED">
              <w:rPr>
                <w:noProof/>
              </w:rPr>
              <w:fldChar w:fldCharType="separate"/>
            </w:r>
            <w:r w:rsidR="00F1366E">
              <w:rPr>
                <w:noProof/>
              </w:rPr>
              <w:t>7</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3" w:history="1">
            <w:r w:rsidR="004069ED" w:rsidRPr="001F667E">
              <w:rPr>
                <w:rStyle w:val="a3"/>
                <w:noProof/>
              </w:rPr>
              <w:t>Статья 6. Положение о внесении изменений в правила землепользования и застройки.</w:t>
            </w:r>
            <w:r w:rsidR="004069ED">
              <w:rPr>
                <w:noProof/>
              </w:rPr>
              <w:tab/>
            </w:r>
            <w:r w:rsidR="004069ED">
              <w:rPr>
                <w:noProof/>
              </w:rPr>
              <w:fldChar w:fldCharType="begin"/>
            </w:r>
            <w:r w:rsidR="004069ED">
              <w:rPr>
                <w:noProof/>
              </w:rPr>
              <w:instrText xml:space="preserve"> PAGEREF _Toc118797973 \h </w:instrText>
            </w:r>
            <w:r w:rsidR="004069ED">
              <w:rPr>
                <w:noProof/>
              </w:rPr>
            </w:r>
            <w:r w:rsidR="004069ED">
              <w:rPr>
                <w:noProof/>
              </w:rPr>
              <w:fldChar w:fldCharType="separate"/>
            </w:r>
            <w:r w:rsidR="00F1366E">
              <w:rPr>
                <w:noProof/>
              </w:rPr>
              <w:t>7</w:t>
            </w:r>
            <w:r w:rsidR="004069ED">
              <w:rPr>
                <w:noProof/>
              </w:rPr>
              <w:fldChar w:fldCharType="end"/>
            </w:r>
          </w:hyperlink>
        </w:p>
        <w:p w:rsidR="004069ED" w:rsidRDefault="006635D7" w:rsidP="00E465EE">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4" w:history="1">
            <w:r w:rsidR="004069ED" w:rsidRPr="001F667E">
              <w:rPr>
                <w:rStyle w:val="a3"/>
                <w:noProof/>
              </w:rPr>
              <w:t>Статья 7. Градостроительные планы земельных участков.</w:t>
            </w:r>
            <w:r w:rsidR="004069ED">
              <w:rPr>
                <w:noProof/>
              </w:rPr>
              <w:tab/>
            </w:r>
            <w:r w:rsidR="004069ED">
              <w:rPr>
                <w:noProof/>
              </w:rPr>
              <w:fldChar w:fldCharType="begin"/>
            </w:r>
            <w:r w:rsidR="004069ED">
              <w:rPr>
                <w:noProof/>
              </w:rPr>
              <w:instrText xml:space="preserve"> PAGEREF _Toc118797974 \h </w:instrText>
            </w:r>
            <w:r w:rsidR="004069ED">
              <w:rPr>
                <w:noProof/>
              </w:rPr>
            </w:r>
            <w:r w:rsidR="004069ED">
              <w:rPr>
                <w:noProof/>
              </w:rPr>
              <w:fldChar w:fldCharType="separate"/>
            </w:r>
            <w:r w:rsidR="00F1366E">
              <w:rPr>
                <w:noProof/>
              </w:rPr>
              <w:t>8</w:t>
            </w:r>
            <w:r w:rsidR="004069ED">
              <w:rPr>
                <w:noProof/>
              </w:rPr>
              <w:fldChar w:fldCharType="end"/>
            </w:r>
          </w:hyperlink>
        </w:p>
        <w:p w:rsidR="004069ED" w:rsidRDefault="006635D7" w:rsidP="009B4435">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5" w:history="1">
            <w:r w:rsidR="004069ED" w:rsidRPr="001F667E">
              <w:rPr>
                <w:rStyle w:val="a3"/>
                <w:noProof/>
              </w:rPr>
              <w:t>Статья 8. Разрешение на строительство, реконструкцию и ввод объектов капитального строительства в эксплуатацию.</w:t>
            </w:r>
            <w:r w:rsidR="004069ED">
              <w:rPr>
                <w:noProof/>
              </w:rPr>
              <w:tab/>
            </w:r>
            <w:r w:rsidR="004069ED">
              <w:rPr>
                <w:noProof/>
              </w:rPr>
              <w:fldChar w:fldCharType="begin"/>
            </w:r>
            <w:r w:rsidR="004069ED">
              <w:rPr>
                <w:noProof/>
              </w:rPr>
              <w:instrText xml:space="preserve"> PAGEREF _Toc118797975 \h </w:instrText>
            </w:r>
            <w:r w:rsidR="004069ED">
              <w:rPr>
                <w:noProof/>
              </w:rPr>
            </w:r>
            <w:r w:rsidR="004069ED">
              <w:rPr>
                <w:noProof/>
              </w:rPr>
              <w:fldChar w:fldCharType="separate"/>
            </w:r>
            <w:r w:rsidR="00F1366E">
              <w:rPr>
                <w:noProof/>
              </w:rPr>
              <w:t>9</w:t>
            </w:r>
            <w:r w:rsidR="004069ED">
              <w:rPr>
                <w:noProof/>
              </w:rPr>
              <w:fldChar w:fldCharType="end"/>
            </w:r>
          </w:hyperlink>
        </w:p>
        <w:p w:rsidR="004069ED" w:rsidRDefault="006635D7" w:rsidP="009B4435">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6" w:history="1">
            <w:r w:rsidR="004069ED" w:rsidRPr="001F667E">
              <w:rPr>
                <w:rStyle w:val="a3"/>
                <w:noProof/>
              </w:rPr>
              <w:t>Раздел 2. Градостроительные регламенты.</w:t>
            </w:r>
            <w:r w:rsidR="004069ED">
              <w:rPr>
                <w:noProof/>
              </w:rPr>
              <w:tab/>
            </w:r>
            <w:r w:rsidR="004069ED">
              <w:rPr>
                <w:noProof/>
              </w:rPr>
              <w:fldChar w:fldCharType="begin"/>
            </w:r>
            <w:r w:rsidR="004069ED">
              <w:rPr>
                <w:noProof/>
              </w:rPr>
              <w:instrText xml:space="preserve"> PAGEREF _Toc118797976 \h </w:instrText>
            </w:r>
            <w:r w:rsidR="004069ED">
              <w:rPr>
                <w:noProof/>
              </w:rPr>
            </w:r>
            <w:r w:rsidR="004069ED">
              <w:rPr>
                <w:noProof/>
              </w:rPr>
              <w:fldChar w:fldCharType="separate"/>
            </w:r>
            <w:r w:rsidR="00F1366E">
              <w:rPr>
                <w:noProof/>
              </w:rPr>
              <w:t>10</w:t>
            </w:r>
            <w:r w:rsidR="004069ED">
              <w:rPr>
                <w:noProof/>
              </w:rPr>
              <w:fldChar w:fldCharType="end"/>
            </w:r>
          </w:hyperlink>
        </w:p>
        <w:p w:rsidR="004069ED" w:rsidRDefault="006635D7" w:rsidP="009D2391">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7" w:history="1">
            <w:r w:rsidR="004069ED" w:rsidRPr="001F667E">
              <w:rPr>
                <w:rStyle w:val="a3"/>
                <w:rFonts w:eastAsia="Times New Roman"/>
                <w:noProof/>
              </w:rPr>
              <w:t xml:space="preserve">Статья 9. </w:t>
            </w:r>
            <w:r w:rsidR="004069ED" w:rsidRPr="001F667E">
              <w:rPr>
                <w:rStyle w:val="a3"/>
                <w:rFonts w:eastAsia="Arial"/>
                <w:noProof/>
              </w:rPr>
              <w:t>Градостроительные регламенты. Виды разрешённого использования земельных участков и объектов капитального строительства.</w:t>
            </w:r>
            <w:r w:rsidR="004069ED">
              <w:rPr>
                <w:noProof/>
              </w:rPr>
              <w:tab/>
            </w:r>
            <w:r w:rsidR="004069ED">
              <w:rPr>
                <w:noProof/>
              </w:rPr>
              <w:fldChar w:fldCharType="begin"/>
            </w:r>
            <w:r w:rsidR="004069ED">
              <w:rPr>
                <w:noProof/>
              </w:rPr>
              <w:instrText xml:space="preserve"> PAGEREF _Toc118797977 \h </w:instrText>
            </w:r>
            <w:r w:rsidR="004069ED">
              <w:rPr>
                <w:noProof/>
              </w:rPr>
            </w:r>
            <w:r w:rsidR="004069ED">
              <w:rPr>
                <w:noProof/>
              </w:rPr>
              <w:fldChar w:fldCharType="separate"/>
            </w:r>
            <w:r w:rsidR="00F1366E">
              <w:rPr>
                <w:noProof/>
              </w:rPr>
              <w:t>10</w:t>
            </w:r>
            <w:r w:rsidR="004069ED">
              <w:rPr>
                <w:noProof/>
              </w:rPr>
              <w:fldChar w:fldCharType="end"/>
            </w:r>
          </w:hyperlink>
        </w:p>
        <w:p w:rsidR="004069ED" w:rsidRDefault="006635D7" w:rsidP="009D2391">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8" w:history="1">
            <w:r w:rsidR="004069ED" w:rsidRPr="001F667E">
              <w:rPr>
                <w:rStyle w:val="a3"/>
                <w:noProof/>
              </w:rPr>
              <w:t>Статья 10. Сводный перечень территориальных зон, выделенных на схеме градостроительного зонирования муниципального образования – Берестянское сельское поселение  Сасовского муниципального района Рязанской области.</w:t>
            </w:r>
            <w:r w:rsidR="004069ED">
              <w:rPr>
                <w:noProof/>
              </w:rPr>
              <w:tab/>
            </w:r>
            <w:r w:rsidR="004069ED">
              <w:rPr>
                <w:noProof/>
              </w:rPr>
              <w:fldChar w:fldCharType="begin"/>
            </w:r>
            <w:r w:rsidR="004069ED">
              <w:rPr>
                <w:noProof/>
              </w:rPr>
              <w:instrText xml:space="preserve"> PAGEREF _Toc118797978 \h </w:instrText>
            </w:r>
            <w:r w:rsidR="004069ED">
              <w:rPr>
                <w:noProof/>
              </w:rPr>
            </w:r>
            <w:r w:rsidR="004069ED">
              <w:rPr>
                <w:noProof/>
              </w:rPr>
              <w:fldChar w:fldCharType="separate"/>
            </w:r>
            <w:r w:rsidR="00F1366E">
              <w:rPr>
                <w:noProof/>
              </w:rPr>
              <w:t>11</w:t>
            </w:r>
            <w:r w:rsidR="004069ED">
              <w:rPr>
                <w:noProof/>
              </w:rPr>
              <w:fldChar w:fldCharType="end"/>
            </w:r>
          </w:hyperlink>
        </w:p>
        <w:p w:rsidR="004069ED" w:rsidRDefault="006635D7" w:rsidP="00137805">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79" w:history="1">
            <w:r w:rsidR="004069ED" w:rsidRPr="001F667E">
              <w:rPr>
                <w:rStyle w:val="a3"/>
                <w:rFonts w:cs="Times New Roman"/>
                <w:noProof/>
              </w:rPr>
              <w:t>Статья 11.</w:t>
            </w:r>
            <w:r w:rsidR="004069ED" w:rsidRPr="001F667E">
              <w:rPr>
                <w:rStyle w:val="a3"/>
                <w:rFonts w:eastAsia="Times New Roman" w:cs="Times New Roman"/>
                <w:noProof/>
                <w:spacing w:val="2"/>
                <w:lang w:eastAsia="ru-RU"/>
              </w:rPr>
              <w:t xml:space="preserve"> </w:t>
            </w:r>
            <w:r w:rsidR="004069ED" w:rsidRPr="001F667E">
              <w:rPr>
                <w:rStyle w:val="a3"/>
                <w:rFonts w:eastAsia="Times New Roman" w:cs="Times New Roman"/>
                <w:noProof/>
              </w:rPr>
              <w:t>Градостроительные регламенты по видам разрешенного использования в соответствии с территориальными зонами.</w:t>
            </w:r>
            <w:r w:rsidR="004069ED">
              <w:rPr>
                <w:noProof/>
              </w:rPr>
              <w:tab/>
            </w:r>
            <w:r w:rsidR="004069ED">
              <w:rPr>
                <w:noProof/>
              </w:rPr>
              <w:fldChar w:fldCharType="begin"/>
            </w:r>
            <w:r w:rsidR="004069ED">
              <w:rPr>
                <w:noProof/>
              </w:rPr>
              <w:instrText xml:space="preserve"> PAGEREF _Toc118797979 \h </w:instrText>
            </w:r>
            <w:r w:rsidR="004069ED">
              <w:rPr>
                <w:noProof/>
              </w:rPr>
            </w:r>
            <w:r w:rsidR="004069ED">
              <w:rPr>
                <w:noProof/>
              </w:rPr>
              <w:fldChar w:fldCharType="separate"/>
            </w:r>
            <w:r w:rsidR="00F1366E">
              <w:rPr>
                <w:noProof/>
              </w:rPr>
              <w:t>12</w:t>
            </w:r>
            <w:r w:rsidR="004069ED">
              <w:rPr>
                <w:noProof/>
              </w:rPr>
              <w:fldChar w:fldCharType="end"/>
            </w:r>
          </w:hyperlink>
        </w:p>
        <w:p w:rsidR="004069ED" w:rsidRDefault="006635D7" w:rsidP="00B6493B">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0" w:history="1">
            <w:r w:rsidR="004069ED" w:rsidRPr="001F667E">
              <w:rPr>
                <w:rStyle w:val="a3"/>
                <w:rFonts w:cs="Times New Roman"/>
                <w:noProof/>
              </w:rPr>
              <w:t xml:space="preserve">11.1 </w:t>
            </w:r>
            <w:r w:rsidR="004069ED" w:rsidRPr="001F667E">
              <w:rPr>
                <w:rStyle w:val="a3"/>
                <w:noProof/>
              </w:rPr>
              <w:t>Градостроительные регламенты. Жилые зоны.</w:t>
            </w:r>
            <w:r w:rsidR="004069ED">
              <w:rPr>
                <w:noProof/>
              </w:rPr>
              <w:tab/>
            </w:r>
            <w:r w:rsidR="004069ED">
              <w:rPr>
                <w:noProof/>
              </w:rPr>
              <w:fldChar w:fldCharType="begin"/>
            </w:r>
            <w:r w:rsidR="004069ED">
              <w:rPr>
                <w:noProof/>
              </w:rPr>
              <w:instrText xml:space="preserve"> PAGEREF _Toc118797980 \h </w:instrText>
            </w:r>
            <w:r w:rsidR="004069ED">
              <w:rPr>
                <w:noProof/>
              </w:rPr>
            </w:r>
            <w:r w:rsidR="004069ED">
              <w:rPr>
                <w:noProof/>
              </w:rPr>
              <w:fldChar w:fldCharType="separate"/>
            </w:r>
            <w:r w:rsidR="00F1366E">
              <w:rPr>
                <w:noProof/>
              </w:rPr>
              <w:t>13</w:t>
            </w:r>
            <w:r w:rsidR="004069ED">
              <w:rPr>
                <w:noProof/>
              </w:rPr>
              <w:fldChar w:fldCharType="end"/>
            </w:r>
          </w:hyperlink>
        </w:p>
        <w:p w:rsidR="004069ED" w:rsidRDefault="006635D7" w:rsidP="00B6493B">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1" w:history="1">
            <w:r w:rsidR="004069ED" w:rsidRPr="001F667E">
              <w:rPr>
                <w:rStyle w:val="a3"/>
                <w:noProof/>
              </w:rPr>
              <w:t>11.2 Градостроительные регламенты. Зоны производственной и транспортной инфраструктуры.</w:t>
            </w:r>
            <w:r w:rsidR="004069ED">
              <w:rPr>
                <w:noProof/>
              </w:rPr>
              <w:tab/>
            </w:r>
            <w:r w:rsidR="004069ED">
              <w:rPr>
                <w:noProof/>
              </w:rPr>
              <w:fldChar w:fldCharType="begin"/>
            </w:r>
            <w:r w:rsidR="004069ED">
              <w:rPr>
                <w:noProof/>
              </w:rPr>
              <w:instrText xml:space="preserve"> PAGEREF _Toc118797981 \h </w:instrText>
            </w:r>
            <w:r w:rsidR="004069ED">
              <w:rPr>
                <w:noProof/>
              </w:rPr>
            </w:r>
            <w:r w:rsidR="004069ED">
              <w:rPr>
                <w:noProof/>
              </w:rPr>
              <w:fldChar w:fldCharType="separate"/>
            </w:r>
            <w:r w:rsidR="00F1366E">
              <w:rPr>
                <w:noProof/>
              </w:rPr>
              <w:t>15</w:t>
            </w:r>
            <w:r w:rsidR="004069ED">
              <w:rPr>
                <w:noProof/>
              </w:rPr>
              <w:fldChar w:fldCharType="end"/>
            </w:r>
          </w:hyperlink>
        </w:p>
        <w:p w:rsidR="004069ED" w:rsidRDefault="006635D7" w:rsidP="00B6493B">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2" w:history="1">
            <w:r w:rsidR="004069ED" w:rsidRPr="001F667E">
              <w:rPr>
                <w:rStyle w:val="a3"/>
                <w:rFonts w:cs="Times New Roman"/>
                <w:noProof/>
              </w:rPr>
              <w:t xml:space="preserve">11.3 </w:t>
            </w:r>
            <w:r w:rsidR="004069ED" w:rsidRPr="001F667E">
              <w:rPr>
                <w:rStyle w:val="a3"/>
                <w:noProof/>
              </w:rPr>
              <w:t>Градостроительные регламенты. Зоны сельскохозяйственного использования.</w:t>
            </w:r>
            <w:r w:rsidR="004069ED">
              <w:rPr>
                <w:noProof/>
              </w:rPr>
              <w:tab/>
            </w:r>
            <w:r w:rsidR="004069ED">
              <w:rPr>
                <w:noProof/>
              </w:rPr>
              <w:fldChar w:fldCharType="begin"/>
            </w:r>
            <w:r w:rsidR="004069ED">
              <w:rPr>
                <w:noProof/>
              </w:rPr>
              <w:instrText xml:space="preserve"> PAGEREF _Toc118797982 \h </w:instrText>
            </w:r>
            <w:r w:rsidR="004069ED">
              <w:rPr>
                <w:noProof/>
              </w:rPr>
            </w:r>
            <w:r w:rsidR="004069ED">
              <w:rPr>
                <w:noProof/>
              </w:rPr>
              <w:fldChar w:fldCharType="separate"/>
            </w:r>
            <w:r w:rsidR="00F1366E">
              <w:rPr>
                <w:noProof/>
              </w:rPr>
              <w:t>17</w:t>
            </w:r>
            <w:r w:rsidR="004069ED">
              <w:rPr>
                <w:noProof/>
              </w:rPr>
              <w:fldChar w:fldCharType="end"/>
            </w:r>
          </w:hyperlink>
        </w:p>
        <w:p w:rsidR="004069ED" w:rsidRDefault="006635D7" w:rsidP="00387AD0">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3" w:history="1">
            <w:r w:rsidR="004069ED" w:rsidRPr="001F667E">
              <w:rPr>
                <w:rStyle w:val="a3"/>
                <w:noProof/>
              </w:rPr>
              <w:t>11.4 Градостроительные регламенты. Зона озелененных территорий общего пользования и специального назначения.</w:t>
            </w:r>
            <w:r w:rsidR="004069ED">
              <w:rPr>
                <w:noProof/>
              </w:rPr>
              <w:tab/>
            </w:r>
            <w:r w:rsidR="004069ED">
              <w:rPr>
                <w:noProof/>
              </w:rPr>
              <w:fldChar w:fldCharType="begin"/>
            </w:r>
            <w:r w:rsidR="004069ED">
              <w:rPr>
                <w:noProof/>
              </w:rPr>
              <w:instrText xml:space="preserve"> PAGEREF _Toc118797983 \h </w:instrText>
            </w:r>
            <w:r w:rsidR="004069ED">
              <w:rPr>
                <w:noProof/>
              </w:rPr>
            </w:r>
            <w:r w:rsidR="004069ED">
              <w:rPr>
                <w:noProof/>
              </w:rPr>
              <w:fldChar w:fldCharType="separate"/>
            </w:r>
            <w:r w:rsidR="00F1366E">
              <w:rPr>
                <w:noProof/>
              </w:rPr>
              <w:t>19</w:t>
            </w:r>
            <w:r w:rsidR="004069ED">
              <w:rPr>
                <w:noProof/>
              </w:rPr>
              <w:fldChar w:fldCharType="end"/>
            </w:r>
          </w:hyperlink>
        </w:p>
        <w:p w:rsidR="004069ED" w:rsidRDefault="006635D7" w:rsidP="007F4152">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4" w:history="1">
            <w:r w:rsidR="004069ED" w:rsidRPr="001F667E">
              <w:rPr>
                <w:rStyle w:val="a3"/>
                <w:rFonts w:eastAsia="Arial" w:cs="Times New Roman"/>
                <w:noProof/>
                <w:spacing w:val="4"/>
              </w:rPr>
              <w:t>Статья 12.</w:t>
            </w:r>
            <w:r w:rsidR="004069ED" w:rsidRPr="001F667E">
              <w:rPr>
                <w:rStyle w:val="a3"/>
                <w:rFonts w:eastAsia="Arial"/>
                <w:noProof/>
                <w:spacing w:val="4"/>
              </w:rPr>
              <w:t xml:space="preserve"> Земли, на которые градостроительные регламенты не устанавливаются.</w:t>
            </w:r>
            <w:r w:rsidR="004069ED">
              <w:rPr>
                <w:noProof/>
              </w:rPr>
              <w:tab/>
            </w:r>
            <w:r w:rsidR="004069ED">
              <w:rPr>
                <w:noProof/>
              </w:rPr>
              <w:fldChar w:fldCharType="begin"/>
            </w:r>
            <w:r w:rsidR="004069ED">
              <w:rPr>
                <w:noProof/>
              </w:rPr>
              <w:instrText xml:space="preserve"> PAGEREF _Toc118797984 \h </w:instrText>
            </w:r>
            <w:r w:rsidR="004069ED">
              <w:rPr>
                <w:noProof/>
              </w:rPr>
            </w:r>
            <w:r w:rsidR="004069ED">
              <w:rPr>
                <w:noProof/>
              </w:rPr>
              <w:fldChar w:fldCharType="separate"/>
            </w:r>
            <w:r w:rsidR="00F1366E">
              <w:rPr>
                <w:noProof/>
              </w:rPr>
              <w:t>21</w:t>
            </w:r>
            <w:r w:rsidR="004069ED">
              <w:rPr>
                <w:noProof/>
              </w:rPr>
              <w:fldChar w:fldCharType="end"/>
            </w:r>
          </w:hyperlink>
        </w:p>
        <w:p w:rsidR="004069ED" w:rsidRDefault="006635D7" w:rsidP="007F4152">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5" w:history="1">
            <w:r w:rsidR="004069ED" w:rsidRPr="001F667E">
              <w:rPr>
                <w:rStyle w:val="a3"/>
                <w:rFonts w:eastAsia="Arial" w:cs="Times New Roman"/>
                <w:noProof/>
                <w:spacing w:val="4"/>
              </w:rPr>
              <w:t>Статья 13.</w:t>
            </w:r>
            <w:r w:rsidR="004069ED" w:rsidRPr="001F667E">
              <w:rPr>
                <w:rStyle w:val="a3"/>
                <w:rFonts w:eastAsia="Arial"/>
                <w:noProof/>
                <w:spacing w:val="4"/>
              </w:rPr>
              <w:t xml:space="preserve"> Расчетные показатели минимально и максимально допустимого уровня обеспеченности те</w:t>
            </w:r>
            <w:r w:rsidR="004069ED" w:rsidRPr="001F667E">
              <w:rPr>
                <w:rStyle w:val="a3"/>
                <w:rFonts w:eastAsia="Arial"/>
                <w:noProof/>
              </w:rPr>
              <w:t>рритории объектами инфраструктур.</w:t>
            </w:r>
            <w:r w:rsidR="004069ED">
              <w:rPr>
                <w:noProof/>
              </w:rPr>
              <w:tab/>
            </w:r>
            <w:r w:rsidR="004069ED">
              <w:rPr>
                <w:noProof/>
              </w:rPr>
              <w:fldChar w:fldCharType="begin"/>
            </w:r>
            <w:r w:rsidR="004069ED">
              <w:rPr>
                <w:noProof/>
              </w:rPr>
              <w:instrText xml:space="preserve"> PAGEREF _Toc118797985 \h </w:instrText>
            </w:r>
            <w:r w:rsidR="004069ED">
              <w:rPr>
                <w:noProof/>
              </w:rPr>
            </w:r>
            <w:r w:rsidR="004069ED">
              <w:rPr>
                <w:noProof/>
              </w:rPr>
              <w:fldChar w:fldCharType="separate"/>
            </w:r>
            <w:r w:rsidR="00F1366E">
              <w:rPr>
                <w:noProof/>
              </w:rPr>
              <w:t>22</w:t>
            </w:r>
            <w:r w:rsidR="004069ED">
              <w:rPr>
                <w:noProof/>
              </w:rPr>
              <w:fldChar w:fldCharType="end"/>
            </w:r>
          </w:hyperlink>
        </w:p>
        <w:p w:rsidR="004069ED" w:rsidRDefault="006635D7" w:rsidP="00D87C32">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6" w:history="1">
            <w:r w:rsidR="004069ED" w:rsidRPr="001F667E">
              <w:rPr>
                <w:rStyle w:val="a3"/>
                <w:rFonts w:eastAsia="Arial" w:cs="Times New Roman"/>
                <w:noProof/>
              </w:rPr>
              <w:t xml:space="preserve">Статья 14. </w:t>
            </w:r>
            <w:r w:rsidR="004069ED" w:rsidRPr="001F667E">
              <w:rPr>
                <w:rStyle w:val="a3"/>
                <w:rFonts w:eastAsia="Arial"/>
                <w:noProof/>
              </w:rPr>
              <w:t>Зоны с особыми условиями использования территорий.</w:t>
            </w:r>
            <w:r w:rsidR="004069ED">
              <w:rPr>
                <w:noProof/>
              </w:rPr>
              <w:tab/>
            </w:r>
            <w:r w:rsidR="004069ED">
              <w:rPr>
                <w:noProof/>
              </w:rPr>
              <w:fldChar w:fldCharType="begin"/>
            </w:r>
            <w:r w:rsidR="004069ED">
              <w:rPr>
                <w:noProof/>
              </w:rPr>
              <w:instrText xml:space="preserve"> PAGEREF _Toc118797986 \h </w:instrText>
            </w:r>
            <w:r w:rsidR="004069ED">
              <w:rPr>
                <w:noProof/>
              </w:rPr>
            </w:r>
            <w:r w:rsidR="004069ED">
              <w:rPr>
                <w:noProof/>
              </w:rPr>
              <w:fldChar w:fldCharType="separate"/>
            </w:r>
            <w:r w:rsidR="00F1366E">
              <w:rPr>
                <w:noProof/>
              </w:rPr>
              <w:t>22</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7" w:history="1">
            <w:r w:rsidR="004069ED" w:rsidRPr="001F667E">
              <w:rPr>
                <w:rStyle w:val="a3"/>
                <w:noProof/>
              </w:rPr>
              <w:t>14.1 Санитарно-защитные зоны предприятий и объектов.</w:t>
            </w:r>
            <w:r w:rsidR="004069ED">
              <w:rPr>
                <w:noProof/>
              </w:rPr>
              <w:tab/>
            </w:r>
            <w:r w:rsidR="004069ED">
              <w:rPr>
                <w:noProof/>
              </w:rPr>
              <w:fldChar w:fldCharType="begin"/>
            </w:r>
            <w:r w:rsidR="004069ED">
              <w:rPr>
                <w:noProof/>
              </w:rPr>
              <w:instrText xml:space="preserve"> PAGEREF _Toc118797987 \h </w:instrText>
            </w:r>
            <w:r w:rsidR="004069ED">
              <w:rPr>
                <w:noProof/>
              </w:rPr>
            </w:r>
            <w:r w:rsidR="004069ED">
              <w:rPr>
                <w:noProof/>
              </w:rPr>
              <w:fldChar w:fldCharType="separate"/>
            </w:r>
            <w:r w:rsidR="00F1366E">
              <w:rPr>
                <w:noProof/>
              </w:rPr>
              <w:t>22</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8" w:history="1">
            <w:r w:rsidR="004069ED" w:rsidRPr="001F667E">
              <w:rPr>
                <w:rStyle w:val="a3"/>
                <w:rFonts w:eastAsia="Times New Roman" w:cs="Times New Roman"/>
                <w:iCs/>
                <w:noProof/>
              </w:rPr>
              <w:t>14</w:t>
            </w:r>
            <w:r w:rsidR="004069ED" w:rsidRPr="001F667E">
              <w:rPr>
                <w:rStyle w:val="a3"/>
                <w:rFonts w:cs="Times New Roman"/>
                <w:iCs/>
                <w:noProof/>
              </w:rPr>
              <w:t>.2 Водоохранная зона и прибрежная защитная полоса водных объектов.</w:t>
            </w:r>
            <w:r w:rsidR="004069ED">
              <w:rPr>
                <w:noProof/>
              </w:rPr>
              <w:tab/>
            </w:r>
            <w:r w:rsidR="004069ED">
              <w:rPr>
                <w:noProof/>
              </w:rPr>
              <w:fldChar w:fldCharType="begin"/>
            </w:r>
            <w:r w:rsidR="004069ED">
              <w:rPr>
                <w:noProof/>
              </w:rPr>
              <w:instrText xml:space="preserve"> PAGEREF _Toc118797988 \h </w:instrText>
            </w:r>
            <w:r w:rsidR="004069ED">
              <w:rPr>
                <w:noProof/>
              </w:rPr>
            </w:r>
            <w:r w:rsidR="004069ED">
              <w:rPr>
                <w:noProof/>
              </w:rPr>
              <w:fldChar w:fldCharType="separate"/>
            </w:r>
            <w:r w:rsidR="00F1366E">
              <w:rPr>
                <w:noProof/>
              </w:rPr>
              <w:t>23</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89" w:history="1">
            <w:r w:rsidR="004069ED" w:rsidRPr="001F667E">
              <w:rPr>
                <w:rStyle w:val="a3"/>
                <w:rFonts w:eastAsia="Times New Roman" w:cs="Times New Roman"/>
                <w:iCs/>
                <w:noProof/>
              </w:rPr>
              <w:t xml:space="preserve">14.3 </w:t>
            </w:r>
            <w:r w:rsidR="004069ED" w:rsidRPr="001F667E">
              <w:rPr>
                <w:rStyle w:val="a3"/>
                <w:rFonts w:eastAsia="Times New Roman" w:cs="Times New Roman"/>
                <w:iCs/>
                <w:noProof/>
                <w:lang w:eastAsia="ru-RU"/>
              </w:rPr>
              <w:t>Зона санитарной охраны источников питьевого водоснабжения.</w:t>
            </w:r>
            <w:r w:rsidR="004069ED">
              <w:rPr>
                <w:noProof/>
              </w:rPr>
              <w:tab/>
            </w:r>
            <w:r w:rsidR="004069ED">
              <w:rPr>
                <w:noProof/>
              </w:rPr>
              <w:fldChar w:fldCharType="begin"/>
            </w:r>
            <w:r w:rsidR="004069ED">
              <w:rPr>
                <w:noProof/>
              </w:rPr>
              <w:instrText xml:space="preserve"> PAGEREF _Toc118797989 \h </w:instrText>
            </w:r>
            <w:r w:rsidR="004069ED">
              <w:rPr>
                <w:noProof/>
              </w:rPr>
            </w:r>
            <w:r w:rsidR="004069ED">
              <w:rPr>
                <w:noProof/>
              </w:rPr>
              <w:fldChar w:fldCharType="separate"/>
            </w:r>
            <w:r w:rsidR="00F1366E">
              <w:rPr>
                <w:noProof/>
              </w:rPr>
              <w:t>23</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90" w:history="1">
            <w:r w:rsidR="004069ED" w:rsidRPr="001F667E">
              <w:rPr>
                <w:rStyle w:val="a3"/>
                <w:rFonts w:eastAsia="Times New Roman" w:cs="Times New Roman"/>
                <w:iCs/>
                <w:noProof/>
              </w:rPr>
              <w:t xml:space="preserve">14.4 </w:t>
            </w:r>
            <w:r w:rsidR="004069ED" w:rsidRPr="001F667E">
              <w:rPr>
                <w:rStyle w:val="a3"/>
                <w:rFonts w:eastAsia="Times New Roman" w:cs="Times New Roman"/>
                <w:iCs/>
                <w:noProof/>
                <w:lang w:eastAsia="ru-RU"/>
              </w:rPr>
              <w:t>Охранная зона инженерных сетей и сооружений.</w:t>
            </w:r>
            <w:r w:rsidR="004069ED">
              <w:rPr>
                <w:noProof/>
              </w:rPr>
              <w:tab/>
            </w:r>
            <w:r w:rsidR="004069ED">
              <w:rPr>
                <w:noProof/>
              </w:rPr>
              <w:fldChar w:fldCharType="begin"/>
            </w:r>
            <w:r w:rsidR="004069ED">
              <w:rPr>
                <w:noProof/>
              </w:rPr>
              <w:instrText xml:space="preserve"> PAGEREF _Toc118797990 \h </w:instrText>
            </w:r>
            <w:r w:rsidR="004069ED">
              <w:rPr>
                <w:noProof/>
              </w:rPr>
            </w:r>
            <w:r w:rsidR="004069ED">
              <w:rPr>
                <w:noProof/>
              </w:rPr>
              <w:fldChar w:fldCharType="separate"/>
            </w:r>
            <w:r w:rsidR="00F1366E">
              <w:rPr>
                <w:noProof/>
              </w:rPr>
              <w:t>24</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91" w:history="1">
            <w:r w:rsidR="004069ED" w:rsidRPr="001F667E">
              <w:rPr>
                <w:rStyle w:val="a3"/>
                <w:rFonts w:eastAsia="Times New Roman" w:cs="Times New Roman"/>
                <w:iCs/>
                <w:noProof/>
              </w:rPr>
              <w:t xml:space="preserve">14.5 </w:t>
            </w:r>
            <w:r w:rsidR="004069ED" w:rsidRPr="001F667E">
              <w:rPr>
                <w:rStyle w:val="a3"/>
                <w:rFonts w:eastAsia="XO Thames;Times New Roman" w:cs="Times New Roman"/>
                <w:iCs/>
                <w:noProof/>
              </w:rPr>
              <w:t>Приаэродромная территория.</w:t>
            </w:r>
            <w:r w:rsidR="004069ED">
              <w:rPr>
                <w:noProof/>
              </w:rPr>
              <w:tab/>
            </w:r>
            <w:r w:rsidR="004069ED">
              <w:rPr>
                <w:noProof/>
              </w:rPr>
              <w:fldChar w:fldCharType="begin"/>
            </w:r>
            <w:r w:rsidR="004069ED">
              <w:rPr>
                <w:noProof/>
              </w:rPr>
              <w:instrText xml:space="preserve"> PAGEREF _Toc118797991 \h </w:instrText>
            </w:r>
            <w:r w:rsidR="004069ED">
              <w:rPr>
                <w:noProof/>
              </w:rPr>
            </w:r>
            <w:r w:rsidR="004069ED">
              <w:rPr>
                <w:noProof/>
              </w:rPr>
              <w:fldChar w:fldCharType="separate"/>
            </w:r>
            <w:r w:rsidR="00F1366E">
              <w:rPr>
                <w:noProof/>
              </w:rPr>
              <w:t>24</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92" w:history="1">
            <w:r w:rsidR="004069ED" w:rsidRPr="001F667E">
              <w:rPr>
                <w:rStyle w:val="a3"/>
                <w:noProof/>
              </w:rPr>
              <w:t xml:space="preserve">14.6 </w:t>
            </w:r>
            <w:r w:rsidR="004069ED" w:rsidRPr="001F667E">
              <w:rPr>
                <w:rStyle w:val="a3"/>
                <w:noProof/>
                <w:spacing w:val="4"/>
              </w:rPr>
              <w:t>Особо охраняемые природные территории</w:t>
            </w:r>
            <w:r w:rsidR="004069ED" w:rsidRPr="001F667E">
              <w:rPr>
                <w:rStyle w:val="a3"/>
                <w:noProof/>
              </w:rPr>
              <w:t>.</w:t>
            </w:r>
            <w:r w:rsidR="004069ED">
              <w:rPr>
                <w:noProof/>
              </w:rPr>
              <w:tab/>
            </w:r>
            <w:r w:rsidR="004069ED">
              <w:rPr>
                <w:noProof/>
              </w:rPr>
              <w:fldChar w:fldCharType="begin"/>
            </w:r>
            <w:r w:rsidR="004069ED">
              <w:rPr>
                <w:noProof/>
              </w:rPr>
              <w:instrText xml:space="preserve"> PAGEREF _Toc118797992 \h </w:instrText>
            </w:r>
            <w:r w:rsidR="004069ED">
              <w:rPr>
                <w:noProof/>
              </w:rPr>
            </w:r>
            <w:r w:rsidR="004069ED">
              <w:rPr>
                <w:noProof/>
              </w:rPr>
              <w:fldChar w:fldCharType="separate"/>
            </w:r>
            <w:r w:rsidR="00F1366E">
              <w:rPr>
                <w:noProof/>
              </w:rPr>
              <w:t>25</w:t>
            </w:r>
            <w:r w:rsidR="004069ED">
              <w:rPr>
                <w:noProof/>
              </w:rPr>
              <w:fldChar w:fldCharType="end"/>
            </w:r>
          </w:hyperlink>
        </w:p>
        <w:p w:rsidR="004069ED" w:rsidRDefault="006635D7" w:rsidP="00A97A4F">
          <w:pPr>
            <w:pStyle w:val="15"/>
            <w:tabs>
              <w:tab w:val="clear" w:pos="426"/>
              <w:tab w:val="clear" w:pos="9214"/>
              <w:tab w:val="left" w:pos="0"/>
              <w:tab w:val="right" w:leader="dot" w:pos="9923"/>
            </w:tabs>
            <w:ind w:left="0" w:right="-2" w:firstLine="709"/>
            <w:jc w:val="both"/>
            <w:rPr>
              <w:rFonts w:asciiTheme="minorHAnsi" w:eastAsiaTheme="minorEastAsia" w:hAnsiTheme="minorHAnsi" w:cstheme="minorBidi"/>
              <w:noProof/>
              <w:sz w:val="22"/>
              <w:szCs w:val="22"/>
              <w:lang w:eastAsia="ru-RU" w:bidi="ar-SA"/>
            </w:rPr>
          </w:pPr>
          <w:hyperlink w:anchor="_Toc118797993" w:history="1">
            <w:r w:rsidR="004069ED" w:rsidRPr="001F667E">
              <w:rPr>
                <w:rStyle w:val="a3"/>
                <w:noProof/>
              </w:rPr>
              <w:t>14.7 Объекты культурного наследия.</w:t>
            </w:r>
            <w:r w:rsidR="004069ED">
              <w:rPr>
                <w:noProof/>
              </w:rPr>
              <w:tab/>
            </w:r>
            <w:r w:rsidR="004069ED">
              <w:rPr>
                <w:noProof/>
              </w:rPr>
              <w:fldChar w:fldCharType="begin"/>
            </w:r>
            <w:r w:rsidR="004069ED">
              <w:rPr>
                <w:noProof/>
              </w:rPr>
              <w:instrText xml:space="preserve"> PAGEREF _Toc118797993 \h </w:instrText>
            </w:r>
            <w:r w:rsidR="004069ED">
              <w:rPr>
                <w:noProof/>
              </w:rPr>
            </w:r>
            <w:r w:rsidR="004069ED">
              <w:rPr>
                <w:noProof/>
              </w:rPr>
              <w:fldChar w:fldCharType="separate"/>
            </w:r>
            <w:r w:rsidR="00F1366E">
              <w:rPr>
                <w:noProof/>
              </w:rPr>
              <w:t>25</w:t>
            </w:r>
            <w:r w:rsidR="004069ED">
              <w:rPr>
                <w:noProof/>
              </w:rPr>
              <w:fldChar w:fldCharType="end"/>
            </w:r>
          </w:hyperlink>
        </w:p>
        <w:p w:rsidR="009D5FE4" w:rsidRDefault="00A020AD" w:rsidP="00E92193">
          <w:pPr>
            <w:pStyle w:val="15"/>
            <w:tabs>
              <w:tab w:val="clear" w:pos="426"/>
              <w:tab w:val="clear" w:pos="9214"/>
              <w:tab w:val="left" w:pos="0"/>
              <w:tab w:val="right" w:leader="dot" w:pos="10063"/>
            </w:tabs>
            <w:ind w:left="0" w:right="-2" w:firstLine="709"/>
            <w:jc w:val="both"/>
          </w:pPr>
          <w:r>
            <w:fldChar w:fldCharType="end"/>
          </w:r>
        </w:p>
      </w:sdtContent>
    </w:sdt>
    <w:p w:rsidR="009D5FE4" w:rsidRDefault="009D5FE4">
      <w:pPr>
        <w:pStyle w:val="15"/>
        <w:tabs>
          <w:tab w:val="clear" w:pos="426"/>
          <w:tab w:val="clear" w:pos="9214"/>
          <w:tab w:val="right" w:leader="dot" w:pos="9810"/>
        </w:tabs>
      </w:pPr>
    </w:p>
    <w:p w:rsidR="009D5FE4" w:rsidRDefault="009D5FE4">
      <w:pPr>
        <w:pStyle w:val="15"/>
        <w:tabs>
          <w:tab w:val="clear" w:pos="426"/>
          <w:tab w:val="clear" w:pos="9214"/>
          <w:tab w:val="right" w:leader="dot" w:pos="9981"/>
        </w:tabs>
        <w:rPr>
          <w:rFonts w:ascii="Cambria" w:hAnsi="Cambria" w:cs="Cambria"/>
          <w:sz w:val="36"/>
          <w:szCs w:val="36"/>
        </w:rPr>
      </w:pPr>
    </w:p>
    <w:p w:rsidR="009D5FE4" w:rsidRDefault="009D5FE4">
      <w:pPr>
        <w:ind w:firstLine="709"/>
        <w:jc w:val="both"/>
        <w:rPr>
          <w:rFonts w:eastAsia="Calibri" w:cs="Tahoma"/>
          <w:szCs w:val="22"/>
          <w:lang w:bidi="ar-SA"/>
        </w:rPr>
      </w:pPr>
    </w:p>
    <w:p w:rsidR="009D5FE4" w:rsidRDefault="009D5FE4">
      <w:pPr>
        <w:pStyle w:val="1"/>
        <w:numPr>
          <w:ilvl w:val="0"/>
          <w:numId w:val="0"/>
        </w:numPr>
        <w:spacing w:line="240" w:lineRule="auto"/>
        <w:ind w:firstLine="709"/>
        <w:jc w:val="center"/>
        <w:rPr>
          <w:b w:val="0"/>
          <w:bCs w:val="0"/>
        </w:rP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9D5FE4">
      <w:pPr>
        <w:ind w:firstLine="709"/>
        <w:jc w:val="center"/>
      </w:pPr>
    </w:p>
    <w:p w:rsidR="009D5FE4" w:rsidRDefault="00A020AD">
      <w:pPr>
        <w:pStyle w:val="1"/>
        <w:numPr>
          <w:ilvl w:val="0"/>
          <w:numId w:val="0"/>
        </w:numPr>
        <w:tabs>
          <w:tab w:val="clear" w:pos="615"/>
          <w:tab w:val="clear" w:pos="731"/>
          <w:tab w:val="left" w:pos="0"/>
        </w:tabs>
        <w:jc w:val="center"/>
        <w:rPr>
          <w:lang w:eastAsia="en-US" w:bidi="ar-SA"/>
        </w:rPr>
      </w:pPr>
      <w:bookmarkStart w:id="1" w:name="_Toc118797967"/>
      <w:bookmarkStart w:id="2" w:name="_Toc1"/>
      <w:r>
        <w:rPr>
          <w:lang w:eastAsia="en-US" w:bidi="ar-SA"/>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lang w:eastAsia="en-US" w:bidi="ar-SA"/>
        </w:rPr>
        <w:t>Берестянское</w:t>
      </w:r>
      <w:proofErr w:type="spellEnd"/>
      <w:r>
        <w:rPr>
          <w:lang w:eastAsia="en-US" w:bidi="ar-SA"/>
        </w:rPr>
        <w:t xml:space="preserve"> сельское поселение </w:t>
      </w:r>
      <w:proofErr w:type="spellStart"/>
      <w:r>
        <w:rPr>
          <w:lang w:eastAsia="en-US" w:bidi="ar-SA"/>
        </w:rPr>
        <w:t>Сасовского</w:t>
      </w:r>
      <w:proofErr w:type="spellEnd"/>
      <w:r>
        <w:rPr>
          <w:lang w:eastAsia="en-US" w:bidi="ar-SA"/>
        </w:rPr>
        <w:t xml:space="preserve"> муниципального района Рязанской области.</w:t>
      </w:r>
      <w:bookmarkEnd w:id="1"/>
      <w:r>
        <w:rPr>
          <w:lang w:eastAsia="en-US" w:bidi="ar-SA"/>
        </w:rPr>
        <w:t xml:space="preserve"> </w:t>
      </w:r>
      <w:bookmarkEnd w:id="2"/>
    </w:p>
    <w:p w:rsidR="00E21B68" w:rsidRDefault="00E21B68">
      <w:pPr>
        <w:pStyle w:val="1"/>
        <w:numPr>
          <w:ilvl w:val="0"/>
          <w:numId w:val="0"/>
        </w:numPr>
        <w:tabs>
          <w:tab w:val="clear" w:pos="615"/>
          <w:tab w:val="clear" w:pos="731"/>
          <w:tab w:val="left" w:pos="0"/>
        </w:tabs>
        <w:jc w:val="center"/>
      </w:pPr>
    </w:p>
    <w:p w:rsidR="009D5FE4" w:rsidRDefault="00A020AD">
      <w:pPr>
        <w:pStyle w:val="1"/>
        <w:ind w:firstLine="624"/>
        <w:jc w:val="center"/>
      </w:pPr>
      <w:bookmarkStart w:id="3" w:name="_Toc2"/>
      <w:bookmarkStart w:id="4" w:name="_Toc118797968"/>
      <w:r>
        <w:t>Статья 1. Основные понятия, используемые в Правилах землепользования и застройки.</w:t>
      </w:r>
      <w:bookmarkEnd w:id="3"/>
      <w:bookmarkEnd w:id="4"/>
    </w:p>
    <w:p w:rsidR="009D5FE4" w:rsidRDefault="009D5FE4" w:rsidP="00E21B68">
      <w:pPr>
        <w:tabs>
          <w:tab w:val="left" w:pos="615"/>
          <w:tab w:val="left" w:pos="731"/>
        </w:tabs>
        <w:spacing w:line="276" w:lineRule="auto"/>
        <w:ind w:firstLine="709"/>
        <w:jc w:val="both"/>
        <w:rPr>
          <w:rFonts w:cs="Times New Roman"/>
          <w:color w:val="333333"/>
          <w:sz w:val="28"/>
          <w:szCs w:val="28"/>
          <w:shd w:val="clear" w:color="FFFFFF" w:fill="FFFFFF"/>
        </w:rPr>
      </w:pPr>
    </w:p>
    <w:p w:rsidR="009D5FE4" w:rsidRDefault="00A020AD" w:rsidP="00E21B68">
      <w:pPr>
        <w:spacing w:line="276" w:lineRule="auto"/>
        <w:ind w:firstLine="709"/>
        <w:jc w:val="both"/>
        <w:rPr>
          <w:rFonts w:eastAsia="Calibri" w:cs="Tahoma"/>
          <w:color w:val="000000"/>
          <w:sz w:val="28"/>
          <w:szCs w:val="28"/>
          <w:lang w:bidi="ar-SA"/>
        </w:rPr>
      </w:pPr>
      <w:r>
        <w:rPr>
          <w:rFonts w:eastAsia="Calibri" w:cs="Tahoma"/>
          <w:color w:val="000000"/>
          <w:sz w:val="28"/>
          <w:szCs w:val="28"/>
          <w:lang w:bidi="ar-SA"/>
        </w:rPr>
        <w:t xml:space="preserve">В настоящих Правилах землепользования и застройки муниципального образования — </w:t>
      </w:r>
      <w:proofErr w:type="spellStart"/>
      <w:r>
        <w:rPr>
          <w:rFonts w:eastAsia="Calibri" w:cs="Tahoma"/>
          <w:color w:val="000000"/>
          <w:sz w:val="28"/>
          <w:szCs w:val="28"/>
          <w:lang w:bidi="ar-SA"/>
        </w:rPr>
        <w:t>Берестянское</w:t>
      </w:r>
      <w:proofErr w:type="spellEnd"/>
      <w:r>
        <w:rPr>
          <w:rFonts w:eastAsia="Calibri" w:cs="Tahoma"/>
          <w:color w:val="000000"/>
          <w:sz w:val="28"/>
          <w:szCs w:val="28"/>
          <w:lang w:bidi="ar-SA"/>
        </w:rPr>
        <w:t xml:space="preserve"> сельское поселение </w:t>
      </w:r>
      <w:proofErr w:type="spellStart"/>
      <w:r>
        <w:rPr>
          <w:rFonts w:eastAsia="Calibri" w:cs="Tahoma"/>
          <w:color w:val="000000"/>
          <w:sz w:val="28"/>
          <w:szCs w:val="28"/>
          <w:lang w:bidi="ar-SA"/>
        </w:rPr>
        <w:t>Сасовского</w:t>
      </w:r>
      <w:proofErr w:type="spellEnd"/>
      <w:r>
        <w:rPr>
          <w:rFonts w:eastAsia="Calibri" w:cs="Tahoma"/>
          <w:color w:val="000000"/>
          <w:sz w:val="28"/>
          <w:szCs w:val="28"/>
          <w:lang w:bidi="ar-SA"/>
        </w:rPr>
        <w:t xml:space="preserve"> муниципального района Рязанской области используются понятия и определения, содержащиеся в статье 1 градостроительного кодекса Российской Федерации.</w:t>
      </w:r>
    </w:p>
    <w:p w:rsidR="009D5FE4" w:rsidRDefault="009D5FE4" w:rsidP="00E21B68">
      <w:pPr>
        <w:spacing w:line="276" w:lineRule="auto"/>
        <w:ind w:firstLine="709"/>
        <w:jc w:val="both"/>
        <w:rPr>
          <w:rFonts w:eastAsia="Calibri" w:cs="Tahoma"/>
          <w:color w:val="000000"/>
          <w:sz w:val="28"/>
          <w:szCs w:val="28"/>
          <w:shd w:val="clear" w:color="FFFFFF" w:fill="FFFFFF"/>
          <w:lang w:bidi="ar-SA"/>
        </w:rPr>
      </w:pPr>
    </w:p>
    <w:p w:rsidR="009D5FE4" w:rsidRDefault="00A020AD">
      <w:pPr>
        <w:pStyle w:val="1"/>
        <w:ind w:firstLine="567"/>
        <w:jc w:val="center"/>
      </w:pPr>
      <w:bookmarkStart w:id="5" w:name="_Toc3"/>
      <w:bookmarkStart w:id="6" w:name="_Toc118797969"/>
      <w:r>
        <w:t>Статья 2. Положение  о регулировании землепользования и застройки.</w:t>
      </w:r>
      <w:bookmarkEnd w:id="5"/>
      <w:bookmarkEnd w:id="6"/>
    </w:p>
    <w:p w:rsidR="009D5FE4" w:rsidRDefault="009D5FE4" w:rsidP="003F55DB">
      <w:pPr>
        <w:spacing w:line="276" w:lineRule="auto"/>
        <w:ind w:firstLine="709"/>
        <w:jc w:val="both"/>
        <w:rPr>
          <w:rFonts w:cs="Times New Roman"/>
          <w:color w:val="333333"/>
          <w:sz w:val="28"/>
          <w:szCs w:val="28"/>
          <w:shd w:val="clear" w:color="FFFFFF" w:fill="FFFFFF"/>
        </w:rPr>
      </w:pPr>
    </w:p>
    <w:p w:rsidR="009D5FE4" w:rsidRDefault="00A020AD" w:rsidP="003F55DB">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9D5FE4" w:rsidRDefault="00A020AD" w:rsidP="003F55DB">
      <w:pPr>
        <w:spacing w:line="276" w:lineRule="auto"/>
        <w:ind w:firstLine="709"/>
        <w:jc w:val="both"/>
        <w:rPr>
          <w:rFonts w:eastAsia="Calibri" w:cs="Tahoma"/>
          <w:color w:val="000000"/>
          <w:sz w:val="28"/>
          <w:szCs w:val="28"/>
          <w:shd w:val="clear" w:color="FFFFFF" w:fill="FFFFFF"/>
          <w:lang w:bidi="ar-SA"/>
        </w:rPr>
      </w:pPr>
      <w:proofErr w:type="gramStart"/>
      <w:r>
        <w:rPr>
          <w:rFonts w:eastAsia="Calibri" w:cs="Tahoma"/>
          <w:color w:val="000000"/>
          <w:sz w:val="28"/>
          <w:szCs w:val="28"/>
          <w:shd w:val="clear" w:color="FFFFFF"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FFFFFF" w:fill="FFFFFF"/>
          <w:lang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9D5FE4" w:rsidRDefault="00A020AD" w:rsidP="003F55DB">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9D5FE4" w:rsidRDefault="009D5FE4" w:rsidP="003F55DB">
      <w:pPr>
        <w:spacing w:line="276" w:lineRule="auto"/>
        <w:ind w:firstLine="709"/>
        <w:jc w:val="both"/>
        <w:rPr>
          <w:rFonts w:eastAsia="Calibri" w:cs="Tahoma"/>
          <w:color w:val="000000"/>
          <w:sz w:val="28"/>
          <w:szCs w:val="28"/>
          <w:shd w:val="clear" w:color="FFFFFF" w:fill="FFFFFF"/>
          <w:lang w:bidi="ar-SA"/>
        </w:rPr>
      </w:pPr>
    </w:p>
    <w:p w:rsidR="009D5FE4" w:rsidRDefault="00A020AD">
      <w:pPr>
        <w:pStyle w:val="1"/>
        <w:ind w:firstLine="567"/>
        <w:jc w:val="center"/>
      </w:pPr>
      <w:bookmarkStart w:id="7" w:name="_Toc4"/>
      <w:bookmarkStart w:id="8" w:name="_Toc118797970"/>
      <w:r>
        <w:lastRenderedPageBreak/>
        <w:t>Статья 3. Положение об изменени</w:t>
      </w:r>
      <w:r>
        <w:rPr>
          <w:lang w:bidi="ar-SA"/>
        </w:rPr>
        <w:t>и</w:t>
      </w:r>
      <w:r>
        <w:t xml:space="preserve"> видов разрешенного использования земельных участков и объектов капитального строительства физическими и юридическими лицами.</w:t>
      </w:r>
      <w:bookmarkEnd w:id="7"/>
      <w:bookmarkEnd w:id="8"/>
    </w:p>
    <w:p w:rsidR="009D5FE4" w:rsidRDefault="009D5FE4" w:rsidP="003B4166">
      <w:pPr>
        <w:tabs>
          <w:tab w:val="left" w:pos="615"/>
          <w:tab w:val="left" w:pos="731"/>
        </w:tabs>
        <w:spacing w:line="276" w:lineRule="auto"/>
        <w:ind w:firstLine="709"/>
        <w:jc w:val="both"/>
        <w:rPr>
          <w:rFonts w:cs="Times New Roman"/>
          <w:color w:val="333333"/>
          <w:sz w:val="28"/>
          <w:szCs w:val="28"/>
          <w:shd w:val="clear" w:color="FFFFFF" w:fill="FFFFFF"/>
        </w:rPr>
      </w:pP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9D5FE4" w:rsidRDefault="00A020AD" w:rsidP="003B4166">
      <w:pPr>
        <w:spacing w:line="276" w:lineRule="auto"/>
        <w:ind w:firstLine="709"/>
        <w:jc w:val="both"/>
      </w:pPr>
      <w:proofErr w:type="gramStart"/>
      <w:r>
        <w:rPr>
          <w:rFonts w:eastAsia="Calibri" w:cs="Tahoma"/>
          <w:color w:val="000000"/>
          <w:sz w:val="28"/>
          <w:szCs w:val="28"/>
          <w:shd w:val="clear" w:color="FFFFFF"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FFFFFF" w:fill="FFFFFF"/>
          <w:lang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w:t>
      </w:r>
      <w:r>
        <w:rPr>
          <w:rFonts w:eastAsia="Calibri" w:cs="Tahoma"/>
          <w:color w:val="000000"/>
          <w:sz w:val="28"/>
          <w:szCs w:val="28"/>
          <w:shd w:val="clear" w:color="FFFFFF" w:fill="FFFFFF"/>
          <w:lang w:bidi="ar-SA"/>
        </w:rPr>
        <w:lastRenderedPageBreak/>
        <w:t>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9D5FE4" w:rsidRDefault="00A020AD" w:rsidP="003B4166">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9D5FE4" w:rsidRDefault="009D5FE4" w:rsidP="003B4166">
      <w:pPr>
        <w:spacing w:line="276" w:lineRule="auto"/>
        <w:ind w:firstLine="709"/>
        <w:jc w:val="both"/>
        <w:rPr>
          <w:rFonts w:cs="Times New Roman"/>
          <w:color w:val="000000"/>
          <w:sz w:val="28"/>
          <w:szCs w:val="28"/>
          <w:shd w:val="clear" w:color="FFFFFF" w:fill="FFFFFF"/>
        </w:rPr>
      </w:pPr>
    </w:p>
    <w:p w:rsidR="009D5FE4" w:rsidRDefault="00A020AD">
      <w:pPr>
        <w:pStyle w:val="1"/>
        <w:ind w:firstLine="397"/>
        <w:jc w:val="center"/>
      </w:pPr>
      <w:bookmarkStart w:id="9" w:name="_Toc5"/>
      <w:bookmarkStart w:id="10" w:name="_Toc118797971"/>
      <w:r>
        <w:t>Статья 4. Положение о подготовке документации по планировке территории.</w:t>
      </w:r>
      <w:bookmarkEnd w:id="9"/>
      <w:bookmarkEnd w:id="10"/>
    </w:p>
    <w:p w:rsidR="009D5FE4" w:rsidRDefault="009D5FE4" w:rsidP="001F709E">
      <w:pPr>
        <w:tabs>
          <w:tab w:val="left" w:pos="615"/>
          <w:tab w:val="left" w:pos="731"/>
        </w:tabs>
        <w:spacing w:line="276" w:lineRule="auto"/>
        <w:ind w:firstLine="709"/>
        <w:jc w:val="both"/>
        <w:rPr>
          <w:rFonts w:cs="Times New Roman"/>
          <w:color w:val="333333"/>
          <w:sz w:val="28"/>
          <w:szCs w:val="28"/>
          <w:shd w:val="clear" w:color="FFFFFF" w:fill="FFFFFF"/>
        </w:rPr>
      </w:pPr>
    </w:p>
    <w:p w:rsidR="009D5FE4" w:rsidRDefault="00A020AD" w:rsidP="001F709E">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eastAsia="Calibri" w:cs="Tahoma"/>
          <w:color w:val="000000"/>
          <w:sz w:val="28"/>
          <w:szCs w:val="28"/>
          <w:shd w:val="clear" w:color="FFFFFF" w:fill="FFFFFF"/>
          <w:lang w:bidi="ar-SA"/>
        </w:rPr>
        <w:t>границ зон планируемого размещения объектов капитального строительства</w:t>
      </w:r>
      <w:proofErr w:type="gramEnd"/>
      <w:r>
        <w:rPr>
          <w:rFonts w:eastAsia="Calibri" w:cs="Tahoma"/>
          <w:color w:val="000000"/>
          <w:sz w:val="28"/>
          <w:szCs w:val="28"/>
          <w:shd w:val="clear" w:color="FFFFFF" w:fill="FFFFFF"/>
          <w:lang w:bidi="ar-SA"/>
        </w:rPr>
        <w:t>.</w:t>
      </w:r>
    </w:p>
    <w:p w:rsidR="009D5FE4" w:rsidRDefault="00A020AD" w:rsidP="001F709E">
      <w:pPr>
        <w:spacing w:line="276" w:lineRule="auto"/>
        <w:ind w:firstLine="709"/>
        <w:jc w:val="both"/>
      </w:pPr>
      <w:proofErr w:type="gramStart"/>
      <w:r>
        <w:rPr>
          <w:rFonts w:eastAsia="Calibri" w:cs="Tahoma"/>
          <w:color w:val="000000"/>
          <w:sz w:val="28"/>
          <w:szCs w:val="28"/>
          <w:shd w:val="clear" w:color="FFFFFF"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FFFFFF" w:fill="FFFFFF"/>
          <w:lang w:bidi="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Calibri" w:cs="Tahoma"/>
          <w:color w:val="000000"/>
          <w:spacing w:val="2"/>
          <w:sz w:val="28"/>
          <w:szCs w:val="28"/>
          <w:shd w:val="clear" w:color="FFFFFF" w:fill="FFFFFF"/>
          <w:lang w:bidi="ar-SA"/>
        </w:rPr>
        <w:t xml:space="preserve"> о направлении ее на доработку, внесению изменений в документацию по планировке территории </w:t>
      </w:r>
      <w:r>
        <w:rPr>
          <w:rFonts w:eastAsia="Calibri" w:cs="Tahoma"/>
          <w:color w:val="000000"/>
          <w:sz w:val="28"/>
          <w:szCs w:val="28"/>
          <w:shd w:val="clear" w:color="FFFFFF" w:fill="FFFFFF"/>
          <w:lang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9D5FE4" w:rsidRDefault="00A020AD" w:rsidP="001F709E">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9D5FE4" w:rsidRDefault="009D5FE4" w:rsidP="001F709E">
      <w:pPr>
        <w:spacing w:line="276" w:lineRule="auto"/>
        <w:ind w:firstLine="709"/>
        <w:jc w:val="both"/>
        <w:rPr>
          <w:rFonts w:eastAsia="Calibri" w:cs="Tahoma"/>
          <w:color w:val="000000"/>
          <w:sz w:val="28"/>
          <w:szCs w:val="28"/>
          <w:shd w:val="clear" w:color="FFFFFF" w:fill="FFFFFF"/>
          <w:lang w:bidi="ar-SA"/>
        </w:rPr>
      </w:pPr>
    </w:p>
    <w:p w:rsidR="00402B13" w:rsidRDefault="00402B13" w:rsidP="001F709E">
      <w:pPr>
        <w:spacing w:line="276" w:lineRule="auto"/>
        <w:ind w:firstLine="709"/>
        <w:jc w:val="both"/>
        <w:rPr>
          <w:rFonts w:eastAsia="Calibri" w:cs="Tahoma"/>
          <w:color w:val="000000"/>
          <w:sz w:val="28"/>
          <w:szCs w:val="28"/>
          <w:shd w:val="clear" w:color="FFFFFF" w:fill="FFFFFF"/>
          <w:lang w:bidi="ar-SA"/>
        </w:rPr>
      </w:pPr>
    </w:p>
    <w:p w:rsidR="009D5FE4" w:rsidRDefault="00A020AD">
      <w:pPr>
        <w:pStyle w:val="1"/>
        <w:ind w:firstLine="397"/>
        <w:jc w:val="center"/>
      </w:pPr>
      <w:bookmarkStart w:id="11" w:name="_Toc6"/>
      <w:bookmarkStart w:id="12" w:name="_Toc118797972"/>
      <w:r>
        <w:lastRenderedPageBreak/>
        <w:t>Статья 5. Положение о проведении общественных обсуждений или публичных слушаний по вопросам землепользования и застройки.</w:t>
      </w:r>
      <w:bookmarkEnd w:id="11"/>
      <w:bookmarkEnd w:id="12"/>
    </w:p>
    <w:p w:rsidR="009D5FE4" w:rsidRDefault="009D5FE4" w:rsidP="009B4720">
      <w:pPr>
        <w:tabs>
          <w:tab w:val="left" w:pos="615"/>
          <w:tab w:val="left" w:pos="731"/>
        </w:tabs>
        <w:spacing w:line="276" w:lineRule="auto"/>
        <w:ind w:firstLine="709"/>
        <w:jc w:val="both"/>
        <w:rPr>
          <w:rFonts w:cs="Times New Roman"/>
          <w:color w:val="333333"/>
          <w:sz w:val="28"/>
          <w:szCs w:val="28"/>
          <w:shd w:val="clear" w:color="FFFFFF" w:fill="FFFFFF"/>
        </w:rPr>
      </w:pPr>
    </w:p>
    <w:p w:rsidR="009D5FE4" w:rsidRDefault="00A020AD" w:rsidP="009B472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w:t>
      </w:r>
    </w:p>
    <w:p w:rsidR="009D5FE4" w:rsidRDefault="00A020AD" w:rsidP="009B4720">
      <w:pPr>
        <w:spacing w:line="276" w:lineRule="auto"/>
        <w:ind w:firstLine="709"/>
        <w:jc w:val="both"/>
        <w:rPr>
          <w:rFonts w:eastAsia="Calibri" w:cs="Tahoma"/>
          <w:color w:val="000000"/>
          <w:sz w:val="28"/>
          <w:szCs w:val="28"/>
          <w:shd w:val="clear" w:color="FFFFFF" w:fill="FFFFFF"/>
          <w:lang w:bidi="ar-SA"/>
        </w:rPr>
      </w:pPr>
      <w:proofErr w:type="gramStart"/>
      <w:r>
        <w:rPr>
          <w:rFonts w:eastAsia="Calibri" w:cs="Tahoma"/>
          <w:color w:val="000000"/>
          <w:sz w:val="28"/>
          <w:szCs w:val="28"/>
          <w:shd w:val="clear" w:color="FFFFFF" w:fill="FFFFFF"/>
          <w:lang w:bidi="ar-SA"/>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eastAsia="Calibri" w:cs="Tahoma"/>
          <w:color w:val="000000"/>
          <w:sz w:val="28"/>
          <w:szCs w:val="28"/>
          <w:shd w:val="clear" w:color="FFFFFF" w:fill="FFFFFF"/>
          <w:lang w:bidi="ar-SA"/>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9D5FE4" w:rsidRDefault="00A020AD" w:rsidP="009B472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Результаты общественных обсуждений и публичных слушаний носят рекомендательный характер.</w:t>
      </w:r>
    </w:p>
    <w:p w:rsidR="009D5FE4" w:rsidRDefault="00A020AD" w:rsidP="009B472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9D5FE4" w:rsidRDefault="00A020AD" w:rsidP="009B472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9D5FE4" w:rsidRDefault="009D5FE4" w:rsidP="009B4720">
      <w:pPr>
        <w:spacing w:line="276" w:lineRule="auto"/>
        <w:ind w:firstLine="709"/>
        <w:jc w:val="both"/>
        <w:rPr>
          <w:rFonts w:eastAsia="Calibri" w:cs="Tahoma"/>
          <w:color w:val="000000"/>
          <w:sz w:val="28"/>
          <w:szCs w:val="28"/>
          <w:shd w:val="clear" w:color="FFFFFF" w:fill="FFFFFF"/>
          <w:lang w:bidi="ar-SA"/>
        </w:rPr>
      </w:pPr>
    </w:p>
    <w:p w:rsidR="009D5FE4" w:rsidRDefault="00A020AD">
      <w:pPr>
        <w:pStyle w:val="1"/>
        <w:jc w:val="center"/>
      </w:pPr>
      <w:bookmarkStart w:id="13" w:name="_Toc7"/>
      <w:bookmarkStart w:id="14" w:name="_Toc118797973"/>
      <w:r>
        <w:t>Статья 6. Положение о внесении изменений в правила землепользования и застройки.</w:t>
      </w:r>
      <w:bookmarkEnd w:id="13"/>
      <w:bookmarkEnd w:id="14"/>
    </w:p>
    <w:p w:rsidR="009D5FE4" w:rsidRDefault="009D5FE4" w:rsidP="00783280">
      <w:pPr>
        <w:spacing w:line="276" w:lineRule="auto"/>
        <w:ind w:firstLine="709"/>
        <w:jc w:val="both"/>
        <w:rPr>
          <w:rFonts w:cs="Times New Roman"/>
          <w:color w:val="333333"/>
          <w:sz w:val="28"/>
          <w:szCs w:val="28"/>
          <w:shd w:val="clear" w:color="FFFFFF" w:fill="FFFFFF"/>
        </w:rPr>
      </w:pP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lastRenderedPageBreak/>
        <w:t>Основаниями для рассмотрения вопроса о внесении изменений в правила землепользования и застройки являются:</w:t>
      </w:r>
    </w:p>
    <w:p w:rsidR="009D5FE4" w:rsidRDefault="00A020AD" w:rsidP="00783280">
      <w:pPr>
        <w:spacing w:line="276" w:lineRule="auto"/>
        <w:ind w:firstLine="709"/>
        <w:jc w:val="both"/>
      </w:pPr>
      <w:r>
        <w:rPr>
          <w:rFonts w:eastAsia="Calibri" w:cs="Tahoma"/>
          <w:color w:val="000000"/>
          <w:sz w:val="28"/>
          <w:szCs w:val="28"/>
          <w:shd w:val="clear" w:color="FFFFFF" w:fill="FFFFFF"/>
          <w:lang w:bidi="ar-SA"/>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eastAsia="Calibri" w:cs="Tahoma"/>
          <w:color w:val="000000"/>
          <w:sz w:val="28"/>
          <w:szCs w:val="28"/>
          <w:shd w:val="clear" w:color="FFFFFF" w:fill="FFFFFF"/>
          <w:lang w:bidi="ar-SA"/>
        </w:rPr>
        <w:t>приаэродромной</w:t>
      </w:r>
      <w:proofErr w:type="spellEnd"/>
      <w:r>
        <w:rPr>
          <w:rFonts w:eastAsia="Calibri" w:cs="Tahoma"/>
          <w:color w:val="000000"/>
          <w:sz w:val="28"/>
          <w:szCs w:val="28"/>
          <w:shd w:val="clear" w:color="FFFFFF" w:fill="FFFFFF"/>
          <w:lang w:bidi="ar-SA"/>
        </w:rPr>
        <w:t xml:space="preserve"> территории, которые допущены в правилах землепользования и застройки поселения, городского округа, межселенной территории;</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3) поступление предложений об изменении границ территориальных зон, изменении градостроительных регламентов;</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содержащихся в Едином государственном реестре недвижимости описанию местоположения границ указанных зон, территорий;</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9D5FE4" w:rsidRDefault="00A020AD" w:rsidP="00783280">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D5FE4" w:rsidRDefault="009D5FE4" w:rsidP="00783280">
      <w:pPr>
        <w:spacing w:line="276" w:lineRule="auto"/>
        <w:ind w:firstLine="709"/>
        <w:jc w:val="both"/>
        <w:rPr>
          <w:rFonts w:cs="Times New Roman"/>
          <w:color w:val="000000"/>
          <w:sz w:val="28"/>
          <w:szCs w:val="28"/>
          <w:shd w:val="clear" w:color="FFFFFF" w:fill="FFFFFF"/>
        </w:rPr>
      </w:pPr>
    </w:p>
    <w:p w:rsidR="009D5FE4" w:rsidRDefault="00A020AD">
      <w:pPr>
        <w:pStyle w:val="1"/>
        <w:jc w:val="center"/>
      </w:pPr>
      <w:bookmarkStart w:id="15" w:name="_Toc8"/>
      <w:bookmarkStart w:id="16" w:name="_Toc118797974"/>
      <w:r>
        <w:t>Статья 7. Градостроительные планы земельных участков.</w:t>
      </w:r>
      <w:bookmarkEnd w:id="15"/>
      <w:bookmarkEnd w:id="16"/>
    </w:p>
    <w:p w:rsidR="009D5FE4" w:rsidRDefault="009D5FE4" w:rsidP="00BE7A4B">
      <w:pPr>
        <w:spacing w:line="276" w:lineRule="auto"/>
        <w:ind w:firstLine="709"/>
        <w:jc w:val="both"/>
        <w:rPr>
          <w:rFonts w:cs="Times New Roman"/>
          <w:color w:val="333333"/>
          <w:sz w:val="28"/>
          <w:szCs w:val="28"/>
          <w:shd w:val="clear" w:color="FFFFFF" w:fill="FFFFFF"/>
        </w:rPr>
      </w:pPr>
    </w:p>
    <w:p w:rsidR="009D5FE4" w:rsidRDefault="00A020AD" w:rsidP="00BE7A4B">
      <w:pPr>
        <w:spacing w:line="276" w:lineRule="auto"/>
        <w:ind w:firstLine="709"/>
        <w:jc w:val="both"/>
        <w:rPr>
          <w:rFonts w:eastAsia="Calibri" w:cs="Tahoma"/>
          <w:color w:val="000000"/>
          <w:sz w:val="28"/>
          <w:szCs w:val="28"/>
          <w:shd w:val="clear" w:color="FFFFFF" w:fill="FFFFFF"/>
          <w:lang w:bidi="ar-SA"/>
        </w:rPr>
      </w:pPr>
      <w:r>
        <w:rPr>
          <w:rFonts w:eastAsia="Calibri" w:cs="Tahoma"/>
          <w:color w:val="000000"/>
          <w:sz w:val="28"/>
          <w:szCs w:val="28"/>
          <w:shd w:val="clear" w:color="FFFFFF" w:fill="FFFFFF"/>
          <w:lang w:bidi="ar-SA"/>
        </w:rPr>
        <w:t xml:space="preserve">В соответствии со статьей 57.3 Градостроительного кодекса Российской Федерации градостроительный план земельного участка выдается в целях </w:t>
      </w:r>
      <w:r>
        <w:rPr>
          <w:rFonts w:eastAsia="Calibri" w:cs="Tahoma"/>
          <w:color w:val="000000"/>
          <w:sz w:val="28"/>
          <w:szCs w:val="28"/>
          <w:shd w:val="clear" w:color="FFFFFF" w:fill="FFFFFF"/>
          <w:lang w:bidi="ar-SA"/>
        </w:rPr>
        <w:lastRenderedPageBreak/>
        <w:t>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9D5FE4" w:rsidRDefault="00A020AD" w:rsidP="00BE7A4B">
      <w:pPr>
        <w:spacing w:line="276" w:lineRule="auto"/>
        <w:ind w:firstLine="709"/>
        <w:jc w:val="both"/>
      </w:pPr>
      <w:proofErr w:type="gramStart"/>
      <w:r>
        <w:rPr>
          <w:rFonts w:eastAsia="Calibri" w:cs="Tahoma"/>
          <w:color w:val="000000"/>
          <w:sz w:val="28"/>
          <w:szCs w:val="28"/>
          <w:shd w:val="clear" w:color="FFFFFF"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FFFFFF" w:fill="FFFFFF"/>
          <w:lang w:bidi="ar-SA"/>
        </w:rPr>
        <w:t>подготовке, регистрации и выдаче градостроительных планов земельных</w:t>
      </w:r>
      <w:r>
        <w:rPr>
          <w:rFonts w:cs="Times New Roman"/>
          <w:color w:val="000000"/>
          <w:spacing w:val="2"/>
          <w:sz w:val="28"/>
          <w:szCs w:val="28"/>
          <w:shd w:val="clear" w:color="FFFFFF" w:fill="FFFFFF"/>
        </w:rPr>
        <w:t xml:space="preserve"> </w:t>
      </w:r>
      <w:r>
        <w:rPr>
          <w:rFonts w:eastAsia="Calibri" w:cs="Tahoma"/>
          <w:color w:val="000000"/>
          <w:spacing w:val="2"/>
          <w:sz w:val="28"/>
          <w:szCs w:val="28"/>
          <w:shd w:val="clear" w:color="FFFFFF" w:fill="FFFFFF"/>
          <w:lang w:bidi="ar-SA"/>
        </w:rPr>
        <w:t>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9D5FE4" w:rsidRDefault="00A020AD" w:rsidP="00BE7A4B">
      <w:pPr>
        <w:spacing w:line="276" w:lineRule="auto"/>
        <w:ind w:firstLine="709"/>
        <w:jc w:val="both"/>
        <w:rPr>
          <w:rFonts w:eastAsia="Calibri" w:cs="Tahoma"/>
          <w:color w:val="000000"/>
          <w:spacing w:val="2"/>
          <w:sz w:val="28"/>
          <w:szCs w:val="28"/>
          <w:shd w:val="clear" w:color="FFFFFF" w:fill="FFFFFF"/>
          <w:lang w:bidi="ar-SA"/>
        </w:rPr>
      </w:pPr>
      <w:r>
        <w:rPr>
          <w:rFonts w:eastAsia="Calibri" w:cs="Tahoma"/>
          <w:color w:val="000000"/>
          <w:spacing w:val="2"/>
          <w:sz w:val="28"/>
          <w:szCs w:val="28"/>
          <w:shd w:val="clear" w:color="FFFFFF" w:fill="FFFFFF"/>
          <w:lang w:bidi="ar-SA"/>
        </w:rPr>
        <w:t xml:space="preserve">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 </w:t>
      </w:r>
    </w:p>
    <w:p w:rsidR="009D5FE4" w:rsidRDefault="00A020AD" w:rsidP="00BE7A4B">
      <w:pPr>
        <w:spacing w:line="276" w:lineRule="auto"/>
        <w:ind w:firstLine="709"/>
        <w:jc w:val="both"/>
        <w:rPr>
          <w:rFonts w:eastAsia="Calibri" w:cs="Tahoma"/>
          <w:color w:val="000000"/>
          <w:spacing w:val="2"/>
          <w:sz w:val="28"/>
          <w:szCs w:val="28"/>
          <w:shd w:val="clear" w:color="FFFFFF" w:fill="FFFFFF"/>
          <w:lang w:bidi="ar-SA"/>
        </w:rPr>
      </w:pPr>
      <w:proofErr w:type="gramStart"/>
      <w:r>
        <w:rPr>
          <w:rFonts w:eastAsia="Calibri" w:cs="Tahoma"/>
          <w:color w:val="000000"/>
          <w:spacing w:val="2"/>
          <w:sz w:val="28"/>
          <w:szCs w:val="28"/>
          <w:shd w:val="clear" w:color="FFFFFF" w:fill="FFFFFF"/>
          <w:lang w:bidi="ar-SA"/>
        </w:rPr>
        <w:t>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подготовки, регистрации и выдачи</w:t>
      </w:r>
      <w:proofErr w:type="gramEnd"/>
      <w:r>
        <w:rPr>
          <w:rFonts w:eastAsia="Calibri" w:cs="Tahoma"/>
          <w:color w:val="000000"/>
          <w:spacing w:val="2"/>
          <w:sz w:val="28"/>
          <w:szCs w:val="28"/>
          <w:shd w:val="clear" w:color="FFFFFF" w:fill="FFFFFF"/>
          <w:lang w:bidi="ar-SA"/>
        </w:rPr>
        <w:t xml:space="preserve">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BE7A4B" w:rsidRDefault="00BE7A4B" w:rsidP="00BE7A4B">
      <w:pPr>
        <w:spacing w:line="276" w:lineRule="auto"/>
        <w:ind w:firstLine="709"/>
        <w:jc w:val="both"/>
        <w:rPr>
          <w:rFonts w:eastAsia="Calibri" w:cs="Tahoma"/>
          <w:color w:val="000000"/>
          <w:spacing w:val="2"/>
          <w:sz w:val="28"/>
          <w:szCs w:val="28"/>
          <w:shd w:val="clear" w:color="FFFFFF" w:fill="FFFFFF"/>
          <w:lang w:bidi="ar-SA"/>
        </w:rPr>
      </w:pPr>
    </w:p>
    <w:p w:rsidR="009D5FE4" w:rsidRDefault="00A020AD" w:rsidP="00BE7A4B">
      <w:pPr>
        <w:pStyle w:val="1"/>
        <w:jc w:val="center"/>
      </w:pPr>
      <w:bookmarkStart w:id="17" w:name="_Toc9"/>
      <w:bookmarkStart w:id="18" w:name="_Toc118797975"/>
      <w:r>
        <w:t>Статья 8. Разрешение на строительство, реконструкцию и ввод объектов капитального строительства в эксплуатацию.</w:t>
      </w:r>
      <w:bookmarkEnd w:id="17"/>
      <w:bookmarkEnd w:id="18"/>
    </w:p>
    <w:p w:rsidR="00BE7A4B" w:rsidRDefault="00BE7A4B" w:rsidP="0010341B">
      <w:pPr>
        <w:spacing w:line="276" w:lineRule="auto"/>
        <w:ind w:firstLine="709"/>
        <w:jc w:val="both"/>
        <w:rPr>
          <w:rFonts w:eastAsia="Calibri" w:cs="Tahoma"/>
          <w:color w:val="000000"/>
          <w:spacing w:val="2"/>
          <w:sz w:val="28"/>
          <w:szCs w:val="28"/>
          <w:shd w:val="clear" w:color="FFFFFF" w:fill="FFFFFF"/>
          <w:lang w:bidi="ar-SA"/>
        </w:rPr>
      </w:pPr>
    </w:p>
    <w:p w:rsidR="009D5FE4" w:rsidRDefault="00A020AD" w:rsidP="0010341B">
      <w:pPr>
        <w:spacing w:line="276" w:lineRule="auto"/>
        <w:ind w:firstLine="709"/>
        <w:jc w:val="both"/>
        <w:rPr>
          <w:rFonts w:eastAsia="Calibri" w:cs="Tahoma"/>
          <w:color w:val="000000"/>
          <w:spacing w:val="2"/>
          <w:sz w:val="28"/>
          <w:szCs w:val="28"/>
          <w:shd w:val="clear" w:color="FFFFFF" w:fill="FFFFFF"/>
          <w:lang w:bidi="ar-SA"/>
        </w:rPr>
      </w:pPr>
      <w:r>
        <w:rPr>
          <w:rFonts w:eastAsia="Calibri" w:cs="Tahoma"/>
          <w:color w:val="000000"/>
          <w:spacing w:val="2"/>
          <w:sz w:val="28"/>
          <w:szCs w:val="28"/>
          <w:shd w:val="clear" w:color="FFFFFF" w:fill="FFFFFF"/>
          <w:lang w:bidi="ar-SA"/>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9D5FE4" w:rsidRDefault="00A020AD" w:rsidP="0010341B">
      <w:pPr>
        <w:spacing w:line="276" w:lineRule="auto"/>
        <w:ind w:firstLine="709"/>
        <w:jc w:val="both"/>
      </w:pPr>
      <w:proofErr w:type="gramStart"/>
      <w:r>
        <w:rPr>
          <w:rFonts w:eastAsia="Calibri" w:cs="Tahoma"/>
          <w:color w:val="000000"/>
          <w:spacing w:val="2"/>
          <w:sz w:val="28"/>
          <w:szCs w:val="28"/>
          <w:shd w:val="clear" w:color="FFFFFF"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w:t>
      </w:r>
      <w:r>
        <w:rPr>
          <w:rFonts w:eastAsia="Calibri" w:cs="Tahoma"/>
          <w:color w:val="000000"/>
          <w:spacing w:val="2"/>
          <w:sz w:val="28"/>
          <w:szCs w:val="28"/>
          <w:shd w:val="clear" w:color="FFFFFF" w:fill="FFFFFF"/>
          <w:lang w:bidi="ar-SA"/>
        </w:rPr>
        <w:lastRenderedPageBreak/>
        <w:t>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eastAsia="Calibri" w:cs="Tahoma"/>
          <w:color w:val="000000"/>
          <w:spacing w:val="2"/>
          <w:sz w:val="28"/>
          <w:szCs w:val="28"/>
          <w:shd w:val="clear" w:color="FFFFFF" w:fill="FFFFFF"/>
          <w:lang w:bidi="ar-SA"/>
        </w:rPr>
        <w:t xml:space="preserve">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9D5FE4" w:rsidRDefault="00A020AD" w:rsidP="0010341B">
      <w:pPr>
        <w:spacing w:line="276" w:lineRule="auto"/>
        <w:ind w:firstLine="709"/>
        <w:jc w:val="both"/>
        <w:rPr>
          <w:rFonts w:eastAsia="Calibri" w:cs="Tahoma"/>
          <w:color w:val="000000"/>
          <w:spacing w:val="2"/>
          <w:sz w:val="28"/>
          <w:szCs w:val="28"/>
          <w:shd w:val="clear" w:color="FFFFFF" w:fill="FFFFFF"/>
          <w:lang w:bidi="ar-SA"/>
        </w:rPr>
      </w:pPr>
      <w:r>
        <w:rPr>
          <w:rFonts w:eastAsia="Calibri" w:cs="Tahoma"/>
          <w:color w:val="000000"/>
          <w:spacing w:val="2"/>
          <w:sz w:val="28"/>
          <w:szCs w:val="28"/>
          <w:shd w:val="clear" w:color="FFFFFF" w:fill="FFFFFF"/>
          <w:lang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10341B" w:rsidRDefault="0010341B" w:rsidP="0010341B">
      <w:pPr>
        <w:spacing w:line="276" w:lineRule="auto"/>
        <w:ind w:firstLine="709"/>
        <w:jc w:val="both"/>
        <w:rPr>
          <w:rFonts w:eastAsia="Calibri" w:cs="Tahoma"/>
          <w:color w:val="000000"/>
          <w:spacing w:val="2"/>
          <w:sz w:val="28"/>
          <w:szCs w:val="28"/>
          <w:shd w:val="clear" w:color="FFFFFF" w:fill="FFFFFF"/>
          <w:lang w:bidi="ar-SA"/>
        </w:rPr>
      </w:pPr>
    </w:p>
    <w:p w:rsidR="009D5FE4" w:rsidRDefault="00A020AD">
      <w:pPr>
        <w:pStyle w:val="1"/>
        <w:numPr>
          <w:ilvl w:val="0"/>
          <w:numId w:val="0"/>
        </w:numPr>
        <w:ind w:firstLine="454"/>
        <w:jc w:val="center"/>
      </w:pPr>
      <w:bookmarkStart w:id="19" w:name="_Toc10"/>
      <w:bookmarkStart w:id="20" w:name="_Toc118797976"/>
      <w:r>
        <w:t>Раздел 2. Градостроительные регламенты.</w:t>
      </w:r>
      <w:bookmarkEnd w:id="19"/>
      <w:bookmarkEnd w:id="20"/>
    </w:p>
    <w:p w:rsidR="009D5FE4" w:rsidRPr="0010341B" w:rsidRDefault="009D5FE4">
      <w:pPr>
        <w:rPr>
          <w:sz w:val="28"/>
          <w:szCs w:val="28"/>
        </w:rPr>
      </w:pPr>
    </w:p>
    <w:p w:rsidR="009D5FE4" w:rsidRDefault="00A020AD">
      <w:pPr>
        <w:pStyle w:val="1"/>
        <w:numPr>
          <w:ilvl w:val="0"/>
          <w:numId w:val="0"/>
        </w:numPr>
        <w:ind w:firstLine="454"/>
        <w:jc w:val="center"/>
      </w:pPr>
      <w:bookmarkStart w:id="21" w:name="_Toc11"/>
      <w:bookmarkStart w:id="22" w:name="_Toc118797977"/>
      <w:r>
        <w:rPr>
          <w:rFonts w:eastAsia="Times New Roman"/>
        </w:rPr>
        <w:t xml:space="preserve">Статья 9. </w:t>
      </w:r>
      <w:r>
        <w:rPr>
          <w:rFonts w:eastAsia="Arial"/>
        </w:rPr>
        <w:t>Градостроительные регламенты. Виды разрешённого использования земельных участков и объектов капитального строительства.</w:t>
      </w:r>
      <w:bookmarkEnd w:id="21"/>
      <w:bookmarkEnd w:id="22"/>
    </w:p>
    <w:p w:rsidR="009D5FE4" w:rsidRPr="0010341B" w:rsidRDefault="009D5FE4" w:rsidP="0010341B">
      <w:pPr>
        <w:spacing w:line="276" w:lineRule="auto"/>
        <w:ind w:firstLine="709"/>
        <w:jc w:val="both"/>
        <w:rPr>
          <w:rFonts w:eastAsia="Arial"/>
          <w:sz w:val="28"/>
          <w:szCs w:val="28"/>
        </w:rPr>
      </w:pP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Границы территориальных зон установлены с учетом:</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функциональных зон и параметров их планируемого развития, определенных генеральным планом;</w:t>
      </w:r>
    </w:p>
    <w:p w:rsidR="009D5FE4" w:rsidRPr="0010341B" w:rsidRDefault="00A020AD" w:rsidP="0010341B">
      <w:pPr>
        <w:shd w:val="clear" w:color="FFFFFF" w:fill="FFFFFF"/>
        <w:spacing w:line="276" w:lineRule="auto"/>
        <w:ind w:firstLine="709"/>
        <w:jc w:val="both"/>
        <w:rPr>
          <w:sz w:val="28"/>
          <w:szCs w:val="28"/>
        </w:rPr>
      </w:pPr>
      <w:r w:rsidRPr="0010341B">
        <w:rPr>
          <w:rFonts w:eastAsia="Times New Roman" w:cs="Times New Roman"/>
          <w:color w:val="000000"/>
          <w:spacing w:val="2"/>
          <w:sz w:val="28"/>
          <w:szCs w:val="28"/>
          <w:lang w:eastAsia="ru-RU"/>
        </w:rPr>
        <w:t>-</w:t>
      </w:r>
      <w:r w:rsidR="002603CE">
        <w:rPr>
          <w:rFonts w:eastAsia="Times New Roman" w:cs="Times New Roman"/>
          <w:color w:val="000000"/>
          <w:spacing w:val="2"/>
          <w:sz w:val="28"/>
          <w:szCs w:val="28"/>
          <w:lang w:eastAsia="ru-RU"/>
        </w:rPr>
        <w:t xml:space="preserve"> </w:t>
      </w:r>
      <w:r w:rsidRPr="0010341B">
        <w:rPr>
          <w:rFonts w:eastAsia="Times New Roman" w:cs="Times New Roman"/>
          <w:color w:val="000000"/>
          <w:spacing w:val="2"/>
          <w:sz w:val="28"/>
          <w:szCs w:val="28"/>
          <w:lang w:eastAsia="ru-RU"/>
        </w:rPr>
        <w:t xml:space="preserve">определенных </w:t>
      </w:r>
      <w:r w:rsidRPr="0010341B">
        <w:rPr>
          <w:rStyle w:val="-"/>
          <w:rFonts w:eastAsia="Times New Roman"/>
          <w:color w:val="000000"/>
          <w:spacing w:val="2"/>
          <w:sz w:val="28"/>
          <w:szCs w:val="28"/>
          <w:u w:val="none"/>
          <w:lang w:eastAsia="ru-RU"/>
        </w:rPr>
        <w:t xml:space="preserve">Градостроительным кодексом Российской Федерации </w:t>
      </w:r>
      <w:r w:rsidRPr="0010341B">
        <w:rPr>
          <w:rFonts w:eastAsia="Times New Roman" w:cs="Times New Roman"/>
          <w:color w:val="000000"/>
          <w:spacing w:val="2"/>
          <w:sz w:val="28"/>
          <w:szCs w:val="28"/>
          <w:lang w:eastAsia="ru-RU"/>
        </w:rPr>
        <w:t>территориальных зон;</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сложившейся планировки территории и существующего землепользования;</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планируемых изменений границ земель различных категорий;</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xml:space="preserve">Границы территориальных зон установлены </w:t>
      </w:r>
      <w:proofErr w:type="gramStart"/>
      <w:r w:rsidRPr="0010341B">
        <w:rPr>
          <w:rFonts w:eastAsia="Times New Roman" w:cs="Times New Roman"/>
          <w:color w:val="000000"/>
          <w:spacing w:val="2"/>
          <w:sz w:val="28"/>
          <w:szCs w:val="28"/>
          <w:lang w:eastAsia="ru-RU"/>
        </w:rPr>
        <w:t>по</w:t>
      </w:r>
      <w:proofErr w:type="gramEnd"/>
      <w:r w:rsidRPr="0010341B">
        <w:rPr>
          <w:rFonts w:eastAsia="Times New Roman" w:cs="Times New Roman"/>
          <w:color w:val="000000"/>
          <w:spacing w:val="2"/>
          <w:sz w:val="28"/>
          <w:szCs w:val="28"/>
          <w:lang w:eastAsia="ru-RU"/>
        </w:rPr>
        <w:t>:</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линиям магистралей, улиц, проездов, разделяющих транспортные потоки противоположных направлений;</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красным линиям;</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lastRenderedPageBreak/>
        <w:t>- границам земельных участков;</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границам населенных пунктов в пределах поселения;</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границам поселения;</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естественным границам природных объектов;</w:t>
      </w:r>
    </w:p>
    <w:p w:rsidR="009D5FE4" w:rsidRPr="0010341B" w:rsidRDefault="00A020AD" w:rsidP="0010341B">
      <w:pPr>
        <w:shd w:val="clear" w:color="FFFFFF" w:fill="FFFFFF"/>
        <w:spacing w:line="276" w:lineRule="auto"/>
        <w:ind w:firstLine="709"/>
        <w:jc w:val="both"/>
        <w:rPr>
          <w:rFonts w:eastAsia="Times New Roman" w:cs="Times New Roman"/>
          <w:color w:val="000000"/>
          <w:spacing w:val="2"/>
          <w:sz w:val="28"/>
          <w:szCs w:val="28"/>
          <w:lang w:eastAsia="ru-RU"/>
        </w:rPr>
      </w:pPr>
      <w:r w:rsidRPr="0010341B">
        <w:rPr>
          <w:rFonts w:eastAsia="Times New Roman" w:cs="Times New Roman"/>
          <w:color w:val="000000"/>
          <w:spacing w:val="2"/>
          <w:sz w:val="28"/>
          <w:szCs w:val="28"/>
          <w:lang w:eastAsia="ru-RU"/>
        </w:rPr>
        <w:t>- иным границам.</w:t>
      </w:r>
    </w:p>
    <w:p w:rsidR="009D5FE4" w:rsidRPr="0010341B" w:rsidRDefault="00A020AD" w:rsidP="0010341B">
      <w:pPr>
        <w:tabs>
          <w:tab w:val="left" w:pos="993"/>
        </w:tabs>
        <w:spacing w:line="276" w:lineRule="auto"/>
        <w:ind w:firstLine="709"/>
        <w:contextualSpacing/>
        <w:jc w:val="both"/>
        <w:rPr>
          <w:rFonts w:eastAsia="Arial" w:cs="Times New Roman"/>
          <w:color w:val="000000"/>
          <w:spacing w:val="2"/>
          <w:sz w:val="28"/>
          <w:szCs w:val="28"/>
          <w:lang w:eastAsia="ru-RU"/>
        </w:rPr>
      </w:pPr>
      <w:r w:rsidRPr="0010341B">
        <w:rPr>
          <w:rFonts w:eastAsia="Arial" w:cs="Times New Roman"/>
          <w:color w:val="000000"/>
          <w:spacing w:val="2"/>
          <w:sz w:val="28"/>
          <w:szCs w:val="28"/>
          <w:lang w:eastAsia="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9D5FE4" w:rsidRPr="0010341B" w:rsidRDefault="009D5FE4" w:rsidP="0010341B">
      <w:pPr>
        <w:tabs>
          <w:tab w:val="left" w:pos="993"/>
        </w:tabs>
        <w:spacing w:line="276" w:lineRule="auto"/>
        <w:ind w:firstLine="709"/>
        <w:contextualSpacing/>
        <w:jc w:val="both"/>
        <w:rPr>
          <w:rFonts w:eastAsia="Arial" w:cs="Times New Roman"/>
          <w:sz w:val="28"/>
          <w:szCs w:val="28"/>
        </w:rPr>
      </w:pPr>
    </w:p>
    <w:p w:rsidR="009D5FE4" w:rsidRDefault="00A020AD">
      <w:pPr>
        <w:pStyle w:val="1"/>
        <w:numPr>
          <w:ilvl w:val="0"/>
          <w:numId w:val="0"/>
        </w:numPr>
        <w:ind w:firstLine="454"/>
        <w:jc w:val="center"/>
      </w:pPr>
      <w:bookmarkStart w:id="23" w:name="_Toc12"/>
      <w:bookmarkStart w:id="24" w:name="_Toc118797978"/>
      <w:r>
        <w:t xml:space="preserve">Статья 10. Сводный перечень территориальных зон, выделенных на схеме градостроительного зонирования муниципального образования – </w:t>
      </w:r>
      <w:proofErr w:type="spellStart"/>
      <w:r>
        <w:rPr>
          <w:lang w:bidi="ar-SA"/>
        </w:rPr>
        <w:t>Берестянское</w:t>
      </w:r>
      <w:proofErr w:type="spellEnd"/>
      <w:r>
        <w:t xml:space="preserve"> сельское поселение  </w:t>
      </w:r>
      <w:proofErr w:type="spellStart"/>
      <w:r>
        <w:t>Сасовского</w:t>
      </w:r>
      <w:proofErr w:type="spellEnd"/>
      <w:r>
        <w:rPr>
          <w:lang w:bidi="ar-SA"/>
        </w:rPr>
        <w:t xml:space="preserve"> </w:t>
      </w:r>
      <w:r>
        <w:t>муниципального района Рязанской области.</w:t>
      </w:r>
      <w:bookmarkEnd w:id="23"/>
      <w:bookmarkEnd w:id="24"/>
    </w:p>
    <w:p w:rsidR="009D5FE4" w:rsidRDefault="009D5FE4" w:rsidP="00162E59">
      <w:pPr>
        <w:widowControl w:val="0"/>
        <w:spacing w:line="276" w:lineRule="auto"/>
        <w:ind w:left="720" w:firstLine="709"/>
        <w:jc w:val="both"/>
        <w:rPr>
          <w:rFonts w:eastAsia="Arial"/>
          <w:sz w:val="28"/>
          <w:szCs w:val="28"/>
          <w:lang w:eastAsia="ar-SA"/>
        </w:rPr>
      </w:pPr>
    </w:p>
    <w:p w:rsidR="009D5FE4" w:rsidRDefault="00A020AD" w:rsidP="00162E59">
      <w:pPr>
        <w:spacing w:line="276" w:lineRule="auto"/>
        <w:ind w:firstLine="709"/>
        <w:jc w:val="both"/>
        <w:rPr>
          <w:rFonts w:eastAsia="Arial" w:cs="Times New Roman"/>
          <w:sz w:val="28"/>
          <w:szCs w:val="28"/>
        </w:rPr>
      </w:pPr>
      <w:r>
        <w:rPr>
          <w:rFonts w:cs="Times New Roman"/>
          <w:color w:val="000000"/>
          <w:spacing w:val="5"/>
          <w:sz w:val="28"/>
          <w:szCs w:val="28"/>
        </w:rPr>
        <w:t>В</w:t>
      </w:r>
      <w:r>
        <w:rPr>
          <w:rFonts w:eastAsia="Arial" w:cs="Times New Roman"/>
          <w:color w:val="000000"/>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w:t>
      </w:r>
      <w:r>
        <w:rPr>
          <w:rFonts w:cs="Times New Roman"/>
          <w:color w:val="000000"/>
          <w:spacing w:val="5"/>
          <w:sz w:val="28"/>
          <w:szCs w:val="28"/>
        </w:rPr>
        <w:t>ы</w:t>
      </w:r>
      <w:r>
        <w:rPr>
          <w:rFonts w:eastAsia="Arial" w:cs="Times New Roman"/>
          <w:color w:val="000000"/>
          <w:spacing w:val="5"/>
          <w:sz w:val="28"/>
          <w:szCs w:val="28"/>
        </w:rPr>
        <w:t xml:space="preserve"> государственной регистрации, кадастра и картографии от 10.11.2020 №</w:t>
      </w:r>
      <w:r w:rsidR="005030EA">
        <w:rPr>
          <w:rFonts w:eastAsia="Arial" w:cs="Times New Roman"/>
          <w:color w:val="000000"/>
          <w:spacing w:val="5"/>
          <w:sz w:val="28"/>
          <w:szCs w:val="28"/>
        </w:rPr>
        <w:t xml:space="preserve"> </w:t>
      </w:r>
      <w:proofErr w:type="gramStart"/>
      <w:r>
        <w:rPr>
          <w:rFonts w:eastAsia="Arial" w:cs="Times New Roman"/>
          <w:color w:val="000000"/>
          <w:spacing w:val="5"/>
          <w:sz w:val="28"/>
          <w:szCs w:val="28"/>
        </w:rPr>
        <w:t>П</w:t>
      </w:r>
      <w:proofErr w:type="gramEnd"/>
      <w:r>
        <w:rPr>
          <w:rFonts w:eastAsia="Arial" w:cs="Times New Roman"/>
          <w:color w:val="000000"/>
          <w:spacing w:val="5"/>
          <w:sz w:val="28"/>
          <w:szCs w:val="28"/>
        </w:rPr>
        <w:t>/0412</w:t>
      </w:r>
      <w:r>
        <w:rPr>
          <w:rFonts w:eastAsia="Arial" w:cs="Times New Roman"/>
          <w:spacing w:val="5"/>
          <w:sz w:val="28"/>
          <w:szCs w:val="28"/>
        </w:rPr>
        <w:t xml:space="preserve"> </w:t>
      </w:r>
      <w:r>
        <w:rPr>
          <w:rFonts w:eastAsia="Arial" w:cs="Times New Roman"/>
          <w:sz w:val="28"/>
          <w:szCs w:val="28"/>
        </w:rPr>
        <w:t xml:space="preserve">на </w:t>
      </w:r>
      <w:r>
        <w:rPr>
          <w:rFonts w:eastAsia="Times New Roman" w:cs="Times New Roman"/>
          <w:color w:val="000000"/>
          <w:sz w:val="28"/>
          <w:szCs w:val="20"/>
        </w:rPr>
        <w:t>карте</w:t>
      </w:r>
      <w:r>
        <w:rPr>
          <w:rFonts w:eastAsia="Arial" w:cs="Times New Roman"/>
          <w:sz w:val="28"/>
          <w:szCs w:val="28"/>
        </w:rPr>
        <w:t xml:space="preserve"> градостроительного зонирования в границах муниципального образования - </w:t>
      </w:r>
      <w:proofErr w:type="spellStart"/>
      <w:r>
        <w:rPr>
          <w:rFonts w:eastAsia="Arial" w:cs="Times New Roman"/>
          <w:sz w:val="28"/>
          <w:szCs w:val="28"/>
        </w:rPr>
        <w:t>Берестянское</w:t>
      </w:r>
      <w:proofErr w:type="spellEnd"/>
      <w:r>
        <w:rPr>
          <w:rFonts w:eastAsia="Arial" w:cs="Times New Roman"/>
          <w:sz w:val="28"/>
          <w:szCs w:val="28"/>
          <w:lang w:bidi="ar-SA"/>
        </w:rPr>
        <w:t xml:space="preserve"> </w:t>
      </w:r>
      <w:r>
        <w:rPr>
          <w:rFonts w:eastAsia="Arial" w:cs="Times New Roman"/>
          <w:sz w:val="28"/>
          <w:szCs w:val="28"/>
        </w:rPr>
        <w:t xml:space="preserve">сельское поселение </w:t>
      </w:r>
      <w:proofErr w:type="spellStart"/>
      <w:r>
        <w:rPr>
          <w:rFonts w:eastAsia="Arial" w:cs="Times New Roman"/>
          <w:sz w:val="28"/>
          <w:szCs w:val="28"/>
        </w:rPr>
        <w:t>Сасовского</w:t>
      </w:r>
      <w:proofErr w:type="spellEnd"/>
      <w:r>
        <w:rPr>
          <w:rFonts w:eastAsia="Arial" w:cs="Times New Roman"/>
          <w:sz w:val="28"/>
          <w:szCs w:val="28"/>
          <w:lang w:bidi="ar-SA"/>
        </w:rPr>
        <w:t xml:space="preserve"> </w:t>
      </w:r>
      <w:r>
        <w:rPr>
          <w:rFonts w:eastAsia="Arial" w:cs="Times New Roman"/>
          <w:sz w:val="28"/>
          <w:szCs w:val="28"/>
        </w:rPr>
        <w:t>муниципального района Рязанской области установлены следующие виды территориальных зон:</w:t>
      </w:r>
    </w:p>
    <w:tbl>
      <w:tblPr>
        <w:tblStyle w:val="afff1"/>
        <w:tblW w:w="10062" w:type="dxa"/>
        <w:tblInd w:w="0" w:type="dxa"/>
        <w:tblLayout w:type="fixed"/>
        <w:tblCellMar>
          <w:left w:w="11" w:type="dxa"/>
          <w:right w:w="0" w:type="dxa"/>
        </w:tblCellMar>
        <w:tblLook w:val="04A0" w:firstRow="1" w:lastRow="0" w:firstColumn="1" w:lastColumn="0" w:noHBand="0" w:noVBand="1"/>
      </w:tblPr>
      <w:tblGrid>
        <w:gridCol w:w="1187"/>
        <w:gridCol w:w="6466"/>
        <w:gridCol w:w="2409"/>
      </w:tblGrid>
      <w:tr w:rsidR="009D5FE4">
        <w:tc>
          <w:tcPr>
            <w:tcW w:w="1187" w:type="dxa"/>
            <w:tcBorders>
              <w:top w:val="single" w:sz="6"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w:t>
            </w:r>
          </w:p>
        </w:tc>
        <w:tc>
          <w:tcPr>
            <w:tcW w:w="6466" w:type="dxa"/>
            <w:tcBorders>
              <w:top w:val="single" w:sz="6"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Значение</w:t>
            </w:r>
          </w:p>
        </w:tc>
        <w:tc>
          <w:tcPr>
            <w:tcW w:w="2409" w:type="dxa"/>
            <w:tcBorders>
              <w:top w:val="single" w:sz="6"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rFonts w:eastAsia="Times New Roman" w:cs="Times New Roman"/>
                <w:color w:val="000000"/>
              </w:rPr>
              <w:t>Условные обозначения</w: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after="119"/>
              <w:jc w:val="center"/>
            </w:pPr>
            <w:r>
              <w:rPr>
                <w:rFonts w:eastAsia="Times New Roman" w:cs="Times New Roman"/>
                <w:color w:val="000000"/>
              </w:rPr>
              <w:t>1</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after="119"/>
            </w:pPr>
            <w:r>
              <w:rPr>
                <w:rFonts w:eastAsia="Times New Roman" w:cs="Times New Roman"/>
                <w:color w:val="000000"/>
              </w:rPr>
              <w:t>Жилые зоны</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noProof/>
                <w:lang w:eastAsia="ru-RU" w:bidi="ar-SA"/>
              </w:rPr>
              <mc:AlternateContent>
                <mc:Choice Requires="wpg">
                  <w:drawing>
                    <wp:inline distT="0" distB="0" distL="0" distR="0" wp14:anchorId="240EFFCE" wp14:editId="6E784352">
                      <wp:extent cx="733425" cy="29527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pic:cNvPicPr>
                            </pic:nvPicPr>
                            <pic:blipFill>
                              <a:blip r:embed="rId8"/>
                              <a:stretch/>
                            </pic:blipFill>
                            <pic:spPr bwMode="auto">
                              <a:xfrm>
                                <a:off x="0" y="0"/>
                                <a:ext cx="733424" cy="295274"/>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8pt;height:23.2pt;" stroked="false">
                      <v:path textboxrect="0,0,0,0"/>
                      <v:imagedata r:id="rId10"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2</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pPr>
            <w:r>
              <w:rPr>
                <w:rFonts w:eastAsia="Times New Roman" w:cs="Times New Roman"/>
                <w:color w:val="000000"/>
              </w:rPr>
              <w:t>Производственная зона</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noProof/>
                <w:lang w:eastAsia="ru-RU" w:bidi="ar-SA"/>
              </w:rPr>
              <mc:AlternateContent>
                <mc:Choice Requires="wpg">
                  <w:drawing>
                    <wp:inline distT="0" distB="0" distL="0" distR="0" wp14:anchorId="16BB978E" wp14:editId="35B1D251">
                      <wp:extent cx="733425" cy="29527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pic:cNvPicPr>
                                <a:picLocks noChangeAspect="1"/>
                              </pic:cNvPicPr>
                            </pic:nvPicPr>
                            <pic:blipFill>
                              <a:blip r:embed="rId11"/>
                              <a:stretch/>
                            </pic:blipFill>
                            <pic:spPr bwMode="auto">
                              <a:xfrm>
                                <a:off x="0" y="0"/>
                                <a:ext cx="733424" cy="295274"/>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57.8pt;height:23.2pt;" stroked="false">
                      <v:path textboxrect="0,0,0,0"/>
                      <v:imagedata r:id="rId12"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45" w:after="119"/>
              <w:jc w:val="center"/>
            </w:pPr>
            <w:r>
              <w:rPr>
                <w:rFonts w:eastAsia="Times New Roman" w:cs="Times New Roman"/>
                <w:color w:val="000000"/>
              </w:rPr>
              <w:t>3</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ind w:right="57"/>
            </w:pPr>
            <w:r>
              <w:rPr>
                <w:rFonts w:eastAsia="Times New Roman" w:cs="Times New Roman"/>
                <w:color w:val="000000"/>
              </w:rPr>
              <w:t>Зона транспортной инфраструктуры</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45" w:after="119"/>
              <w:jc w:val="center"/>
            </w:pPr>
            <w:r>
              <w:rPr>
                <w:noProof/>
                <w:lang w:eastAsia="ru-RU" w:bidi="ar-SA"/>
              </w:rPr>
              <mc:AlternateContent>
                <mc:Choice Requires="wpg">
                  <w:drawing>
                    <wp:inline distT="0" distB="0" distL="0" distR="0" wp14:anchorId="01DE3BF4" wp14:editId="45AEC0E7">
                      <wp:extent cx="733425" cy="295275"/>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
                              <pic:cNvPicPr>
                                <a:picLocks noChangeAspect="1"/>
                              </pic:cNvPicPr>
                            </pic:nvPicPr>
                            <pic:blipFill>
                              <a:blip r:embed="rId13"/>
                              <a:stretch/>
                            </pic:blipFill>
                            <pic:spPr bwMode="auto">
                              <a:xfrm>
                                <a:off x="0" y="0"/>
                                <a:ext cx="733424" cy="295274"/>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57.8pt;height:23.2pt;" stroked="false">
                      <v:path textboxrect="0,0,0,0"/>
                      <v:imagedata r:id="rId14"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4</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ind w:right="62"/>
            </w:pPr>
            <w:r>
              <w:rPr>
                <w:rFonts w:eastAsia="Times New Roman" w:cs="Times New Roman"/>
                <w:color w:val="000000"/>
              </w:rPr>
              <w:t>Зона садоводческих или огороднических некоммерческих товариществ</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noProof/>
                <w:lang w:eastAsia="ru-RU" w:bidi="ar-SA"/>
              </w:rPr>
              <mc:AlternateContent>
                <mc:Choice Requires="wpg">
                  <w:drawing>
                    <wp:inline distT="0" distB="0" distL="0" distR="0" wp14:anchorId="5C2B3FC6" wp14:editId="023A8851">
                      <wp:extent cx="733425" cy="304800"/>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4"/>
                              <pic:cNvPicPr>
                                <a:picLocks noChangeAspect="1"/>
                              </pic:cNvPicPr>
                            </pic:nvPicPr>
                            <pic:blipFill>
                              <a:blip r:embed="rId15"/>
                              <a:stretch/>
                            </pic:blipFill>
                            <pic:spPr bwMode="auto">
                              <a:xfrm>
                                <a:off x="0" y="0"/>
                                <a:ext cx="733424" cy="304800"/>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57.8pt;height:24.0pt;" stroked="false">
                      <v:path textboxrect="0,0,0,0"/>
                      <v:imagedata r:id="rId16"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5</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after="119"/>
              <w:ind w:right="57"/>
            </w:pPr>
            <w:r>
              <w:rPr>
                <w:rFonts w:eastAsia="Times New Roman" w:cs="Times New Roman"/>
                <w:color w:val="000000"/>
              </w:rPr>
              <w:t>Зоны сельскохозяйственного использования</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45" w:after="119"/>
              <w:jc w:val="center"/>
            </w:pPr>
            <w:r>
              <w:rPr>
                <w:noProof/>
                <w:lang w:eastAsia="ru-RU" w:bidi="ar-SA"/>
              </w:rPr>
              <mc:AlternateContent>
                <mc:Choice Requires="wpg">
                  <w:drawing>
                    <wp:inline distT="0" distB="0" distL="0" distR="0" wp14:anchorId="1A8C48CB" wp14:editId="12D16486">
                      <wp:extent cx="733425" cy="295275"/>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5"/>
                              <pic:cNvPicPr>
                                <a:picLocks noChangeAspect="1"/>
                              </pic:cNvPicPr>
                            </pic:nvPicPr>
                            <pic:blipFill>
                              <a:blip r:embed="rId17"/>
                              <a:stretch/>
                            </pic:blipFill>
                            <pic:spPr bwMode="auto">
                              <a:xfrm>
                                <a:off x="0" y="0"/>
                                <a:ext cx="733424" cy="295274"/>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57.8pt;height:23.2pt;" stroked="false">
                      <v:path textboxrect="0,0,0,0"/>
                      <v:imagedata r:id="rId18"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after="119"/>
              <w:jc w:val="center"/>
            </w:pPr>
            <w:r>
              <w:rPr>
                <w:rFonts w:eastAsia="Times New Roman" w:cs="Times New Roman"/>
                <w:color w:val="000000"/>
              </w:rPr>
              <w:t>6</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ind w:right="62"/>
            </w:pPr>
            <w:r>
              <w:rPr>
                <w:rFonts w:eastAsia="Times New Roman" w:cs="Times New Roman"/>
                <w:color w:val="000000"/>
              </w:rPr>
              <w:t xml:space="preserve">Иные зоны сельскохозяйственного назначения </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noProof/>
                <w:lang w:eastAsia="ru-RU" w:bidi="ar-SA"/>
              </w:rPr>
              <mc:AlternateContent>
                <mc:Choice Requires="wpg">
                  <w:drawing>
                    <wp:inline distT="0" distB="0" distL="0" distR="0" wp14:anchorId="060A2BD2" wp14:editId="4F3FC12C">
                      <wp:extent cx="733425" cy="304800"/>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6"/>
                              <pic:cNvPicPr>
                                <a:picLocks noChangeAspect="1"/>
                              </pic:cNvPicPr>
                            </pic:nvPicPr>
                            <pic:blipFill>
                              <a:blip r:embed="rId19"/>
                              <a:stretch/>
                            </pic:blipFill>
                            <pic:spPr bwMode="auto">
                              <a:xfrm>
                                <a:off x="0" y="0"/>
                                <a:ext cx="733424" cy="304800"/>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57.8pt;height:24.0pt;" stroked="false">
                      <v:path textboxrect="0,0,0,0"/>
                      <v:imagedata r:id="rId20"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7</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pPr>
            <w:r>
              <w:rPr>
                <w:rFonts w:eastAsia="Times New Roman" w:cs="Times New Roman"/>
                <w:color w:val="000000"/>
              </w:rPr>
              <w:t>Зона озелененных территорий общего пользования</w:t>
            </w:r>
          </w:p>
          <w:p w:rsidR="009D5FE4" w:rsidRDefault="00A020AD">
            <w:pPr>
              <w:widowControl w:val="0"/>
              <w:spacing w:before="102" w:after="119"/>
            </w:pPr>
            <w:r>
              <w:rPr>
                <w:rFonts w:eastAsia="Times New Roman" w:cs="Times New Roman"/>
                <w:color w:val="000000"/>
              </w:rPr>
              <w:t>(лесопарки, парки, сады, скверы, бульвары, городские леса)</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102" w:after="119"/>
              <w:jc w:val="center"/>
            </w:pPr>
            <w:r>
              <w:rPr>
                <w:noProof/>
                <w:lang w:eastAsia="ru-RU" w:bidi="ar-SA"/>
              </w:rPr>
              <mc:AlternateContent>
                <mc:Choice Requires="wpg">
                  <w:drawing>
                    <wp:inline distT="0" distB="0" distL="0" distR="0" wp14:anchorId="5BE2A36D" wp14:editId="20A482C3">
                      <wp:extent cx="733425" cy="304800"/>
                      <wp:effectExtent l="0" t="0" r="0" b="0"/>
                      <wp:docPr id="7"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7"/>
                              <pic:cNvPicPr>
                                <a:picLocks noChangeAspect="1"/>
                              </pic:cNvPicPr>
                            </pic:nvPicPr>
                            <pic:blipFill>
                              <a:blip r:embed="rId21"/>
                              <a:stretch/>
                            </pic:blipFill>
                            <pic:spPr bwMode="auto">
                              <a:xfrm>
                                <a:off x="0" y="0"/>
                                <a:ext cx="733424" cy="304800"/>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57.8pt;height:24.0pt;" stroked="false">
                      <v:path textboxrect="0,0,0,0"/>
                      <v:imagedata r:id="rId22" o:title=""/>
                    </v:shape>
                  </w:pict>
                </mc:Fallback>
              </mc:AlternateContent>
            </w:r>
          </w:p>
        </w:tc>
      </w:tr>
      <w:tr w:rsidR="009D5FE4">
        <w:tc>
          <w:tcPr>
            <w:tcW w:w="1187"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jc w:val="center"/>
            </w:pPr>
            <w:r>
              <w:rPr>
                <w:rFonts w:eastAsia="Times New Roman" w:cs="Times New Roman"/>
                <w:color w:val="000000"/>
              </w:rPr>
              <w:t>8</w:t>
            </w:r>
          </w:p>
        </w:tc>
        <w:tc>
          <w:tcPr>
            <w:tcW w:w="6466" w:type="dxa"/>
            <w:tcBorders>
              <w:top w:val="none" w:sz="4" w:space="0" w:color="000000"/>
              <w:left w:val="single" w:sz="6" w:space="0" w:color="000000"/>
              <w:bottom w:val="single" w:sz="6" w:space="0" w:color="000000"/>
              <w:right w:val="none" w:sz="4" w:space="0" w:color="000000"/>
            </w:tcBorders>
            <w:shd w:val="clear" w:color="FFFEFF" w:fill="FFFEFF"/>
            <w:vAlign w:val="center"/>
          </w:tcPr>
          <w:p w:rsidR="009D5FE4" w:rsidRDefault="00A020AD">
            <w:pPr>
              <w:widowControl w:val="0"/>
              <w:spacing w:before="102" w:after="119"/>
              <w:ind w:left="62" w:right="62"/>
            </w:pPr>
            <w:r>
              <w:rPr>
                <w:rFonts w:eastAsia="Times New Roman" w:cs="Times New Roman"/>
                <w:color w:val="000000"/>
              </w:rPr>
              <w:t>Зона озелененных территорий специального назначения</w:t>
            </w:r>
          </w:p>
        </w:tc>
        <w:tc>
          <w:tcPr>
            <w:tcW w:w="2409" w:type="dxa"/>
            <w:tcBorders>
              <w:top w:val="none" w:sz="4" w:space="0" w:color="000000"/>
              <w:left w:val="single" w:sz="6" w:space="0" w:color="000000"/>
              <w:bottom w:val="single" w:sz="6" w:space="0" w:color="000000"/>
              <w:right w:val="single" w:sz="6" w:space="0" w:color="000000"/>
            </w:tcBorders>
            <w:shd w:val="clear" w:color="FFFEFF" w:fill="FFFEFF"/>
            <w:tcMar>
              <w:top w:w="0" w:type="auto"/>
              <w:left w:w="0" w:type="dxa"/>
              <w:bottom w:w="0" w:type="auto"/>
              <w:right w:w="11" w:type="dxa"/>
            </w:tcMar>
            <w:vAlign w:val="center"/>
          </w:tcPr>
          <w:p w:rsidR="009D5FE4" w:rsidRDefault="00A020AD">
            <w:pPr>
              <w:widowControl w:val="0"/>
              <w:spacing w:before="45" w:after="119"/>
              <w:jc w:val="center"/>
            </w:pPr>
            <w:r>
              <w:rPr>
                <w:noProof/>
                <w:lang w:eastAsia="ru-RU" w:bidi="ar-SA"/>
              </w:rPr>
              <mc:AlternateContent>
                <mc:Choice Requires="wpg">
                  <w:drawing>
                    <wp:inline distT="0" distB="0" distL="0" distR="0" wp14:anchorId="62393779" wp14:editId="4812057B">
                      <wp:extent cx="733425" cy="304800"/>
                      <wp:effectExtent l="0" t="0" r="0" b="0"/>
                      <wp:docPr id="8"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8"/>
                              <pic:cNvPicPr>
                                <a:picLocks noChangeAspect="1"/>
                              </pic:cNvPicPr>
                            </pic:nvPicPr>
                            <pic:blipFill>
                              <a:blip r:embed="rId23"/>
                              <a:stretch/>
                            </pic:blipFill>
                            <pic:spPr bwMode="auto">
                              <a:xfrm>
                                <a:off x="0" y="0"/>
                                <a:ext cx="733424" cy="304800"/>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57.8pt;height:24.0pt;" stroked="false">
                      <v:path textboxrect="0,0,0,0"/>
                      <v:imagedata r:id="rId24" o:title=""/>
                    </v:shape>
                  </w:pict>
                </mc:Fallback>
              </mc:AlternateContent>
            </w:r>
          </w:p>
        </w:tc>
      </w:tr>
    </w:tbl>
    <w:p w:rsidR="009D5FE4" w:rsidRDefault="00A020AD" w:rsidP="00351F97">
      <w:pPr>
        <w:pStyle w:val="1"/>
        <w:numPr>
          <w:ilvl w:val="0"/>
          <w:numId w:val="0"/>
        </w:numPr>
        <w:spacing w:before="57" w:after="57" w:line="240" w:lineRule="auto"/>
        <w:jc w:val="center"/>
      </w:pPr>
      <w:bookmarkStart w:id="25" w:name="_Toc13"/>
      <w:bookmarkStart w:id="26" w:name="_Toc118797979"/>
      <w:r>
        <w:rPr>
          <w:rFonts w:cs="Times New Roman"/>
        </w:rPr>
        <w:lastRenderedPageBreak/>
        <w:t>Статья 11.</w:t>
      </w:r>
      <w:r>
        <w:rPr>
          <w:rFonts w:eastAsia="Times New Roman" w:cs="Times New Roman"/>
          <w:spacing w:val="2"/>
          <w:lang w:eastAsia="ru-RU"/>
        </w:rPr>
        <w:t xml:space="preserve"> </w:t>
      </w:r>
      <w:r>
        <w:rPr>
          <w:rFonts w:eastAsia="Times New Roman" w:cs="Times New Roman"/>
        </w:rPr>
        <w:t>Градостроительные регламенты по видам разрешенного использования в соответствии с территориальными зонами.</w:t>
      </w:r>
      <w:bookmarkEnd w:id="25"/>
      <w:bookmarkEnd w:id="26"/>
    </w:p>
    <w:p w:rsidR="009D5FE4" w:rsidRDefault="009D5FE4" w:rsidP="008C1A63">
      <w:pPr>
        <w:spacing w:line="276" w:lineRule="auto"/>
        <w:ind w:firstLine="709"/>
        <w:jc w:val="both"/>
        <w:rPr>
          <w:rFonts w:eastAsia="Times New Roman" w:cs="Times New Roman"/>
          <w:b/>
          <w:bCs/>
          <w:color w:val="000000"/>
        </w:rPr>
      </w:pPr>
    </w:p>
    <w:p w:rsidR="009D5FE4" w:rsidRDefault="00A020AD" w:rsidP="008C1A63">
      <w:pPr>
        <w:spacing w:line="276" w:lineRule="auto"/>
        <w:ind w:firstLine="709"/>
        <w:jc w:val="both"/>
      </w:pPr>
      <w:r>
        <w:rPr>
          <w:rFonts w:cs="Times New Roman"/>
          <w:color w:val="000000"/>
          <w:sz w:val="28"/>
          <w:szCs w:val="28"/>
        </w:rPr>
        <w:t>Состав градостроительных регламентов.</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1) виды разрешенного использования земельных участков и объектов капитального строительства;</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1) предельные (минимальные и (или) максимальные) размеры земельных участков, в том числе их площадь;</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3) предельное количество этажей или предельную высоту зданий, строений, сооружений;</w:t>
      </w:r>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D5FE4" w:rsidRDefault="00A020AD" w:rsidP="008C1A63">
      <w:pPr>
        <w:shd w:val="clear" w:color="FFFFFF" w:fill="FFFFFF"/>
        <w:spacing w:line="276" w:lineRule="auto"/>
        <w:ind w:firstLine="709"/>
        <w:jc w:val="both"/>
      </w:pPr>
      <w:r>
        <w:rPr>
          <w:rFonts w:eastAsia="Times New Roman" w:cs="Times New Roman"/>
          <w:color w:val="000000"/>
          <w:spacing w:val="2"/>
          <w:sz w:val="28"/>
          <w:szCs w:val="28"/>
          <w:lang w:eastAsia="ru-RU"/>
        </w:rPr>
        <w:t xml:space="preserve">Максимальный процент застройки земельного участка не учитывает площадь земельного участка, которая может быть застроена плоскостными </w:t>
      </w:r>
      <w:r>
        <w:rPr>
          <w:rFonts w:eastAsia="Times New Roman" w:cs="Times New Roman"/>
          <w:color w:val="000000"/>
          <w:spacing w:val="2"/>
          <w:sz w:val="28"/>
          <w:szCs w:val="28"/>
          <w:lang w:eastAsia="ru-RU"/>
        </w:rPr>
        <w:lastRenderedPageBreak/>
        <w:t>сооружениями, и частями объектов капитального строительства, находящихся под поверхностью земельного участка (подземная часть объекта).</w:t>
      </w:r>
    </w:p>
    <w:p w:rsidR="009D5FE4" w:rsidRDefault="00A020AD" w:rsidP="008C1A63">
      <w:pPr>
        <w:shd w:val="clear" w:color="FFFFFF" w:fill="FFFFFF"/>
        <w:spacing w:line="276" w:lineRule="auto"/>
        <w:ind w:firstLine="709"/>
        <w:jc w:val="both"/>
      </w:pPr>
      <w:proofErr w:type="gramStart"/>
      <w:r>
        <w:rPr>
          <w:rFonts w:eastAsia="Times New Roman" w:cs="Times New Roman"/>
          <w:color w:val="000000"/>
          <w:spacing w:val="2"/>
          <w:sz w:val="28"/>
          <w:szCs w:val="28"/>
          <w:lang w:eastAsia="ru-RU"/>
        </w:rPr>
        <w:t>Минимальные отступы от границ земельных участков, установленные 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w:t>
      </w:r>
      <w:r>
        <w:rPr>
          <w:rFonts w:eastAsia="Times New Roman" w:cs="Times New Roman"/>
          <w:color w:val="000000"/>
          <w:spacing w:val="2"/>
          <w:sz w:val="28"/>
          <w:szCs w:val="28"/>
          <w:lang w:eastAsia="ru-RU" w:bidi="ar-SA"/>
        </w:rPr>
        <w:t>р</w:t>
      </w:r>
      <w:r>
        <w:rPr>
          <w:rFonts w:eastAsia="Times New Roman" w:cs="Times New Roman"/>
          <w:color w:val="000000"/>
          <w:spacing w:val="2"/>
          <w:sz w:val="28"/>
          <w:szCs w:val="28"/>
          <w:lang w:eastAsia="ru-RU"/>
        </w:rPr>
        <w:t>азмещение гаражей для собственных нужд, блокированная жилая застройка и т.п.), устанавливаются от границ земельного участка до стен объекта, не являющихся общими боковыми с другим объектом.</w:t>
      </w:r>
      <w:proofErr w:type="gramEnd"/>
    </w:p>
    <w:p w:rsidR="009D5FE4" w:rsidRDefault="00A020AD" w:rsidP="008C1A63">
      <w:pPr>
        <w:shd w:val="clear" w:color="FFFFFF" w:fill="FFFFFF"/>
        <w:spacing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1618B5" w:rsidRDefault="001618B5" w:rsidP="008C1A63">
      <w:pPr>
        <w:shd w:val="clear" w:color="FFFFFF" w:fill="FFFFFF"/>
        <w:spacing w:line="276" w:lineRule="auto"/>
        <w:ind w:firstLine="709"/>
        <w:jc w:val="both"/>
        <w:rPr>
          <w:rFonts w:eastAsia="Times New Roman" w:cs="Times New Roman"/>
          <w:color w:val="000000"/>
          <w:spacing w:val="2"/>
          <w:sz w:val="28"/>
          <w:szCs w:val="28"/>
          <w:lang w:eastAsia="ru-RU"/>
        </w:rPr>
      </w:pPr>
    </w:p>
    <w:p w:rsidR="009D5FE4" w:rsidRDefault="00A020AD">
      <w:pPr>
        <w:pStyle w:val="1"/>
        <w:numPr>
          <w:ilvl w:val="0"/>
          <w:numId w:val="0"/>
        </w:numPr>
        <w:ind w:firstLine="454"/>
        <w:jc w:val="center"/>
      </w:pPr>
      <w:bookmarkStart w:id="27" w:name="_Toc14"/>
      <w:bookmarkStart w:id="28" w:name="_Toc118797980"/>
      <w:r>
        <w:rPr>
          <w:rFonts w:cs="Times New Roman"/>
        </w:rPr>
        <w:t xml:space="preserve">11.1 </w:t>
      </w:r>
      <w:r>
        <w:t xml:space="preserve">Градостроительные регламенты. </w:t>
      </w:r>
      <w:r>
        <w:rPr>
          <w:lang w:bidi="ar-SA"/>
        </w:rPr>
        <w:t>Ж</w:t>
      </w:r>
      <w:r>
        <w:t>ил</w:t>
      </w:r>
      <w:r>
        <w:rPr>
          <w:lang w:bidi="ar-SA"/>
        </w:rPr>
        <w:t>ые</w:t>
      </w:r>
      <w:r>
        <w:t xml:space="preserve"> </w:t>
      </w:r>
      <w:r>
        <w:rPr>
          <w:lang w:bidi="ar-SA"/>
        </w:rPr>
        <w:t>зоны</w:t>
      </w:r>
      <w:r>
        <w:t>.</w:t>
      </w:r>
      <w:bookmarkEnd w:id="27"/>
      <w:bookmarkEnd w:id="28"/>
    </w:p>
    <w:p w:rsidR="009D5FE4" w:rsidRDefault="00A020AD" w:rsidP="00FF6AC3">
      <w:pPr>
        <w:ind w:firstLine="709"/>
        <w:jc w:val="both"/>
        <w:rPr>
          <w:rFonts w:eastAsia="Times New Roman" w:cs="Times New Roman"/>
          <w:b/>
          <w:bCs/>
          <w:color w:val="000001"/>
          <w:sz w:val="28"/>
          <w:szCs w:val="28"/>
          <w:lang w:bidi="ar-SA"/>
        </w:rPr>
      </w:pPr>
      <w:bookmarkStart w:id="29" w:name="__RefHeading___Toc59423_1909305102"/>
      <w:bookmarkEnd w:id="29"/>
      <w:r>
        <w:rPr>
          <w:rFonts w:eastAsia="Times New Roman" w:cs="Times New Roman"/>
          <w:b/>
          <w:bCs/>
          <w:color w:val="000001"/>
          <w:sz w:val="28"/>
          <w:szCs w:val="28"/>
          <w:lang w:bidi="ar-SA"/>
        </w:rPr>
        <w:t>Жилые зоны - 1.</w:t>
      </w:r>
    </w:p>
    <w:p w:rsidR="009D5FE4" w:rsidRPr="001618B5" w:rsidRDefault="00A020AD" w:rsidP="00BC1BF1">
      <w:pPr>
        <w:tabs>
          <w:tab w:val="left" w:pos="6050"/>
        </w:tabs>
        <w:spacing w:line="276" w:lineRule="auto"/>
        <w:ind w:firstLine="709"/>
        <w:jc w:val="both"/>
        <w:rPr>
          <w:sz w:val="28"/>
          <w:szCs w:val="28"/>
        </w:rPr>
      </w:pPr>
      <w:r w:rsidRPr="001618B5">
        <w:rPr>
          <w:rFonts w:eastAsia="Times New Roman" w:cs="Times New Roman"/>
          <w:color w:val="000000"/>
          <w:sz w:val="28"/>
          <w:szCs w:val="28"/>
          <w:shd w:val="clear" w:color="FFFFFF" w:fill="FFFFFF"/>
          <w:lang w:eastAsia="ar-SA" w:bidi="ar-SA"/>
        </w:rPr>
        <w:t>Жилые зоны предназначены для размещения преимущественно индивидуальных жилых домов с приусадебными земельными участками, малоэтажных многоквартирных и блокированных жилых домов, объектов государственного и делового управления, коммунально-бытового обслуживания, здравоохранения, образования, культуры, спорта, торговли и общественного питания, а также необходимых объектов инженерной и транспортной инфраструктуры.</w:t>
      </w:r>
    </w:p>
    <w:p w:rsidR="009D5FE4" w:rsidRPr="001618B5" w:rsidRDefault="009D5FE4" w:rsidP="00BC1BF1">
      <w:pPr>
        <w:tabs>
          <w:tab w:val="left" w:pos="6050"/>
        </w:tabs>
        <w:spacing w:line="276" w:lineRule="auto"/>
        <w:ind w:firstLine="709"/>
        <w:jc w:val="both"/>
        <w:rPr>
          <w:rFonts w:cs="Times New Roman"/>
          <w:sz w:val="28"/>
          <w:szCs w:val="28"/>
        </w:rPr>
      </w:pPr>
    </w:p>
    <w:tbl>
      <w:tblPr>
        <w:tblW w:w="9990" w:type="dxa"/>
        <w:tblInd w:w="-5" w:type="dxa"/>
        <w:tblLayout w:type="fixed"/>
        <w:tblLook w:val="04A0" w:firstRow="1" w:lastRow="0" w:firstColumn="1" w:lastColumn="0" w:noHBand="0" w:noVBand="1"/>
      </w:tblPr>
      <w:tblGrid>
        <w:gridCol w:w="2051"/>
        <w:gridCol w:w="5941"/>
        <w:gridCol w:w="1998"/>
      </w:tblGrid>
      <w:tr w:rsidR="009D5FE4">
        <w:trPr>
          <w:trHeight w:val="454"/>
          <w:tblHeader/>
        </w:trPr>
        <w:tc>
          <w:tcPr>
            <w:tcW w:w="2051" w:type="dxa"/>
            <w:tcBorders>
              <w:top w:val="single" w:sz="4" w:space="0" w:color="000000"/>
              <w:left w:val="single" w:sz="4" w:space="0" w:color="000000"/>
              <w:bottom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941" w:type="dxa"/>
            <w:tcBorders>
              <w:top w:val="single" w:sz="4" w:space="0" w:color="000000"/>
              <w:left w:val="single" w:sz="4" w:space="0" w:color="000000"/>
              <w:bottom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jc w:val="center"/>
              <w:rPr>
                <w:rFonts w:eastAsia="Times New Roman"/>
                <w:color w:val="000000"/>
                <w:lang w:eastAsia="ru-RU"/>
              </w:rPr>
            </w:pPr>
            <w:r>
              <w:rPr>
                <w:rFonts w:eastAsia="Times New Roman"/>
                <w:color w:val="000000"/>
                <w:lang w:eastAsia="ru-RU"/>
              </w:rPr>
              <w:t>земельного участка</w:t>
            </w:r>
          </w:p>
        </w:tc>
        <w:tc>
          <w:tcPr>
            <w:tcW w:w="1998"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jc w:val="cente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9D5FE4">
        <w:trPr>
          <w:trHeight w:val="36"/>
        </w:trPr>
        <w:tc>
          <w:tcPr>
            <w:tcW w:w="2051" w:type="dxa"/>
            <w:vMerge w:val="restart"/>
            <w:tcBorders>
              <w:top w:val="single" w:sz="4" w:space="0" w:color="000000"/>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941" w:type="dxa"/>
            <w:tcBorders>
              <w:top w:val="single" w:sz="4" w:space="0" w:color="000000"/>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для индивидуального жилищного строительства;</w:t>
            </w:r>
          </w:p>
        </w:tc>
        <w:tc>
          <w:tcPr>
            <w:tcW w:w="1998"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2.1</w:t>
            </w:r>
          </w:p>
        </w:tc>
      </w:tr>
      <w:tr w:rsidR="009D5FE4">
        <w:trPr>
          <w:trHeight w:val="36"/>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малоэтажная многоквартирная жилая застройка;</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s="Tahoma"/>
                <w:color w:val="000000"/>
                <w:szCs w:val="22"/>
                <w:lang w:eastAsia="ru-RU" w:bidi="ar-SA"/>
              </w:rPr>
              <w:t>2.1.1</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SimSun;宋体" w:cs="Tahoma"/>
                <w:color w:val="000000"/>
                <w:sz w:val="24"/>
                <w:szCs w:val="22"/>
                <w:lang w:eastAsia="hi-IN"/>
              </w:rPr>
            </w:pPr>
            <w:r>
              <w:rPr>
                <w:rFonts w:eastAsia="SimSun;宋体" w:cs="Tahoma"/>
                <w:color w:val="000000"/>
                <w:sz w:val="24"/>
                <w:szCs w:val="22"/>
                <w:lang w:eastAsia="hi-IN"/>
              </w:rPr>
              <w:t>для ведения личного подсобного хозяйства (приусадебный земельный участок);</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2.2</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top w:val="single" w:sz="4" w:space="0" w:color="000000"/>
              <w:left w:val="single" w:sz="4" w:space="0" w:color="000000"/>
              <w:bottom w:val="single" w:sz="4" w:space="0" w:color="000000"/>
            </w:tcBorders>
          </w:tcPr>
          <w:p w:rsidR="009D5FE4" w:rsidRDefault="00A020AD">
            <w:pPr>
              <w:widowControl w:val="0"/>
              <w:rPr>
                <w:rFonts w:eastAsia="SimSun;宋体" w:cs="Tahoma"/>
                <w:color w:val="000000"/>
                <w:szCs w:val="22"/>
                <w:lang w:eastAsia="hi-IN"/>
              </w:rPr>
            </w:pPr>
            <w:r>
              <w:rPr>
                <w:rFonts w:eastAsia="SimSun;宋体" w:cs="Tahoma"/>
                <w:color w:val="000000"/>
                <w:szCs w:val="22"/>
                <w:lang w:eastAsia="hi-IN"/>
              </w:rPr>
              <w:t>блокированная жилая застройка;</w:t>
            </w:r>
          </w:p>
        </w:tc>
        <w:tc>
          <w:tcPr>
            <w:tcW w:w="1998"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2.3</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s="Tahoma"/>
                <w:color w:val="000000"/>
                <w:spacing w:val="-3"/>
                <w:szCs w:val="22"/>
                <w:lang w:eastAsia="ru-RU" w:bidi="ar-SA"/>
              </w:rPr>
            </w:pPr>
            <w:r>
              <w:rPr>
                <w:rFonts w:eastAsia="Times New Roman" w:cs="Tahoma"/>
                <w:color w:val="000000"/>
                <w:spacing w:val="-3"/>
                <w:szCs w:val="22"/>
                <w:lang w:eastAsia="ru-RU" w:bidi="ar-SA"/>
              </w:rPr>
              <w:t>земельные участки (территории) общего пользования;</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12.0</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s="Tahoma"/>
                <w:color w:val="000000"/>
                <w:spacing w:val="-3"/>
                <w:szCs w:val="22"/>
                <w:lang w:eastAsia="ru-RU" w:bidi="ar-SA"/>
              </w:rPr>
            </w:pPr>
            <w:r>
              <w:rPr>
                <w:rFonts w:eastAsia="Times New Roman" w:cs="Tahoma"/>
                <w:color w:val="000000"/>
                <w:spacing w:val="-3"/>
                <w:szCs w:val="22"/>
                <w:lang w:eastAsia="ru-RU" w:bidi="ar-SA"/>
              </w:rPr>
              <w:t>оказание услуг связи;</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3.2.3</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оказание социальной помощи населению;</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3.2.2</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бытовое обслуживание;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3.3</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s="Tahoma"/>
                <w:color w:val="000000"/>
                <w:spacing w:val="-3"/>
                <w:szCs w:val="22"/>
                <w:lang w:eastAsia="ru-RU" w:bidi="ar-SA"/>
              </w:rPr>
            </w:pPr>
            <w:r>
              <w:rPr>
                <w:rFonts w:eastAsia="Times New Roman" w:cs="Tahoma"/>
                <w:color w:val="000000"/>
                <w:spacing w:val="-3"/>
                <w:szCs w:val="22"/>
                <w:lang w:eastAsia="ru-RU" w:bidi="ar-SA"/>
              </w:rPr>
              <w:t>амбулаторно-поликлиническое обслуживание;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3.4.1</w:t>
            </w:r>
          </w:p>
        </w:tc>
      </w:tr>
      <w:tr w:rsidR="009D5FE4">
        <w:trPr>
          <w:trHeight w:val="230"/>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дошкольное, начальное и среднее общее образование;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3.5.1</w:t>
            </w:r>
          </w:p>
        </w:tc>
      </w:tr>
      <w:tr w:rsidR="009D5FE4">
        <w:trPr>
          <w:trHeight w:val="36"/>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объекты культурно-досуговой деятельности;</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3.6.1</w:t>
            </w:r>
          </w:p>
        </w:tc>
      </w:tr>
      <w:tr w:rsidR="009D5FE4">
        <w:trPr>
          <w:trHeight w:val="36"/>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общественное управление;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3.8</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магазины;</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4.4</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площадки для занятий спортом;</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5.1.3</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spacing w:before="0" w:after="0"/>
              <w:rPr>
                <w:rFonts w:eastAsia="Times New Roman" w:cs="Tahoma"/>
                <w:color w:val="000000"/>
                <w:spacing w:val="-3"/>
                <w:sz w:val="24"/>
                <w:lang w:eastAsia="ru-RU" w:bidi="ar-SA"/>
              </w:rPr>
            </w:pPr>
            <w:r>
              <w:rPr>
                <w:rFonts w:eastAsia="Times New Roman" w:cs="Tahoma"/>
                <w:color w:val="000000"/>
                <w:spacing w:val="-3"/>
                <w:sz w:val="24"/>
                <w:szCs w:val="28"/>
                <w:lang w:eastAsia="ru-RU" w:bidi="ar-SA"/>
              </w:rPr>
              <w:t>коммунальное обслуживание;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lang w:eastAsia="ru-RU" w:bidi="ar-SA"/>
              </w:rPr>
            </w:pPr>
            <w:r>
              <w:rPr>
                <w:rFonts w:eastAsia="Times New Roman" w:cs="Tahoma"/>
                <w:color w:val="000000"/>
                <w:spacing w:val="-3"/>
                <w:szCs w:val="22"/>
                <w:lang w:eastAsia="ru-RU" w:bidi="ar-SA"/>
              </w:rPr>
              <w:t xml:space="preserve">3.1 </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lang w:eastAsia="ru-RU" w:bidi="ar-SA"/>
              </w:rPr>
            </w:pPr>
            <w:r>
              <w:rPr>
                <w:rFonts w:eastAsia="Times New Roman" w:cs="Tahoma"/>
                <w:color w:val="000000"/>
                <w:spacing w:val="-3"/>
                <w:sz w:val="24"/>
                <w:szCs w:val="28"/>
                <w:lang w:eastAsia="ru-RU" w:bidi="ar-SA"/>
              </w:rPr>
              <w:t>обеспечение внутреннего правопорядка;</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lang w:eastAsia="ru-RU" w:bidi="ar-SA"/>
              </w:rPr>
            </w:pPr>
            <w:r>
              <w:rPr>
                <w:rFonts w:eastAsia="Times New Roman" w:cs="Tahoma"/>
                <w:color w:val="000000"/>
                <w:spacing w:val="-3"/>
                <w:szCs w:val="22"/>
                <w:lang w:eastAsia="ru-RU" w:bidi="ar-SA"/>
              </w:rPr>
              <w:t>8.3</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s="Tahoma"/>
                <w:color w:val="000000"/>
                <w:spacing w:val="-3"/>
                <w:lang w:eastAsia="ru-RU" w:bidi="ar-SA"/>
              </w:rPr>
            </w:pPr>
            <w:r>
              <w:rPr>
                <w:rFonts w:eastAsia="Times New Roman" w:cs="Tahoma"/>
                <w:color w:val="000000"/>
                <w:spacing w:val="-3"/>
                <w:szCs w:val="22"/>
                <w:lang w:eastAsia="ru-RU" w:bidi="ar-SA"/>
              </w:rPr>
              <w:t>ведение огородничества;</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lang w:eastAsia="ru-RU" w:bidi="ar-SA"/>
              </w:rPr>
            </w:pPr>
            <w:r>
              <w:rPr>
                <w:rFonts w:eastAsia="Times New Roman" w:cs="Tahoma"/>
                <w:color w:val="000000"/>
                <w:spacing w:val="-3"/>
                <w:szCs w:val="22"/>
                <w:lang w:eastAsia="ru-RU" w:bidi="ar-SA"/>
              </w:rPr>
              <w:t>13.1</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lang w:eastAsia="ru-RU" w:bidi="ar-SA"/>
              </w:rPr>
            </w:pPr>
            <w:r>
              <w:rPr>
                <w:rFonts w:eastAsia="Times New Roman" w:cs="Tahoma"/>
                <w:color w:val="000000"/>
                <w:spacing w:val="-3"/>
                <w:sz w:val="24"/>
                <w:szCs w:val="28"/>
                <w:lang w:eastAsia="ru-RU" w:bidi="ar-SA"/>
              </w:rPr>
              <w:t>религиозное использование;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lang w:eastAsia="ru-RU" w:bidi="ar-SA"/>
              </w:rPr>
            </w:pPr>
            <w:r>
              <w:rPr>
                <w:rFonts w:eastAsia="Times New Roman" w:cs="Tahoma"/>
                <w:color w:val="000000"/>
                <w:spacing w:val="-3"/>
                <w:lang w:eastAsia="ru-RU" w:bidi="ar-SA"/>
              </w:rPr>
              <w:t>3.7</w:t>
            </w:r>
          </w:p>
        </w:tc>
      </w:tr>
      <w:tr w:rsidR="009D5FE4">
        <w:trPr>
          <w:trHeight w:val="72"/>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lang w:eastAsia="ru-RU" w:bidi="ar-SA"/>
              </w:rPr>
            </w:pPr>
            <w:r>
              <w:rPr>
                <w:rFonts w:eastAsia="Times New Roman" w:cs="Tahoma"/>
                <w:color w:val="000000"/>
                <w:spacing w:val="-3"/>
                <w:sz w:val="24"/>
                <w:szCs w:val="28"/>
                <w:lang w:eastAsia="ru-RU" w:bidi="ar-SA"/>
              </w:rPr>
              <w:t>обеспечение занятий спортом в помещениях.</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lang w:eastAsia="ru-RU" w:bidi="ar-SA"/>
              </w:rPr>
            </w:pPr>
            <w:r>
              <w:rPr>
                <w:rFonts w:eastAsia="Times New Roman" w:cs="Tahoma"/>
                <w:color w:val="000000"/>
                <w:spacing w:val="-3"/>
                <w:szCs w:val="22"/>
                <w:lang w:eastAsia="ru-RU" w:bidi="ar-SA"/>
              </w:rPr>
              <w:t>5.1.2</w:t>
            </w:r>
          </w:p>
        </w:tc>
      </w:tr>
      <w:tr w:rsidR="009D5FE4">
        <w:trPr>
          <w:trHeight w:val="276"/>
        </w:trPr>
        <w:tc>
          <w:tcPr>
            <w:tcW w:w="2051" w:type="dxa"/>
            <w:vMerge w:val="restart"/>
            <w:tcBorders>
              <w:left w:val="single" w:sz="4" w:space="0" w:color="000000"/>
            </w:tcBorders>
          </w:tcPr>
          <w:p w:rsidR="009D5FE4" w:rsidRDefault="009D5FE4">
            <w:pPr>
              <w:widowControl w:val="0"/>
              <w:rPr>
                <w:rFonts w:eastAsia="Times New Roman"/>
                <w:color w:val="000000"/>
                <w:lang w:eastAsia="ru-RU"/>
              </w:rPr>
            </w:pPr>
          </w:p>
        </w:tc>
        <w:tc>
          <w:tcPr>
            <w:tcW w:w="5941" w:type="dxa"/>
            <w:vMerge w:val="restart"/>
            <w:tcBorders>
              <w:left w:val="single" w:sz="4" w:space="0" w:color="000000"/>
              <w:bottom w:val="single" w:sz="4" w:space="0" w:color="000000"/>
            </w:tcBorders>
          </w:tcPr>
          <w:p w:rsidR="009D5FE4" w:rsidRDefault="00A020AD">
            <w:pPr>
              <w:widowControl w:val="0"/>
              <w:rPr>
                <w:rFonts w:eastAsia="Times New Roman" w:cs="Tahoma"/>
                <w:color w:val="000000"/>
                <w:lang w:eastAsia="ru-RU" w:bidi="ar-SA"/>
              </w:rPr>
            </w:pPr>
            <w:r>
              <w:rPr>
                <w:rFonts w:eastAsia="Times New Roman" w:cs="Tahoma"/>
                <w:color w:val="000000"/>
                <w:spacing w:val="-3"/>
                <w:szCs w:val="22"/>
                <w:lang w:eastAsia="ru-RU" w:bidi="ar-SA"/>
              </w:rPr>
              <w:t>хранение автотранспорта.</w:t>
            </w:r>
          </w:p>
        </w:tc>
        <w:tc>
          <w:tcPr>
            <w:tcW w:w="1998" w:type="dxa"/>
            <w:vMerge w:val="restart"/>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lang w:eastAsia="ru-RU" w:bidi="ar-SA"/>
              </w:rPr>
            </w:pPr>
            <w:r>
              <w:rPr>
                <w:rFonts w:eastAsia="Times New Roman" w:cs="Tahoma"/>
                <w:color w:val="000000"/>
                <w:szCs w:val="22"/>
                <w:lang w:eastAsia="ru-RU" w:bidi="ar-SA"/>
              </w:rPr>
              <w:t>2.7.1</w:t>
            </w:r>
          </w:p>
        </w:tc>
      </w:tr>
      <w:tr w:rsidR="009D5FE4">
        <w:trPr>
          <w:trHeight w:val="425"/>
        </w:trPr>
        <w:tc>
          <w:tcPr>
            <w:tcW w:w="2051" w:type="dxa"/>
            <w:vMerge w:val="restart"/>
            <w:tcBorders>
              <w:top w:val="single" w:sz="4" w:space="0" w:color="000000"/>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941" w:type="dxa"/>
            <w:tcBorders>
              <w:top w:val="single" w:sz="4" w:space="0" w:color="000000"/>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деятельности в области гидрометеорологии и смежных с ней областях;</w:t>
            </w:r>
          </w:p>
        </w:tc>
        <w:tc>
          <w:tcPr>
            <w:tcW w:w="1998"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3.9.1</w:t>
            </w:r>
          </w:p>
        </w:tc>
      </w:tr>
      <w:tr w:rsidR="009D5FE4">
        <w:trPr>
          <w:trHeight w:val="178"/>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амбулаторное ветеринарное обслуживание;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3.10.1</w:t>
            </w:r>
          </w:p>
        </w:tc>
      </w:tr>
      <w:tr w:rsidR="009D5FE4">
        <w:trPr>
          <w:trHeight w:val="178"/>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деловое управление;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4.1</w:t>
            </w:r>
          </w:p>
        </w:tc>
      </w:tr>
      <w:tr w:rsidR="009D5FE4">
        <w:trPr>
          <w:trHeight w:val="89"/>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 xml:space="preserve">служебные гаражи; </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 xml:space="preserve">4.9 </w:t>
            </w:r>
          </w:p>
        </w:tc>
      </w:tr>
      <w:tr w:rsidR="009D5FE4">
        <w:trPr>
          <w:trHeight w:val="44"/>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s="Tahoma"/>
                <w:color w:val="000000"/>
                <w:spacing w:val="-3"/>
                <w:szCs w:val="22"/>
                <w:lang w:eastAsia="ru-RU" w:bidi="ar-SA"/>
              </w:rPr>
            </w:pPr>
            <w:r>
              <w:rPr>
                <w:rFonts w:eastAsia="Times New Roman" w:cs="Tahoma"/>
                <w:color w:val="000000"/>
                <w:spacing w:val="-3"/>
                <w:szCs w:val="22"/>
                <w:lang w:eastAsia="ru-RU" w:bidi="ar-SA"/>
              </w:rPr>
              <w:t>размещение гаражей для собственных нужд;</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2.7.2</w:t>
            </w:r>
          </w:p>
        </w:tc>
      </w:tr>
      <w:tr w:rsidR="009D5FE4">
        <w:trPr>
          <w:trHeight w:val="44"/>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pacing w:val="-3"/>
                <w:sz w:val="24"/>
                <w:szCs w:val="22"/>
                <w:lang w:eastAsia="ru-RU" w:bidi="ar-SA"/>
              </w:rPr>
            </w:pPr>
            <w:r>
              <w:rPr>
                <w:rFonts w:eastAsia="Times New Roman" w:cs="Tahoma"/>
                <w:color w:val="000000"/>
                <w:spacing w:val="-3"/>
                <w:sz w:val="24"/>
                <w:szCs w:val="22"/>
                <w:lang w:eastAsia="ru-RU" w:bidi="ar-SA"/>
              </w:rPr>
              <w:t>общественное питание;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ahoma"/>
                <w:color w:val="000000"/>
                <w:spacing w:val="-3"/>
                <w:szCs w:val="22"/>
                <w:lang w:eastAsia="ru-RU" w:bidi="ar-SA"/>
              </w:rPr>
            </w:pPr>
            <w:r>
              <w:rPr>
                <w:rFonts w:eastAsia="Times New Roman" w:cs="Tahoma"/>
                <w:color w:val="000000"/>
                <w:spacing w:val="-3"/>
                <w:szCs w:val="22"/>
                <w:lang w:eastAsia="ru-RU" w:bidi="ar-SA"/>
              </w:rPr>
              <w:t>4.6</w:t>
            </w:r>
          </w:p>
        </w:tc>
      </w:tr>
      <w:tr w:rsidR="009D5FE4">
        <w:trPr>
          <w:trHeight w:val="356"/>
        </w:trPr>
        <w:tc>
          <w:tcPr>
            <w:tcW w:w="2051" w:type="dxa"/>
            <w:vMerge/>
            <w:tcBorders>
              <w:left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pStyle w:val="affd"/>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гостиничное обслуживание.</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4.7</w:t>
            </w:r>
          </w:p>
        </w:tc>
      </w:tr>
      <w:tr w:rsidR="009D5FE4">
        <w:trPr>
          <w:trHeight w:val="113"/>
        </w:trPr>
        <w:tc>
          <w:tcPr>
            <w:tcW w:w="2051" w:type="dxa"/>
            <w:vMerge w:val="restart"/>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941" w:type="dxa"/>
            <w:tcBorders>
              <w:top w:val="single" w:sz="4" w:space="0" w:color="000000"/>
              <w:left w:val="single" w:sz="4" w:space="0" w:color="000000"/>
              <w:bottom w:val="single" w:sz="4" w:space="0" w:color="000000"/>
            </w:tcBorders>
          </w:tcPr>
          <w:p w:rsidR="009D5FE4" w:rsidRDefault="00A020AD">
            <w:pPr>
              <w:widowControl w:val="0"/>
              <w:rPr>
                <w:rFonts w:eastAsia="Times New Roman" w:cs="Tahoma"/>
                <w:spacing w:val="-3"/>
                <w:szCs w:val="22"/>
                <w:lang w:eastAsia="ru-RU" w:bidi="ar-SA"/>
              </w:rPr>
            </w:pPr>
            <w:r>
              <w:rPr>
                <w:rFonts w:eastAsia="Times New Roman" w:cs="Tahoma"/>
                <w:color w:val="000000"/>
                <w:spacing w:val="-3"/>
                <w:szCs w:val="22"/>
                <w:lang w:eastAsia="ru-RU" w:bidi="ar-SA"/>
              </w:rPr>
              <w:t xml:space="preserve">предоставление коммунальных услуг; </w:t>
            </w:r>
          </w:p>
        </w:tc>
        <w:tc>
          <w:tcPr>
            <w:tcW w:w="1998"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s="Tahoma"/>
                <w:szCs w:val="22"/>
                <w:lang w:eastAsia="ru-RU" w:bidi="ar-SA"/>
              </w:rPr>
            </w:pPr>
            <w:r>
              <w:rPr>
                <w:rFonts w:eastAsia="Times New Roman" w:cs="Tahoma"/>
                <w:color w:val="000000"/>
                <w:szCs w:val="22"/>
                <w:lang w:eastAsia="ru-RU" w:bidi="ar-SA"/>
              </w:rPr>
              <w:t xml:space="preserve">3.1.1 </w:t>
            </w:r>
          </w:p>
        </w:tc>
      </w:tr>
      <w:tr w:rsidR="009D5FE4">
        <w:trPr>
          <w:trHeight w:val="567"/>
        </w:trPr>
        <w:tc>
          <w:tcPr>
            <w:tcW w:w="2051"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941" w:type="dxa"/>
            <w:tcBorders>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площадки для занятий спортом. </w:t>
            </w:r>
          </w:p>
        </w:tc>
        <w:tc>
          <w:tcPr>
            <w:tcW w:w="1998"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 xml:space="preserve">5.1.3 </w:t>
            </w:r>
          </w:p>
        </w:tc>
      </w:tr>
    </w:tbl>
    <w:p w:rsidR="009D5FE4" w:rsidRPr="00853FD2" w:rsidRDefault="009D5FE4">
      <w:pPr>
        <w:ind w:left="644"/>
        <w:rPr>
          <w:rFonts w:eastAsia="Times New Roman"/>
          <w:color w:val="000000"/>
          <w:sz w:val="28"/>
          <w:szCs w:val="28"/>
        </w:rPr>
      </w:pPr>
    </w:p>
    <w:p w:rsidR="009D5FE4" w:rsidRDefault="00A020AD">
      <w:pPr>
        <w:spacing w:line="276" w:lineRule="auto"/>
        <w:ind w:firstLine="567"/>
        <w:jc w:val="center"/>
        <w:rPr>
          <w:rFonts w:cs="Times New Roman"/>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53FD2" w:rsidRDefault="00853FD2">
      <w:pPr>
        <w:spacing w:line="276" w:lineRule="auto"/>
        <w:ind w:firstLine="567"/>
        <w:jc w:val="center"/>
        <w:rPr>
          <w:rFonts w:cs="Times New Roman"/>
          <w:sz w:val="28"/>
          <w:szCs w:val="28"/>
        </w:rPr>
      </w:pPr>
    </w:p>
    <w:tbl>
      <w:tblPr>
        <w:tblW w:w="9914" w:type="dxa"/>
        <w:tblInd w:w="45" w:type="dxa"/>
        <w:tblLayout w:type="fixed"/>
        <w:tblCellMar>
          <w:left w:w="60" w:type="dxa"/>
          <w:right w:w="60" w:type="dxa"/>
        </w:tblCellMar>
        <w:tblLook w:val="04A0" w:firstRow="1" w:lastRow="0" w:firstColumn="1" w:lastColumn="0" w:noHBand="0" w:noVBand="1"/>
      </w:tblPr>
      <w:tblGrid>
        <w:gridCol w:w="2605"/>
        <w:gridCol w:w="7309"/>
      </w:tblGrid>
      <w:tr w:rsidR="009D5FE4">
        <w:trPr>
          <w:tblHeader/>
        </w:trPr>
        <w:tc>
          <w:tcPr>
            <w:tcW w:w="2605"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7308"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c>
          <w:tcPr>
            <w:tcW w:w="2605"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7308"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eastAsia="Times New Roman" w:cs="Times New Roman"/>
                <w:color w:val="000000"/>
                <w:lang w:eastAsia="ru-RU"/>
              </w:rPr>
            </w:pPr>
            <w:r>
              <w:rPr>
                <w:rFonts w:eastAsia="Times New Roman" w:cs="Times New Roman"/>
                <w:color w:val="000000"/>
                <w:lang w:eastAsia="ru-RU"/>
              </w:rPr>
              <w:t>Не подлежит установлению.</w:t>
            </w:r>
          </w:p>
        </w:tc>
      </w:tr>
      <w:tr w:rsidR="009D5FE4">
        <w:tc>
          <w:tcPr>
            <w:tcW w:w="2605"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7308"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eastAsia="Times New Roman" w:cs="Times New Roman"/>
                <w:color w:val="000000"/>
                <w:lang w:eastAsia="ru-RU"/>
              </w:rPr>
            </w:pPr>
            <w:r>
              <w:rPr>
                <w:rFonts w:eastAsia="Times New Roman" w:cs="Times New Roman"/>
                <w:color w:val="000000"/>
                <w:lang w:eastAsia="ru-RU"/>
              </w:rPr>
              <w:t>Не подлежит установлению.</w:t>
            </w:r>
          </w:p>
        </w:tc>
      </w:tr>
      <w:tr w:rsidR="009D5FE4">
        <w:trPr>
          <w:trHeight w:val="588"/>
        </w:trPr>
        <w:tc>
          <w:tcPr>
            <w:tcW w:w="2605"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lang w:bidi="ar-SA"/>
              </w:rPr>
              <w:t>(</w:t>
            </w:r>
            <w:r>
              <w:rPr>
                <w:rFonts w:ascii="Times New Roman" w:hAnsi="Times New Roman" w:cs="Times New Roman"/>
                <w:sz w:val="24"/>
                <w:szCs w:val="24"/>
                <w:lang w:eastAsia="ru-RU" w:bidi="ar-SA"/>
              </w:rPr>
              <w:t>распространяется на вновь образуемые незастроенные земельные участки)</w:t>
            </w:r>
          </w:p>
        </w:tc>
        <w:tc>
          <w:tcPr>
            <w:tcW w:w="7308" w:type="dxa"/>
            <w:tcBorders>
              <w:left w:val="single" w:sz="4" w:space="0" w:color="000000"/>
              <w:bottom w:val="single" w:sz="4" w:space="0" w:color="000000"/>
              <w:right w:val="single" w:sz="4" w:space="0" w:color="000000"/>
            </w:tcBorders>
          </w:tcPr>
          <w:p w:rsidR="009D5FE4" w:rsidRDefault="00A020AD">
            <w:pPr>
              <w:widowControl w:val="0"/>
              <w:rPr>
                <w:color w:val="000000"/>
              </w:rPr>
            </w:pPr>
            <w:r>
              <w:rPr>
                <w:rFonts w:eastAsia="Calibri" w:cs="Times New Roman"/>
                <w:color w:val="000000"/>
                <w:lang w:eastAsia="en-US" w:bidi="ar-SA"/>
              </w:rPr>
              <w:t xml:space="preserve">для вида разрешенного использования с кодом 2.2 </w:t>
            </w:r>
            <w:r>
              <w:rPr>
                <w:rFonts w:cs="Times New Roman"/>
                <w:color w:val="000000"/>
              </w:rPr>
              <w:t xml:space="preserve"> — </w:t>
            </w:r>
            <w:r>
              <w:rPr>
                <w:rFonts w:eastAsia="Calibri" w:cs="Times New Roman"/>
                <w:color w:val="000000"/>
                <w:lang w:bidi="ar-SA"/>
              </w:rPr>
              <w:t>500</w:t>
            </w:r>
            <w:r>
              <w:rPr>
                <w:rFonts w:cs="Times New Roman"/>
                <w:color w:val="000000"/>
              </w:rPr>
              <w:t xml:space="preserve"> кв. м.</w:t>
            </w:r>
          </w:p>
          <w:p w:rsidR="009D5FE4" w:rsidRDefault="00A020AD">
            <w:pPr>
              <w:widowControl w:val="0"/>
              <w:rPr>
                <w:color w:val="000000"/>
              </w:rPr>
            </w:pPr>
            <w:r>
              <w:rPr>
                <w:rFonts w:eastAsia="Calibri" w:cs="Times New Roman"/>
                <w:color w:val="000000"/>
                <w:lang w:eastAsia="en-US" w:bidi="ar-SA"/>
              </w:rPr>
              <w:t>для вида разрешенного использования с кодом 2.1</w:t>
            </w:r>
            <w:r>
              <w:rPr>
                <w:color w:val="000000"/>
              </w:rPr>
              <w:t xml:space="preserve"> — </w:t>
            </w:r>
            <w:r>
              <w:rPr>
                <w:rFonts w:eastAsia="Calibri" w:cs="Tahoma"/>
                <w:color w:val="000000"/>
                <w:szCs w:val="22"/>
                <w:lang w:bidi="ar-SA"/>
              </w:rPr>
              <w:t>4</w:t>
            </w:r>
            <w:r>
              <w:rPr>
                <w:color w:val="000000"/>
              </w:rPr>
              <w:t xml:space="preserve">00 кв. м. </w:t>
            </w:r>
          </w:p>
          <w:p w:rsidR="009D5FE4" w:rsidRDefault="00A020AD">
            <w:pPr>
              <w:pStyle w:val="western"/>
              <w:widowControl w:val="0"/>
              <w:spacing w:before="0" w:after="0"/>
              <w:ind w:left="0" w:firstLine="0"/>
              <w:rPr>
                <w:color w:val="000000"/>
              </w:rPr>
            </w:pPr>
            <w:r>
              <w:rPr>
                <w:rFonts w:ascii="Times New Roman" w:eastAsia="Calibri" w:hAnsi="Times New Roman" w:cs="Times New Roman"/>
                <w:color w:val="000000"/>
                <w:sz w:val="24"/>
                <w:szCs w:val="24"/>
                <w:lang w:eastAsia="en-US" w:bidi="ar-SA"/>
              </w:rPr>
              <w:t xml:space="preserve">для вида разрешенного использования с кодом 2.3 </w:t>
            </w:r>
            <w:r>
              <w:rPr>
                <w:rFonts w:ascii="Times New Roman" w:hAnsi="Times New Roman" w:cs="Times New Roman"/>
                <w:color w:val="000000"/>
                <w:sz w:val="24"/>
                <w:szCs w:val="24"/>
                <w:lang w:eastAsia="ru-RU"/>
              </w:rPr>
              <w:t xml:space="preserve">— 300 </w:t>
            </w:r>
            <w:proofErr w:type="spellStart"/>
            <w:r>
              <w:rPr>
                <w:rFonts w:ascii="Times New Roman" w:hAnsi="Times New Roman" w:cs="Times New Roman"/>
                <w:color w:val="000000"/>
                <w:sz w:val="24"/>
                <w:szCs w:val="24"/>
                <w:lang w:eastAsia="ru-RU"/>
              </w:rPr>
              <w:t>кв.м</w:t>
            </w:r>
            <w:proofErr w:type="spellEnd"/>
            <w:r>
              <w:rPr>
                <w:rFonts w:ascii="Times New Roman" w:hAnsi="Times New Roman" w:cs="Times New Roman"/>
                <w:color w:val="000000"/>
                <w:sz w:val="24"/>
                <w:szCs w:val="24"/>
                <w:lang w:eastAsia="ru-RU"/>
              </w:rPr>
              <w:t>.</w:t>
            </w:r>
          </w:p>
          <w:p w:rsidR="009D5FE4" w:rsidRDefault="00A020AD">
            <w:pPr>
              <w:pStyle w:val="western"/>
              <w:widowControl w:val="0"/>
              <w:spacing w:before="0" w:after="0"/>
              <w:ind w:left="0" w:firstLine="0"/>
              <w:rPr>
                <w:color w:val="000000"/>
              </w:rPr>
            </w:pPr>
            <w:r>
              <w:rPr>
                <w:rFonts w:ascii="Times New Roman" w:eastAsia="Calibri" w:hAnsi="Times New Roman" w:cs="Times New Roman"/>
                <w:color w:val="000000"/>
                <w:sz w:val="24"/>
                <w:szCs w:val="24"/>
                <w:lang w:eastAsia="en-US" w:bidi="ar-SA"/>
              </w:rPr>
              <w:t>для вида разрешенного использования с кодом 2.7.1; 2.7.2</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rPr>
              <w:t xml:space="preserve"> 18 кв. м.</w:t>
            </w:r>
          </w:p>
          <w:p w:rsidR="009D5FE4" w:rsidRDefault="00A020AD">
            <w:pPr>
              <w:widowControl w:val="0"/>
              <w:shd w:val="clear" w:color="FFFFFF" w:fill="FFFFFF"/>
              <w:rPr>
                <w:color w:val="000000"/>
              </w:rPr>
            </w:pPr>
            <w:r>
              <w:rPr>
                <w:rFonts w:eastAsia="Times New Roman" w:cs="Times New Roman"/>
                <w:color w:val="000000"/>
                <w:lang w:eastAsia="ru-RU"/>
              </w:rPr>
              <w:t xml:space="preserve">для иных видов разрешенного использования — не подлежит установлению. </w:t>
            </w:r>
          </w:p>
        </w:tc>
      </w:tr>
      <w:tr w:rsidR="009D5FE4">
        <w:tc>
          <w:tcPr>
            <w:tcW w:w="2605"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p w:rsidR="009D5FE4" w:rsidRDefault="009D5FE4">
            <w:pPr>
              <w:pStyle w:val="western"/>
              <w:widowControl w:val="0"/>
              <w:spacing w:before="0" w:after="0"/>
              <w:ind w:left="0" w:firstLine="0"/>
              <w:rPr>
                <w:rFonts w:ascii="Times New Roman" w:hAnsi="Times New Roman" w:cs="Times New Roman"/>
                <w:sz w:val="24"/>
                <w:szCs w:val="24"/>
                <w:lang w:eastAsia="hi-IN"/>
              </w:rPr>
            </w:pPr>
          </w:p>
        </w:tc>
        <w:tc>
          <w:tcPr>
            <w:tcW w:w="7308" w:type="dxa"/>
            <w:tcBorders>
              <w:left w:val="single" w:sz="4" w:space="0" w:color="000000"/>
              <w:bottom w:val="single" w:sz="4" w:space="0" w:color="000000"/>
              <w:right w:val="single" w:sz="4" w:space="0" w:color="000000"/>
            </w:tcBorders>
          </w:tcPr>
          <w:p w:rsidR="009D5FE4" w:rsidRDefault="00A020AD">
            <w:pPr>
              <w:widowControl w:val="0"/>
              <w:rPr>
                <w:color w:val="000000"/>
              </w:rPr>
            </w:pPr>
            <w:r>
              <w:rPr>
                <w:rFonts w:eastAsia="Calibri" w:cs="Times New Roman"/>
                <w:color w:val="000000"/>
                <w:lang w:eastAsia="en-US" w:bidi="ar-SA"/>
              </w:rPr>
              <w:t>для вида разрешенного использования с кодом 2.2</w:t>
            </w:r>
            <w:r>
              <w:rPr>
                <w:rFonts w:eastAsia="Times New Roman" w:cs="Times New Roman"/>
                <w:color w:val="000000"/>
                <w:lang w:eastAsia="ru-RU"/>
              </w:rPr>
              <w:t>— 5000 кв. м.</w:t>
            </w:r>
          </w:p>
          <w:p w:rsidR="009D5FE4" w:rsidRDefault="00A020AD">
            <w:pPr>
              <w:widowControl w:val="0"/>
              <w:rPr>
                <w:color w:val="000000"/>
              </w:rPr>
            </w:pPr>
            <w:r>
              <w:rPr>
                <w:rFonts w:eastAsia="Calibri" w:cs="Times New Roman"/>
                <w:color w:val="000000"/>
                <w:lang w:eastAsia="en-US" w:bidi="ar-SA"/>
              </w:rPr>
              <w:t>для вида разрешенного использования с кодом 2.1</w:t>
            </w:r>
            <w:r>
              <w:rPr>
                <w:rFonts w:eastAsia="Times New Roman" w:cs="Times New Roman"/>
                <w:color w:val="000000"/>
                <w:lang w:eastAsia="ru-RU"/>
              </w:rPr>
              <w:t xml:space="preserve"> — 5000 кв. м. </w:t>
            </w:r>
          </w:p>
          <w:p w:rsidR="009D5FE4" w:rsidRDefault="00A020AD">
            <w:pPr>
              <w:pStyle w:val="western"/>
              <w:widowControl w:val="0"/>
              <w:spacing w:before="0" w:after="0"/>
              <w:ind w:left="0" w:firstLine="0"/>
              <w:rPr>
                <w:color w:val="000000"/>
              </w:rPr>
            </w:pPr>
            <w:r>
              <w:rPr>
                <w:rFonts w:ascii="Times New Roman" w:eastAsia="Calibri" w:hAnsi="Times New Roman" w:cs="Times New Roman"/>
                <w:color w:val="000000"/>
                <w:sz w:val="24"/>
                <w:szCs w:val="24"/>
                <w:lang w:eastAsia="en-US" w:bidi="ar-SA"/>
              </w:rPr>
              <w:t>для вида разрешенного использования с кодом 2.3</w:t>
            </w:r>
            <w:r>
              <w:rPr>
                <w:rFonts w:ascii="Times New Roman" w:hAnsi="Times New Roman" w:cs="Times New Roman"/>
                <w:color w:val="000000"/>
                <w:sz w:val="24"/>
                <w:szCs w:val="24"/>
                <w:lang w:eastAsia="ru-RU"/>
              </w:rPr>
              <w:t xml:space="preserve"> — 2000 </w:t>
            </w:r>
            <w:proofErr w:type="spellStart"/>
            <w:r>
              <w:rPr>
                <w:rFonts w:ascii="Times New Roman" w:hAnsi="Times New Roman" w:cs="Times New Roman"/>
                <w:color w:val="000000"/>
                <w:sz w:val="24"/>
                <w:szCs w:val="24"/>
                <w:lang w:eastAsia="ru-RU"/>
              </w:rPr>
              <w:t>кв.м</w:t>
            </w:r>
            <w:proofErr w:type="spellEnd"/>
            <w:r>
              <w:rPr>
                <w:rFonts w:ascii="Times New Roman" w:hAnsi="Times New Roman" w:cs="Times New Roman"/>
                <w:color w:val="000000"/>
                <w:sz w:val="24"/>
                <w:szCs w:val="24"/>
                <w:lang w:eastAsia="ru-RU"/>
              </w:rPr>
              <w:t>.</w:t>
            </w:r>
          </w:p>
          <w:p w:rsidR="009D5FE4" w:rsidRDefault="00A020AD">
            <w:pPr>
              <w:pStyle w:val="western"/>
              <w:widowControl w:val="0"/>
              <w:spacing w:before="0" w:after="0"/>
              <w:ind w:left="0" w:firstLine="0"/>
              <w:rPr>
                <w:color w:val="000000"/>
              </w:rPr>
            </w:pPr>
            <w:r>
              <w:rPr>
                <w:rFonts w:ascii="Times New Roman" w:eastAsia="Calibri" w:hAnsi="Times New Roman" w:cs="Times New Roman"/>
                <w:color w:val="000000"/>
                <w:sz w:val="24"/>
                <w:szCs w:val="24"/>
                <w:lang w:eastAsia="en-US" w:bidi="ar-SA"/>
              </w:rPr>
              <w:t>для вида разрешенного использования с кодом 2.7.1;  2.7.2</w:t>
            </w:r>
            <w:r>
              <w:rPr>
                <w:rFonts w:ascii="Times New Roman" w:hAnsi="Times New Roman" w:cs="Times New Roman"/>
                <w:color w:val="000000"/>
                <w:sz w:val="24"/>
                <w:szCs w:val="24"/>
                <w:lang w:eastAsia="ru-RU"/>
              </w:rPr>
              <w:t xml:space="preserve"> - 200 кв. м. </w:t>
            </w:r>
          </w:p>
          <w:p w:rsidR="009D5FE4" w:rsidRDefault="00A020AD">
            <w:pPr>
              <w:widowControl w:val="0"/>
              <w:rPr>
                <w:color w:val="000000"/>
              </w:rPr>
            </w:pPr>
            <w:r>
              <w:rPr>
                <w:rFonts w:eastAsia="Times New Roman" w:cs="Times New Roman"/>
                <w:color w:val="000000"/>
                <w:lang w:eastAsia="ru-RU"/>
              </w:rPr>
              <w:t xml:space="preserve">для иных видов разрешенного использования — не подлежит установлению. </w:t>
            </w:r>
          </w:p>
        </w:tc>
      </w:tr>
      <w:tr w:rsidR="009D5FE4" w:rsidTr="00853FD2">
        <w:trPr>
          <w:trHeight w:val="1475"/>
        </w:trPr>
        <w:tc>
          <w:tcPr>
            <w:tcW w:w="2605" w:type="dxa"/>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7308" w:type="dxa"/>
            <w:tcBorders>
              <w:top w:val="single" w:sz="4" w:space="0" w:color="000000"/>
              <w:left w:val="single" w:sz="4" w:space="0" w:color="000000"/>
              <w:bottom w:val="single" w:sz="4" w:space="0" w:color="000000"/>
              <w:right w:val="single" w:sz="4" w:space="0" w:color="000000"/>
            </w:tcBorders>
          </w:tcPr>
          <w:p w:rsidR="009D5FE4" w:rsidRDefault="00A020AD">
            <w:pPr>
              <w:pStyle w:val="western"/>
              <w:widowControl w:val="0"/>
              <w:spacing w:before="0" w:after="0"/>
              <w:ind w:left="57" w:hanging="113"/>
              <w:rPr>
                <w:rFonts w:ascii="Times New Roman" w:hAnsi="Times New Roman" w:cs="Times New Roman"/>
                <w:color w:val="000000"/>
                <w:sz w:val="24"/>
              </w:rPr>
            </w:pPr>
            <w:r>
              <w:rPr>
                <w:rFonts w:ascii="Times New Roman" w:hAnsi="Times New Roman" w:cs="Times New Roman"/>
                <w:color w:val="000000"/>
                <w:sz w:val="24"/>
              </w:rPr>
              <w:t xml:space="preserve">отступ от границы земельного участка — не менее 3 м.; </w:t>
            </w:r>
          </w:p>
          <w:p w:rsidR="009D5FE4" w:rsidRDefault="00A020AD">
            <w:pPr>
              <w:pStyle w:val="western"/>
              <w:widowControl w:val="0"/>
              <w:spacing w:before="0" w:after="0"/>
              <w:ind w:left="57" w:hanging="113"/>
              <w:rPr>
                <w:rFonts w:ascii="Times New Roman" w:hAnsi="Times New Roman" w:cs="Times New Roman"/>
                <w:color w:val="000000"/>
                <w:sz w:val="24"/>
              </w:rPr>
            </w:pPr>
            <w:r>
              <w:rPr>
                <w:rFonts w:ascii="Times New Roman" w:hAnsi="Times New Roman" w:cs="Times New Roman"/>
                <w:color w:val="000000"/>
                <w:sz w:val="24"/>
              </w:rPr>
              <w:t>для вида разрешенного использования с кодом 2.3 отступ от границ</w:t>
            </w:r>
          </w:p>
          <w:p w:rsidR="009D5FE4" w:rsidRDefault="00A020AD">
            <w:pPr>
              <w:pStyle w:val="western"/>
              <w:widowControl w:val="0"/>
              <w:spacing w:before="0" w:after="0"/>
              <w:ind w:left="57" w:hanging="57"/>
              <w:rPr>
                <w:rFonts w:ascii="Times New Roman" w:hAnsi="Times New Roman" w:cs="Times New Roman"/>
                <w:color w:val="000000"/>
                <w:sz w:val="24"/>
              </w:rPr>
            </w:pPr>
            <w:r>
              <w:rPr>
                <w:rFonts w:ascii="Times New Roman" w:hAnsi="Times New Roman" w:cs="Times New Roman"/>
                <w:color w:val="000000"/>
                <w:sz w:val="24"/>
              </w:rPr>
              <w:t xml:space="preserve">земельных участков </w:t>
            </w:r>
            <w:proofErr w:type="gramStart"/>
            <w:r>
              <w:rPr>
                <w:rFonts w:ascii="Times New Roman" w:hAnsi="Times New Roman" w:cs="Times New Roman"/>
                <w:color w:val="000000"/>
                <w:sz w:val="24"/>
              </w:rPr>
              <w:t>между</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блок</w:t>
            </w:r>
            <w:proofErr w:type="gramEnd"/>
            <w:r>
              <w:rPr>
                <w:rFonts w:ascii="Times New Roman" w:hAnsi="Times New Roman" w:cs="Times New Roman"/>
                <w:color w:val="000000"/>
                <w:sz w:val="24"/>
              </w:rPr>
              <w:t xml:space="preserve"> секциями — 0 м.</w:t>
            </w:r>
          </w:p>
          <w:p w:rsidR="009D5FE4" w:rsidRDefault="00A020AD">
            <w:pPr>
              <w:pStyle w:val="western"/>
              <w:widowControl w:val="0"/>
              <w:spacing w:before="0" w:after="0"/>
              <w:ind w:left="0" w:firstLine="0"/>
            </w:pPr>
            <w:r>
              <w:rPr>
                <w:rFonts w:ascii="Times New Roman" w:hAnsi="Times New Roman" w:cs="Times New Roman"/>
                <w:color w:val="000000"/>
                <w:sz w:val="24"/>
              </w:rPr>
              <w:t>для вида разрешенного использования с кодом 2.7.1; 2.7.2</w:t>
            </w:r>
            <w:r>
              <w:rPr>
                <w:rFonts w:ascii="Times New Roman" w:hAnsi="Times New Roman" w:cs="Times New Roman"/>
                <w:color w:val="000000"/>
                <w:sz w:val="24"/>
                <w:szCs w:val="24"/>
                <w:lang w:eastAsia="ru-RU"/>
              </w:rPr>
              <w:t xml:space="preserve">— не подлежит установлению. </w:t>
            </w:r>
          </w:p>
        </w:tc>
      </w:tr>
      <w:tr w:rsidR="009D5FE4">
        <w:tc>
          <w:tcPr>
            <w:tcW w:w="2605"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7308" w:type="dxa"/>
            <w:tcBorders>
              <w:left w:val="single" w:sz="4" w:space="0" w:color="000000"/>
              <w:bottom w:val="single" w:sz="4" w:space="0" w:color="000000"/>
              <w:right w:val="single" w:sz="4" w:space="0" w:color="000000"/>
            </w:tcBorders>
          </w:tcPr>
          <w:p w:rsidR="009D5FE4" w:rsidRDefault="00A020AD">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3 этажа.</w:t>
            </w:r>
          </w:p>
        </w:tc>
      </w:tr>
      <w:tr w:rsidR="009D5FE4">
        <w:tc>
          <w:tcPr>
            <w:tcW w:w="2605"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7308" w:type="dxa"/>
            <w:tcBorders>
              <w:left w:val="single" w:sz="4" w:space="0" w:color="000000"/>
              <w:bottom w:val="single" w:sz="4" w:space="0" w:color="000000"/>
              <w:right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для вида разрешенного использования с кодом 2.1; 2.2 — 40%;</w:t>
            </w:r>
          </w:p>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для иных видов разрешенного использования – не более 60%.</w:t>
            </w:r>
          </w:p>
          <w:p w:rsidR="009D5FE4" w:rsidRDefault="00A020AD">
            <w:pPr>
              <w:pStyle w:val="western"/>
              <w:widowControl w:val="0"/>
              <w:spacing w:before="0" w:after="0"/>
              <w:ind w:left="0" w:firstLine="0"/>
              <w:rPr>
                <w:rFonts w:cs="Times New Roman"/>
              </w:rPr>
            </w:pPr>
            <w:r>
              <w:rPr>
                <w:rFonts w:ascii="Times New Roman" w:hAnsi="Times New Roman" w:cs="Times New Roman"/>
                <w:sz w:val="24"/>
              </w:rPr>
              <w:t>для отдельно стоящего гаража</w:t>
            </w:r>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не</w:t>
            </w:r>
            <w:proofErr w:type="gramEnd"/>
            <w:r>
              <w:rPr>
                <w:rFonts w:ascii="Times New Roman" w:hAnsi="Times New Roman" w:cs="Times New Roman"/>
                <w:color w:val="000000"/>
                <w:sz w:val="24"/>
                <w:szCs w:val="24"/>
                <w:lang w:eastAsia="ru-RU"/>
              </w:rPr>
              <w:t xml:space="preserve"> подлежит установлению. </w:t>
            </w:r>
          </w:p>
        </w:tc>
      </w:tr>
    </w:tbl>
    <w:p w:rsidR="009D5FE4" w:rsidRPr="00853FD2" w:rsidRDefault="009D5FE4">
      <w:pPr>
        <w:rPr>
          <w:sz w:val="28"/>
          <w:szCs w:val="28"/>
        </w:rPr>
      </w:pPr>
    </w:p>
    <w:p w:rsidR="009D5FE4" w:rsidRDefault="00A020AD">
      <w:pPr>
        <w:pStyle w:val="1"/>
        <w:numPr>
          <w:ilvl w:val="0"/>
          <w:numId w:val="0"/>
        </w:numPr>
        <w:ind w:firstLine="454"/>
        <w:jc w:val="center"/>
      </w:pPr>
      <w:bookmarkStart w:id="30" w:name="_Toc118797981"/>
      <w:bookmarkStart w:id="31" w:name="_Toc15"/>
      <w:r>
        <w:t>11.</w:t>
      </w:r>
      <w:r>
        <w:rPr>
          <w:lang w:bidi="ar-SA"/>
        </w:rPr>
        <w:t>2</w:t>
      </w:r>
      <w:r>
        <w:t xml:space="preserve"> Градостроительные регламент</w:t>
      </w:r>
      <w:r>
        <w:rPr>
          <w:lang w:bidi="ar-SA"/>
        </w:rPr>
        <w:t>ы. Зоны производственной и транспортной инфраструктуры.</w:t>
      </w:r>
      <w:bookmarkEnd w:id="30"/>
      <w:r>
        <w:rPr>
          <w:lang w:bidi="ar-SA"/>
        </w:rPr>
        <w:t xml:space="preserve"> </w:t>
      </w:r>
      <w:bookmarkEnd w:id="31"/>
    </w:p>
    <w:p w:rsidR="009D5FE4" w:rsidRDefault="00A020AD" w:rsidP="00C40437">
      <w:pPr>
        <w:ind w:firstLine="709"/>
        <w:jc w:val="both"/>
        <w:rPr>
          <w:rFonts w:eastAsia="Calibri" w:cs="Tahoma"/>
          <w:b/>
          <w:bCs/>
          <w:color w:val="000000"/>
          <w:sz w:val="28"/>
          <w:szCs w:val="28"/>
          <w:shd w:val="clear" w:color="FFFFFF" w:fill="FFFFFF"/>
          <w:lang w:bidi="ar-SA"/>
        </w:rPr>
      </w:pPr>
      <w:r>
        <w:rPr>
          <w:rFonts w:eastAsia="Calibri" w:cs="Tahoma"/>
          <w:b/>
          <w:bCs/>
          <w:color w:val="000000"/>
          <w:sz w:val="28"/>
          <w:szCs w:val="28"/>
          <w:shd w:val="clear" w:color="FFFFFF" w:fill="FFFFFF"/>
          <w:lang w:bidi="ar-SA"/>
        </w:rPr>
        <w:t>Производственная зона — 3.1.</w:t>
      </w:r>
    </w:p>
    <w:p w:rsidR="009D5FE4" w:rsidRDefault="00A020AD" w:rsidP="00C40437">
      <w:pPr>
        <w:spacing w:line="276" w:lineRule="auto"/>
        <w:ind w:firstLine="709"/>
        <w:jc w:val="both"/>
      </w:pPr>
      <w:r>
        <w:rPr>
          <w:rFonts w:eastAsia="Times New Roman" w:cs="Times New Roman"/>
          <w:color w:val="000000"/>
          <w:sz w:val="28"/>
          <w:szCs w:val="28"/>
          <w:shd w:val="clear" w:color="FFFFFF" w:fill="FFFFFF"/>
          <w:lang w:eastAsia="ar-SA" w:bidi="ar-SA"/>
        </w:rPr>
        <w:t xml:space="preserve">Производственная зона предназначена для размещения промышленных, коммунальных и складских объектов, </w:t>
      </w:r>
      <w:r>
        <w:rPr>
          <w:rFonts w:eastAsia="Times New Roman" w:cs="Times New Roman"/>
          <w:color w:val="000000"/>
          <w:sz w:val="28"/>
          <w:szCs w:val="20"/>
          <w:shd w:val="clear" w:color="FFFFFF" w:fill="FFFFFF"/>
          <w:lang w:bidi="ar-SA"/>
        </w:rPr>
        <w:t>для которых необходима организация санитарно-защитной зоны в соответствии с требованиями технических регламентов.</w:t>
      </w:r>
    </w:p>
    <w:tbl>
      <w:tblPr>
        <w:tblW w:w="9825" w:type="dxa"/>
        <w:tblInd w:w="-5" w:type="dxa"/>
        <w:tblLayout w:type="fixed"/>
        <w:tblLook w:val="04A0" w:firstRow="1" w:lastRow="0" w:firstColumn="1" w:lastColumn="0" w:noHBand="0" w:noVBand="1"/>
      </w:tblPr>
      <w:tblGrid>
        <w:gridCol w:w="3123"/>
        <w:gridCol w:w="4639"/>
        <w:gridCol w:w="2063"/>
      </w:tblGrid>
      <w:tr w:rsidR="009D5FE4">
        <w:trPr>
          <w:trHeight w:val="454"/>
          <w:tblHeader/>
        </w:trPr>
        <w:tc>
          <w:tcPr>
            <w:tcW w:w="3123"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color w:val="000000"/>
                <w:lang w:eastAsia="ru-RU"/>
              </w:rPr>
            </w:pPr>
            <w:r>
              <w:rPr>
                <w:rFonts w:eastAsia="Times New Roman" w:cs="Times New Roman"/>
                <w:color w:val="000000"/>
                <w:lang w:eastAsia="ru-RU"/>
              </w:rPr>
              <w:t>Вид разрешенного использования</w:t>
            </w:r>
          </w:p>
        </w:tc>
        <w:tc>
          <w:tcPr>
            <w:tcW w:w="4639" w:type="dxa"/>
            <w:tcBorders>
              <w:top w:val="single" w:sz="4" w:space="0" w:color="000000"/>
              <w:left w:val="single" w:sz="4" w:space="0" w:color="000000"/>
              <w:bottom w:val="single" w:sz="4" w:space="0" w:color="000000"/>
            </w:tcBorders>
            <w:vAlign w:val="center"/>
          </w:tcPr>
          <w:p w:rsidR="009D5FE4" w:rsidRDefault="00A020AD">
            <w:pPr>
              <w:widowControl w:val="0"/>
              <w:rPr>
                <w:rFonts w:eastAsia="Times New Roman" w:cs="Times New Roman"/>
                <w:color w:val="000000"/>
                <w:lang w:eastAsia="ru-RU"/>
              </w:rPr>
            </w:pPr>
            <w:r>
              <w:rPr>
                <w:rFonts w:eastAsia="Times New Roman" w:cs="Times New Roman"/>
                <w:color w:val="000000"/>
                <w:lang w:eastAsia="ru-RU"/>
              </w:rPr>
              <w:t>Наименование вида разрешенного использования</w:t>
            </w:r>
          </w:p>
          <w:p w:rsidR="009D5FE4" w:rsidRDefault="00A020AD">
            <w:pPr>
              <w:widowControl w:val="0"/>
              <w:rPr>
                <w:rFonts w:eastAsia="Times New Roman" w:cs="Times New Roman"/>
                <w:color w:val="000000"/>
                <w:lang w:eastAsia="ru-RU"/>
              </w:rPr>
            </w:pPr>
            <w:r>
              <w:rPr>
                <w:rFonts w:eastAsia="Times New Roman" w:cs="Times New Roman"/>
                <w:color w:val="000000"/>
                <w:lang w:eastAsia="ru-RU"/>
              </w:rPr>
              <w:t>земельного участка</w:t>
            </w:r>
          </w:p>
        </w:tc>
        <w:tc>
          <w:tcPr>
            <w:tcW w:w="2063"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rPr>
                <w:rFonts w:eastAsia="Times New Roman" w:cs="Times New Roman"/>
                <w:lang w:eastAsia="ru-RU"/>
              </w:rPr>
            </w:pPr>
            <w:r>
              <w:rPr>
                <w:rFonts w:eastAsia="Times New Roman" w:cs="Times New Roman"/>
                <w:lang w:eastAsia="ru-RU"/>
              </w:rPr>
              <w:t>Код разрешенного использования земельного участка</w:t>
            </w:r>
          </w:p>
        </w:tc>
      </w:tr>
      <w:tr w:rsidR="009D5FE4">
        <w:trPr>
          <w:trHeight w:val="286"/>
        </w:trPr>
        <w:tc>
          <w:tcPr>
            <w:tcW w:w="3123" w:type="dxa"/>
            <w:vMerge w:val="restart"/>
            <w:tcBorders>
              <w:top w:val="single" w:sz="4" w:space="0" w:color="000000"/>
              <w:left w:val="single" w:sz="4" w:space="0" w:color="000000"/>
            </w:tcBorders>
          </w:tcPr>
          <w:p w:rsidR="009D5FE4" w:rsidRDefault="00A020AD">
            <w:pPr>
              <w:widowControl w:val="0"/>
              <w:rPr>
                <w:rFonts w:eastAsia="Times New Roman" w:cs="Times New Roman"/>
                <w:color w:val="000000"/>
                <w:lang w:eastAsia="ru-RU"/>
              </w:rPr>
            </w:pPr>
            <w:r>
              <w:rPr>
                <w:rFonts w:eastAsia="Times New Roman" w:cs="Times New Roman"/>
                <w:color w:val="000000"/>
                <w:lang w:eastAsia="ru-RU"/>
              </w:rPr>
              <w:t>Основные виды разрешенного использования</w:t>
            </w:r>
          </w:p>
          <w:p w:rsidR="009D5FE4" w:rsidRDefault="009D5FE4">
            <w:pPr>
              <w:widowControl w:val="0"/>
              <w:rPr>
                <w:rFonts w:eastAsia="Times New Roman" w:cs="Times New Roman"/>
                <w:color w:val="000000"/>
                <w:lang w:eastAsia="ru-RU"/>
              </w:rPr>
            </w:pPr>
          </w:p>
        </w:tc>
        <w:tc>
          <w:tcPr>
            <w:tcW w:w="4639" w:type="dxa"/>
            <w:tcBorders>
              <w:top w:val="single" w:sz="4" w:space="0" w:color="000000"/>
              <w:left w:val="single" w:sz="4" w:space="0" w:color="000000"/>
              <w:bottom w:val="single" w:sz="4" w:space="0" w:color="000000"/>
            </w:tcBorders>
          </w:tcPr>
          <w:p w:rsidR="009D5FE4" w:rsidRDefault="00A020AD">
            <w:pPr>
              <w:widowControl w:val="0"/>
              <w:jc w:val="both"/>
            </w:pPr>
            <w:r>
              <w:rPr>
                <w:rFonts w:cs="Times New Roman"/>
              </w:rPr>
              <w:t>производственная деятельность;</w:t>
            </w:r>
          </w:p>
        </w:tc>
        <w:tc>
          <w:tcPr>
            <w:tcW w:w="2063"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s="Times New Roman"/>
                <w:lang w:eastAsia="ru-RU"/>
              </w:rPr>
            </w:pPr>
            <w:r>
              <w:rPr>
                <w:rFonts w:eastAsia="Times New Roman" w:cs="Times New Roman"/>
                <w:lang w:eastAsia="ru-RU"/>
              </w:rPr>
              <w:t>6.0</w:t>
            </w:r>
          </w:p>
        </w:tc>
      </w:tr>
      <w:tr w:rsidR="009D5FE4">
        <w:trPr>
          <w:trHeight w:val="286"/>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left w:val="single" w:sz="4" w:space="0" w:color="000000"/>
              <w:bottom w:val="single" w:sz="4" w:space="0" w:color="000000"/>
            </w:tcBorders>
          </w:tcPr>
          <w:p w:rsidR="009D5FE4" w:rsidRDefault="00A020AD">
            <w:pPr>
              <w:widowControl w:val="0"/>
              <w:jc w:val="both"/>
              <w:rPr>
                <w:rFonts w:cs="Times New Roman"/>
              </w:rPr>
            </w:pPr>
            <w:r>
              <w:rPr>
                <w:rFonts w:cs="Times New Roman"/>
              </w:rPr>
              <w:t>склад;</w:t>
            </w:r>
          </w:p>
        </w:tc>
        <w:tc>
          <w:tcPr>
            <w:tcW w:w="206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imes New Roman"/>
                <w:lang w:eastAsia="ru-RU"/>
              </w:rPr>
            </w:pPr>
            <w:r>
              <w:rPr>
                <w:rFonts w:eastAsia="Times New Roman" w:cs="Times New Roman"/>
                <w:lang w:eastAsia="ru-RU"/>
              </w:rPr>
              <w:t>6.9</w:t>
            </w:r>
          </w:p>
        </w:tc>
      </w:tr>
      <w:tr w:rsidR="009D5FE4">
        <w:trPr>
          <w:trHeight w:val="144"/>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top w:val="single" w:sz="4" w:space="0" w:color="000000"/>
              <w:left w:val="single" w:sz="4" w:space="0" w:color="000000"/>
              <w:bottom w:val="single" w:sz="4" w:space="0" w:color="000000"/>
            </w:tcBorders>
          </w:tcPr>
          <w:p w:rsidR="009D5FE4" w:rsidRDefault="00A020AD">
            <w:pPr>
              <w:widowControl w:val="0"/>
              <w:rPr>
                <w:rFonts w:cs="Times New Roman"/>
              </w:rPr>
            </w:pPr>
            <w:r>
              <w:rPr>
                <w:rFonts w:cs="Times New Roman"/>
              </w:rPr>
              <w:t>складские площадки;</w:t>
            </w:r>
          </w:p>
        </w:tc>
        <w:tc>
          <w:tcPr>
            <w:tcW w:w="2063"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s="Times New Roman"/>
                <w:lang w:eastAsia="ru-RU"/>
              </w:rPr>
            </w:pPr>
            <w:r>
              <w:rPr>
                <w:rFonts w:eastAsia="Times New Roman" w:cs="Times New Roman"/>
                <w:lang w:eastAsia="ru-RU"/>
              </w:rPr>
              <w:t>6.9.1</w:t>
            </w:r>
          </w:p>
        </w:tc>
      </w:tr>
      <w:tr w:rsidR="009D5FE4">
        <w:trPr>
          <w:trHeight w:val="144"/>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left w:val="single" w:sz="4" w:space="0" w:color="000000"/>
              <w:bottom w:val="single" w:sz="4" w:space="0" w:color="000000"/>
            </w:tcBorders>
          </w:tcPr>
          <w:p w:rsidR="009D5FE4" w:rsidRDefault="00A020AD">
            <w:pPr>
              <w:widowControl w:val="0"/>
              <w:rPr>
                <w:rFonts w:cs="Times New Roman"/>
              </w:rPr>
            </w:pPr>
            <w:r>
              <w:rPr>
                <w:rFonts w:eastAsia="Calibri" w:cs="Times New Roman"/>
                <w:lang w:bidi="ar-SA"/>
              </w:rPr>
              <w:t>предоставление коммунальных услуг</w:t>
            </w:r>
            <w:r>
              <w:rPr>
                <w:rFonts w:cs="Times New Roman"/>
              </w:rPr>
              <w:t>;</w:t>
            </w:r>
          </w:p>
        </w:tc>
        <w:tc>
          <w:tcPr>
            <w:tcW w:w="206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imes New Roman"/>
                <w:lang w:eastAsia="ru-RU"/>
              </w:rPr>
            </w:pPr>
            <w:r>
              <w:rPr>
                <w:rFonts w:eastAsia="Times New Roman" w:cs="Times New Roman"/>
                <w:lang w:eastAsia="ru-RU"/>
              </w:rPr>
              <w:t>3.1.1</w:t>
            </w:r>
          </w:p>
        </w:tc>
      </w:tr>
      <w:tr w:rsidR="009D5FE4">
        <w:trPr>
          <w:trHeight w:val="144"/>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left w:val="single" w:sz="4" w:space="0" w:color="000000"/>
              <w:bottom w:val="single" w:sz="4" w:space="0" w:color="000000"/>
            </w:tcBorders>
          </w:tcPr>
          <w:p w:rsidR="009D5FE4" w:rsidRDefault="00A020AD">
            <w:pPr>
              <w:pStyle w:val="af5"/>
              <w:widowControl w:val="0"/>
              <w:spacing w:after="0"/>
              <w:rPr>
                <w:rFonts w:eastAsia="Times New Roman" w:cs="Times New Roman"/>
                <w:color w:val="000000"/>
                <w:lang w:bidi="ar-SA"/>
              </w:rPr>
            </w:pPr>
            <w:r>
              <w:rPr>
                <w:rFonts w:eastAsia="Times New Roman" w:cs="Times New Roman"/>
                <w:color w:val="000000"/>
                <w:shd w:val="clear" w:color="FFFFFF" w:fill="FFFFFF"/>
                <w:lang w:bidi="ar-SA"/>
              </w:rPr>
              <w:t>энергетика;</w:t>
            </w:r>
          </w:p>
        </w:tc>
        <w:tc>
          <w:tcPr>
            <w:tcW w:w="2063" w:type="dxa"/>
            <w:tcBorders>
              <w:left w:val="single" w:sz="4" w:space="0" w:color="000000"/>
              <w:bottom w:val="single" w:sz="4" w:space="0" w:color="000000"/>
              <w:right w:val="single" w:sz="4" w:space="0" w:color="000000"/>
            </w:tcBorders>
          </w:tcPr>
          <w:p w:rsidR="009D5FE4" w:rsidRDefault="00A020AD">
            <w:pPr>
              <w:pStyle w:val="af5"/>
              <w:widowControl w:val="0"/>
              <w:spacing w:after="0"/>
              <w:jc w:val="center"/>
              <w:rPr>
                <w:rFonts w:eastAsia="Times New Roman" w:cs="Times New Roman"/>
                <w:color w:val="000000"/>
                <w:spacing w:val="-10"/>
                <w:lang w:bidi="ar-SA"/>
              </w:rPr>
            </w:pPr>
            <w:r>
              <w:rPr>
                <w:rFonts w:eastAsia="Times New Roman" w:cs="Times New Roman"/>
                <w:color w:val="000000"/>
                <w:spacing w:val="-10"/>
                <w:shd w:val="clear" w:color="FFFFFF" w:fill="FFFFFF"/>
                <w:lang w:bidi="ar-SA"/>
              </w:rPr>
              <w:t>6.7</w:t>
            </w:r>
          </w:p>
        </w:tc>
      </w:tr>
      <w:tr w:rsidR="009D5FE4">
        <w:trPr>
          <w:trHeight w:val="144"/>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left w:val="single" w:sz="4" w:space="0" w:color="000000"/>
              <w:bottom w:val="single" w:sz="4" w:space="0" w:color="000000"/>
            </w:tcBorders>
          </w:tcPr>
          <w:p w:rsidR="009D5FE4" w:rsidRDefault="00A020AD">
            <w:pPr>
              <w:pStyle w:val="af5"/>
              <w:widowControl w:val="0"/>
              <w:spacing w:after="0"/>
              <w:rPr>
                <w:rFonts w:eastAsia="Times New Roman" w:cs="Times New Roman"/>
                <w:color w:val="000000"/>
                <w:lang w:bidi="ar-SA"/>
              </w:rPr>
            </w:pPr>
            <w:r>
              <w:rPr>
                <w:rFonts w:eastAsia="Times New Roman" w:cs="Times New Roman"/>
                <w:color w:val="000000"/>
                <w:shd w:val="clear" w:color="FFFFFF" w:fill="FFFFFF"/>
                <w:lang w:bidi="ar-SA"/>
              </w:rPr>
              <w:t>связь;</w:t>
            </w:r>
            <w:r>
              <w:rPr>
                <w:rFonts w:eastAsia="Times New Roman" w:cs="Times New Roman"/>
                <w:color w:val="000000"/>
                <w:lang w:bidi="ar-SA"/>
              </w:rPr>
              <w:t xml:space="preserve"> </w:t>
            </w:r>
          </w:p>
        </w:tc>
        <w:tc>
          <w:tcPr>
            <w:tcW w:w="2063" w:type="dxa"/>
            <w:tcBorders>
              <w:left w:val="single" w:sz="4" w:space="0" w:color="000000"/>
              <w:bottom w:val="single" w:sz="4" w:space="0" w:color="000000"/>
              <w:right w:val="single" w:sz="4" w:space="0" w:color="000000"/>
            </w:tcBorders>
          </w:tcPr>
          <w:p w:rsidR="009D5FE4" w:rsidRDefault="00A020AD">
            <w:pPr>
              <w:pStyle w:val="af5"/>
              <w:widowControl w:val="0"/>
              <w:spacing w:after="0"/>
              <w:jc w:val="center"/>
              <w:rPr>
                <w:rFonts w:eastAsia="Times New Roman" w:cs="Times New Roman"/>
                <w:color w:val="000000"/>
                <w:spacing w:val="-10"/>
                <w:lang w:bidi="ar-SA"/>
              </w:rPr>
            </w:pPr>
            <w:r>
              <w:rPr>
                <w:rFonts w:eastAsia="Times New Roman" w:cs="Times New Roman"/>
                <w:color w:val="000000"/>
                <w:spacing w:val="-10"/>
                <w:shd w:val="clear" w:color="FFFFFF" w:fill="FFFFFF"/>
                <w:lang w:bidi="ar-SA"/>
              </w:rPr>
              <w:t>6.8</w:t>
            </w:r>
            <w:r>
              <w:rPr>
                <w:rFonts w:eastAsia="Times New Roman" w:cs="Times New Roman"/>
                <w:color w:val="000000"/>
                <w:spacing w:val="-10"/>
                <w:lang w:bidi="ar-SA"/>
              </w:rPr>
              <w:t xml:space="preserve"> </w:t>
            </w:r>
          </w:p>
        </w:tc>
      </w:tr>
      <w:tr w:rsidR="009D5FE4">
        <w:trPr>
          <w:trHeight w:val="144"/>
        </w:trPr>
        <w:tc>
          <w:tcPr>
            <w:tcW w:w="3123" w:type="dxa"/>
            <w:vMerge/>
            <w:tcBorders>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left w:val="single" w:sz="4" w:space="0" w:color="000000"/>
              <w:bottom w:val="single" w:sz="4" w:space="0" w:color="000000"/>
            </w:tcBorders>
          </w:tcPr>
          <w:p w:rsidR="009D5FE4" w:rsidRDefault="00A020AD">
            <w:pPr>
              <w:widowControl w:val="0"/>
              <w:rPr>
                <w:rFonts w:eastAsia="Times New Roman" w:cs="Times New Roman"/>
                <w:color w:val="000000"/>
                <w:spacing w:val="-10"/>
                <w:lang w:eastAsia="ru-RU" w:bidi="ar-SA"/>
              </w:rPr>
            </w:pPr>
            <w:r>
              <w:rPr>
                <w:rFonts w:eastAsia="Times New Roman" w:cs="Times New Roman"/>
                <w:color w:val="000000"/>
                <w:spacing w:val="-10"/>
                <w:lang w:eastAsia="ru-RU" w:bidi="ar-SA"/>
              </w:rPr>
              <w:t>заготовка древесины.</w:t>
            </w:r>
          </w:p>
        </w:tc>
        <w:tc>
          <w:tcPr>
            <w:tcW w:w="206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s="Times New Roman"/>
                <w:color w:val="000000"/>
                <w:spacing w:val="-10"/>
                <w:shd w:val="clear" w:color="FFFFFF" w:fill="FFFFFF"/>
                <w:lang w:eastAsia="ru-RU" w:bidi="ar-SA"/>
              </w:rPr>
            </w:pPr>
            <w:r>
              <w:rPr>
                <w:rFonts w:eastAsia="Times New Roman" w:cs="Times New Roman"/>
                <w:color w:val="000000"/>
                <w:spacing w:val="-10"/>
                <w:shd w:val="clear" w:color="FFFFFF" w:fill="FFFFFF"/>
                <w:lang w:eastAsia="ru-RU" w:bidi="ar-SA"/>
              </w:rPr>
              <w:t>10.1</w:t>
            </w:r>
          </w:p>
        </w:tc>
      </w:tr>
      <w:tr w:rsidR="009D5FE4">
        <w:trPr>
          <w:trHeight w:val="279"/>
        </w:trPr>
        <w:tc>
          <w:tcPr>
            <w:tcW w:w="3123" w:type="dxa"/>
            <w:vMerge w:val="restart"/>
            <w:tcBorders>
              <w:top w:val="single" w:sz="4" w:space="0" w:color="000000"/>
              <w:left w:val="single" w:sz="4" w:space="0" w:color="000000"/>
            </w:tcBorders>
          </w:tcPr>
          <w:p w:rsidR="009D5FE4" w:rsidRDefault="00A020AD">
            <w:pPr>
              <w:widowControl w:val="0"/>
              <w:rPr>
                <w:rFonts w:eastAsia="Times New Roman" w:cs="Times New Roman"/>
                <w:color w:val="000000"/>
                <w:lang w:eastAsia="ru-RU"/>
              </w:rPr>
            </w:pPr>
            <w:r>
              <w:rPr>
                <w:rFonts w:eastAsia="Times New Roman" w:cs="Times New Roman"/>
                <w:color w:val="000000"/>
                <w:lang w:eastAsia="ru-RU"/>
              </w:rPr>
              <w:t>Условно разрешенные виды разрешенного использования</w:t>
            </w:r>
          </w:p>
        </w:tc>
        <w:tc>
          <w:tcPr>
            <w:tcW w:w="4639" w:type="dxa"/>
            <w:tcBorders>
              <w:top w:val="single" w:sz="4" w:space="0" w:color="000000"/>
              <w:left w:val="single" w:sz="4" w:space="0" w:color="000000"/>
              <w:bottom w:val="single" w:sz="4" w:space="0" w:color="000000"/>
            </w:tcBorders>
          </w:tcPr>
          <w:p w:rsidR="009D5FE4" w:rsidRDefault="00A020AD">
            <w:pPr>
              <w:pStyle w:val="affd"/>
              <w:widowControl w:val="0"/>
              <w:spacing w:before="0" w:after="0"/>
              <w:ind w:left="113" w:hanging="113"/>
              <w:rPr>
                <w:rFonts w:eastAsia="Times New Roman"/>
                <w:color w:val="000000"/>
                <w:sz w:val="24"/>
                <w:lang w:bidi="ar-SA"/>
              </w:rPr>
            </w:pPr>
            <w:r>
              <w:rPr>
                <w:rFonts w:eastAsia="Times New Roman"/>
                <w:color w:val="000000"/>
                <w:sz w:val="24"/>
                <w:lang w:bidi="ar-SA"/>
              </w:rPr>
              <w:t xml:space="preserve">пищевая промышленность; </w:t>
            </w:r>
          </w:p>
        </w:tc>
        <w:tc>
          <w:tcPr>
            <w:tcW w:w="2063" w:type="dxa"/>
            <w:tcBorders>
              <w:top w:val="single" w:sz="4" w:space="0" w:color="000000"/>
              <w:left w:val="single" w:sz="4" w:space="0" w:color="000000"/>
              <w:bottom w:val="single" w:sz="4" w:space="0" w:color="000000"/>
              <w:right w:val="single" w:sz="4" w:space="0" w:color="000000"/>
            </w:tcBorders>
          </w:tcPr>
          <w:p w:rsidR="009D5FE4" w:rsidRDefault="00A020AD">
            <w:pPr>
              <w:pStyle w:val="affd"/>
              <w:widowControl w:val="0"/>
              <w:spacing w:before="0" w:after="0"/>
              <w:ind w:left="113" w:hanging="113"/>
              <w:jc w:val="center"/>
              <w:rPr>
                <w:rFonts w:eastAsia="Times New Roman"/>
                <w:color w:val="000000"/>
                <w:sz w:val="24"/>
                <w:lang w:bidi="ar-SA"/>
              </w:rPr>
            </w:pPr>
            <w:r>
              <w:rPr>
                <w:rFonts w:eastAsia="Times New Roman"/>
                <w:color w:val="000000"/>
                <w:sz w:val="24"/>
                <w:lang w:bidi="ar-SA"/>
              </w:rPr>
              <w:t>6.4</w:t>
            </w:r>
          </w:p>
        </w:tc>
      </w:tr>
      <w:tr w:rsidR="009D5FE4">
        <w:trPr>
          <w:trHeight w:val="303"/>
        </w:trPr>
        <w:tc>
          <w:tcPr>
            <w:tcW w:w="3123" w:type="dxa"/>
            <w:vMerge/>
            <w:tcBorders>
              <w:top w:val="single" w:sz="4" w:space="0" w:color="000000"/>
              <w:left w:val="single" w:sz="4" w:space="0" w:color="000000"/>
            </w:tcBorders>
          </w:tcPr>
          <w:p w:rsidR="009D5FE4" w:rsidRDefault="009D5FE4">
            <w:pPr>
              <w:widowControl w:val="0"/>
              <w:rPr>
                <w:rFonts w:eastAsia="Times New Roman" w:cs="Times New Roman"/>
                <w:color w:val="000000"/>
                <w:lang w:eastAsia="ru-RU"/>
              </w:rPr>
            </w:pPr>
          </w:p>
        </w:tc>
        <w:tc>
          <w:tcPr>
            <w:tcW w:w="4639" w:type="dxa"/>
            <w:tcBorders>
              <w:top w:val="single" w:sz="4" w:space="0" w:color="000000"/>
              <w:left w:val="single" w:sz="4" w:space="0" w:color="000000"/>
              <w:bottom w:val="single" w:sz="4" w:space="0" w:color="000000"/>
            </w:tcBorders>
          </w:tcPr>
          <w:p w:rsidR="009D5FE4" w:rsidRDefault="00A020AD">
            <w:pPr>
              <w:pStyle w:val="affd"/>
              <w:widowControl w:val="0"/>
              <w:spacing w:before="0" w:after="0"/>
              <w:ind w:left="113" w:hanging="113"/>
              <w:rPr>
                <w:rFonts w:eastAsia="Times New Roman"/>
                <w:color w:val="000000"/>
                <w:sz w:val="24"/>
                <w:lang w:bidi="ar-SA"/>
              </w:rPr>
            </w:pPr>
            <w:r>
              <w:rPr>
                <w:rFonts w:eastAsia="Times New Roman"/>
                <w:color w:val="000000"/>
                <w:sz w:val="24"/>
                <w:lang w:bidi="ar-SA"/>
              </w:rPr>
              <w:t>строительная промышленность</w:t>
            </w:r>
          </w:p>
        </w:tc>
        <w:tc>
          <w:tcPr>
            <w:tcW w:w="2063" w:type="dxa"/>
            <w:tcBorders>
              <w:top w:val="single" w:sz="4" w:space="0" w:color="000000"/>
              <w:left w:val="single" w:sz="4" w:space="0" w:color="000000"/>
              <w:bottom w:val="single" w:sz="4" w:space="0" w:color="000000"/>
              <w:right w:val="single" w:sz="4" w:space="0" w:color="000000"/>
            </w:tcBorders>
          </w:tcPr>
          <w:p w:rsidR="009D5FE4" w:rsidRDefault="00A020AD">
            <w:pPr>
              <w:pStyle w:val="affd"/>
              <w:widowControl w:val="0"/>
              <w:spacing w:before="0" w:after="0"/>
              <w:ind w:left="113" w:hanging="113"/>
              <w:jc w:val="center"/>
              <w:rPr>
                <w:rFonts w:eastAsia="Times New Roman"/>
                <w:color w:val="000000"/>
                <w:sz w:val="24"/>
                <w:lang w:bidi="ar-SA"/>
              </w:rPr>
            </w:pPr>
            <w:r>
              <w:rPr>
                <w:rFonts w:eastAsia="Times New Roman"/>
                <w:color w:val="000000"/>
                <w:spacing w:val="-10"/>
                <w:sz w:val="24"/>
                <w:lang w:bidi="ar-SA"/>
              </w:rPr>
              <w:t>6.6</w:t>
            </w:r>
          </w:p>
        </w:tc>
      </w:tr>
      <w:tr w:rsidR="009D5FE4">
        <w:trPr>
          <w:trHeight w:val="454"/>
        </w:trPr>
        <w:tc>
          <w:tcPr>
            <w:tcW w:w="3123"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color w:val="000000"/>
                <w:lang w:eastAsia="ru-RU"/>
              </w:rPr>
            </w:pPr>
            <w:r>
              <w:rPr>
                <w:rFonts w:eastAsia="Times New Roman" w:cs="Times New Roman"/>
                <w:color w:val="000000"/>
                <w:lang w:eastAsia="ru-RU"/>
              </w:rPr>
              <w:t xml:space="preserve">Вспомогательные виды разрешенного использования </w:t>
            </w:r>
          </w:p>
        </w:tc>
        <w:tc>
          <w:tcPr>
            <w:tcW w:w="4639" w:type="dxa"/>
            <w:tcBorders>
              <w:top w:val="single" w:sz="4" w:space="0" w:color="000000"/>
              <w:left w:val="single" w:sz="4" w:space="0" w:color="000000"/>
              <w:bottom w:val="single" w:sz="4" w:space="0" w:color="000000"/>
            </w:tcBorders>
          </w:tcPr>
          <w:p w:rsidR="009D5FE4" w:rsidRDefault="00A020AD">
            <w:pPr>
              <w:widowControl w:val="0"/>
              <w:tabs>
                <w:tab w:val="left" w:pos="895"/>
              </w:tabs>
              <w:jc w:val="both"/>
              <w:rPr>
                <w:rFonts w:eastAsia="Times New Roman" w:cs="Times New Roman"/>
                <w:color w:val="000000"/>
                <w:lang w:eastAsia="ru-RU"/>
              </w:rPr>
            </w:pPr>
            <w:r>
              <w:rPr>
                <w:rFonts w:eastAsia="Times New Roman" w:cs="Times New Roman"/>
                <w:color w:val="000000"/>
                <w:lang w:eastAsia="ru-RU" w:bidi="ar-SA"/>
              </w:rPr>
              <w:t>н</w:t>
            </w:r>
            <w:r>
              <w:rPr>
                <w:rFonts w:eastAsia="Times New Roman" w:cs="Times New Roman"/>
                <w:color w:val="000000"/>
                <w:lang w:eastAsia="ru-RU"/>
              </w:rPr>
              <w:t>е подлежат установлению.</w:t>
            </w:r>
          </w:p>
          <w:p w:rsidR="009D5FE4" w:rsidRDefault="009D5FE4">
            <w:pPr>
              <w:widowControl w:val="0"/>
              <w:jc w:val="both"/>
              <w:rPr>
                <w:rFonts w:eastAsia="Times New Roman" w:cs="Times New Roman"/>
                <w:color w:val="000000"/>
                <w:lang w:eastAsia="ru-RU"/>
              </w:rPr>
            </w:pPr>
          </w:p>
        </w:tc>
        <w:tc>
          <w:tcPr>
            <w:tcW w:w="2063"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s="Times New Roman"/>
                <w:lang w:eastAsia="ru-RU"/>
              </w:rPr>
            </w:pPr>
          </w:p>
          <w:p w:rsidR="009D5FE4" w:rsidRDefault="009D5FE4">
            <w:pPr>
              <w:widowControl w:val="0"/>
              <w:jc w:val="center"/>
              <w:rPr>
                <w:rFonts w:eastAsia="Times New Roman" w:cs="Times New Roman"/>
                <w:lang w:eastAsia="ru-RU"/>
              </w:rPr>
            </w:pPr>
          </w:p>
        </w:tc>
      </w:tr>
    </w:tbl>
    <w:p w:rsidR="009D5FE4" w:rsidRPr="00584593" w:rsidRDefault="009D5FE4">
      <w:pPr>
        <w:ind w:firstLine="737"/>
        <w:jc w:val="both"/>
        <w:rPr>
          <w:rFonts w:eastAsia="Calibri" w:cs="Tahoma"/>
          <w:bCs/>
          <w:color w:val="000000"/>
          <w:sz w:val="28"/>
          <w:szCs w:val="28"/>
          <w:shd w:val="clear" w:color="FFFFFF" w:fill="FFFFFF"/>
          <w:lang w:bidi="ar-SA"/>
        </w:rPr>
      </w:pPr>
    </w:p>
    <w:p w:rsidR="009D5FE4" w:rsidRDefault="00A020AD">
      <w:pPr>
        <w:jc w:val="center"/>
        <w:rPr>
          <w:rFonts w:cs="Times New Roman"/>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D5FE4" w:rsidRDefault="009D5FE4">
      <w:pPr>
        <w:jc w:val="center"/>
        <w:rPr>
          <w:sz w:val="28"/>
          <w:szCs w:val="28"/>
        </w:rPr>
      </w:pPr>
    </w:p>
    <w:tbl>
      <w:tblPr>
        <w:tblW w:w="9960" w:type="dxa"/>
        <w:tblInd w:w="18" w:type="dxa"/>
        <w:tblLayout w:type="fixed"/>
        <w:tblCellMar>
          <w:left w:w="60" w:type="dxa"/>
          <w:right w:w="60" w:type="dxa"/>
        </w:tblCellMar>
        <w:tblLook w:val="04A0" w:firstRow="1" w:lastRow="0" w:firstColumn="1" w:lastColumn="0" w:noHBand="0" w:noVBand="1"/>
      </w:tblPr>
      <w:tblGrid>
        <w:gridCol w:w="5494"/>
        <w:gridCol w:w="4466"/>
      </w:tblGrid>
      <w:tr w:rsidR="009D5FE4">
        <w:trPr>
          <w:tblHeader/>
        </w:trPr>
        <w:tc>
          <w:tcPr>
            <w:tcW w:w="5493"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44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c>
          <w:tcPr>
            <w:tcW w:w="5493" w:type="dxa"/>
            <w:tcBorders>
              <w:left w:val="single" w:sz="4" w:space="0" w:color="000000"/>
              <w:bottom w:val="single" w:sz="4" w:space="0" w:color="000000"/>
            </w:tcBorders>
          </w:tcPr>
          <w:p w:rsidR="009D5FE4" w:rsidRDefault="00A020AD">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pStyle w:val="western"/>
              <w:widowControl w:val="0"/>
              <w:spacing w:before="0" w:after="0" w:line="276" w:lineRule="auto"/>
              <w:ind w:left="0" w:firstLine="340"/>
              <w:rPr>
                <w:rFonts w:ascii="Times New Roman" w:hAnsi="Times New Roman" w:cs="Times New Roman"/>
                <w:color w:val="000000"/>
                <w:sz w:val="24"/>
                <w:szCs w:val="24"/>
                <w:lang w:eastAsia="hi-IN"/>
              </w:rPr>
            </w:pPr>
            <w:r>
              <w:rPr>
                <w:rFonts w:ascii="Times New Roman" w:hAnsi="Times New Roman" w:cs="Times New Roman"/>
                <w:color w:val="000000"/>
                <w:sz w:val="24"/>
                <w:szCs w:val="24"/>
                <w:lang w:eastAsia="hi-IN"/>
              </w:rPr>
              <w:t>Предельная минимальная площадь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pStyle w:val="western"/>
              <w:widowControl w:val="0"/>
              <w:spacing w:before="0" w:after="0" w:line="276" w:lineRule="auto"/>
              <w:ind w:left="0" w:firstLine="340"/>
              <w:rPr>
                <w:rFonts w:ascii="Times New Roman" w:hAnsi="Times New Roman" w:cs="Times New Roman"/>
                <w:color w:val="000000"/>
                <w:sz w:val="24"/>
                <w:szCs w:val="24"/>
                <w:lang w:eastAsia="hi-IN"/>
              </w:rPr>
            </w:pPr>
            <w:r>
              <w:rPr>
                <w:rFonts w:ascii="Times New Roman" w:hAnsi="Times New Roman" w:cs="Times New Roman"/>
                <w:color w:val="000000"/>
                <w:sz w:val="24"/>
                <w:szCs w:val="24"/>
                <w:lang w:eastAsia="hi-IN"/>
              </w:rPr>
              <w:t>Предельная максимальная площадь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shd w:val="clear" w:color="FFFFFF" w:fill="FFFFFF"/>
              <w:spacing w:line="276" w:lineRule="auto"/>
              <w:ind w:firstLine="397"/>
              <w:jc w:val="both"/>
              <w:rPr>
                <w:rFonts w:eastAsia="Times New Roman" w:cs="Times New Roman"/>
                <w:color w:val="000000"/>
                <w:lang w:eastAsia="hi-IN"/>
              </w:rPr>
            </w:pPr>
            <w:r>
              <w:rPr>
                <w:rFonts w:eastAsia="Times New Roman" w:cs="Times New Roman"/>
                <w:color w:val="000000"/>
                <w:lang w:eastAsia="hi-IN"/>
              </w:rPr>
              <w:lastRenderedPageBreak/>
              <w:t>Минимальный отступ от границ земельных участков до зданий, строений, сооружений</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4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eastAsia="Calibri" w:cs="Times New Roman"/>
                <w:color w:val="000000"/>
                <w:lang w:bidi="ar-SA"/>
              </w:rPr>
            </w:pPr>
            <w:r>
              <w:rPr>
                <w:rFonts w:eastAsia="Calibri" w:cs="Times New Roman"/>
                <w:color w:val="000000"/>
                <w:lang w:bidi="ar-SA"/>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eastAsia="Calibri" w:cs="Times New Roman"/>
                <w:color w:val="000000"/>
                <w:lang w:bidi="ar-SA"/>
              </w:rPr>
            </w:pPr>
            <w:r>
              <w:rPr>
                <w:rFonts w:eastAsia="Calibri" w:cs="Times New Roman"/>
                <w:color w:val="000000"/>
                <w:lang w:bidi="ar-SA"/>
              </w:rPr>
              <w:t>Не подлежит установлению.</w:t>
            </w:r>
          </w:p>
        </w:tc>
      </w:tr>
    </w:tbl>
    <w:p w:rsidR="009D5FE4" w:rsidRDefault="009D5FE4" w:rsidP="00584593">
      <w:pPr>
        <w:ind w:firstLine="709"/>
        <w:jc w:val="both"/>
        <w:rPr>
          <w:rFonts w:eastAsia="Calibri" w:cs="Tahoma"/>
          <w:b/>
          <w:bCs/>
          <w:color w:val="000000"/>
          <w:sz w:val="28"/>
          <w:szCs w:val="28"/>
          <w:shd w:val="clear" w:color="FFFFFF" w:fill="FFFFFF"/>
          <w:lang w:bidi="ar-SA"/>
        </w:rPr>
      </w:pPr>
    </w:p>
    <w:p w:rsidR="009D5FE4" w:rsidRDefault="00A020AD" w:rsidP="00584593">
      <w:pPr>
        <w:ind w:firstLine="709"/>
        <w:jc w:val="both"/>
        <w:rPr>
          <w:rFonts w:eastAsia="Calibri" w:cs="Tahoma"/>
          <w:color w:val="000000"/>
          <w:sz w:val="28"/>
          <w:szCs w:val="28"/>
          <w:shd w:val="clear" w:color="FFFFFF" w:fill="FFFFFF"/>
          <w:lang w:bidi="ar-SA"/>
        </w:rPr>
      </w:pPr>
      <w:bookmarkStart w:id="32" w:name="__RefHeading___Toc59443_1909305102"/>
      <w:bookmarkEnd w:id="32"/>
      <w:r>
        <w:rPr>
          <w:rFonts w:eastAsia="Calibri" w:cs="Tahoma"/>
          <w:b/>
          <w:color w:val="000000"/>
          <w:sz w:val="28"/>
          <w:szCs w:val="28"/>
          <w:shd w:val="clear" w:color="FFFFFF" w:fill="FFFFFF"/>
          <w:lang w:bidi="ar-SA"/>
        </w:rPr>
        <w:t>Зона транспортной инфраструктуры — 3.4.</w:t>
      </w:r>
    </w:p>
    <w:p w:rsidR="009D5FE4" w:rsidRDefault="00A020AD" w:rsidP="00584593">
      <w:pPr>
        <w:pStyle w:val="af5"/>
        <w:spacing w:after="0" w:line="276" w:lineRule="auto"/>
        <w:ind w:firstLine="709"/>
        <w:jc w:val="both"/>
        <w:rPr>
          <w:sz w:val="28"/>
          <w:szCs w:val="28"/>
        </w:rPr>
      </w:pPr>
      <w:bookmarkStart w:id="33" w:name="__RefHeading___Toc59445_1909305102"/>
      <w:bookmarkEnd w:id="33"/>
      <w:r>
        <w:rPr>
          <w:rFonts w:eastAsia="Times New Roman" w:cs="Times New Roman"/>
          <w:color w:val="000000"/>
          <w:sz w:val="28"/>
          <w:szCs w:val="28"/>
          <w:shd w:val="clear" w:color="FFFFFF" w:fill="FFFFFF"/>
          <w:lang w:eastAsia="ar-SA" w:bidi="ar-SA"/>
        </w:rPr>
        <w:t>Зона транспортной инфраструктуры предназначена для размещения ав</w:t>
      </w:r>
      <w:r w:rsidR="00584593">
        <w:rPr>
          <w:rFonts w:eastAsia="Times New Roman" w:cs="Times New Roman"/>
          <w:color w:val="000000"/>
          <w:sz w:val="28"/>
          <w:szCs w:val="28"/>
          <w:shd w:val="clear" w:color="FFFFFF" w:fill="FFFFFF"/>
          <w:lang w:eastAsia="ar-SA" w:bidi="ar-SA"/>
        </w:rPr>
        <w:t xml:space="preserve">томобильного, железнодорожного </w:t>
      </w:r>
      <w:r>
        <w:rPr>
          <w:rFonts w:eastAsia="Times New Roman" w:cs="Times New Roman"/>
          <w:color w:val="000000"/>
          <w:sz w:val="28"/>
          <w:szCs w:val="28"/>
          <w:shd w:val="clear" w:color="FFFFFF" w:fill="FFFFFF"/>
          <w:lang w:eastAsia="ar-SA" w:bidi="ar-SA"/>
        </w:rPr>
        <w:t>и воздушного транспорта, объектов дорожного сервиса и улично-дорожной сети.</w:t>
      </w:r>
    </w:p>
    <w:tbl>
      <w:tblPr>
        <w:tblW w:w="9929" w:type="dxa"/>
        <w:tblInd w:w="33" w:type="dxa"/>
        <w:tblLayout w:type="fixed"/>
        <w:tblLook w:val="04A0" w:firstRow="1" w:lastRow="0" w:firstColumn="1" w:lastColumn="0" w:noHBand="0" w:noVBand="1"/>
      </w:tblPr>
      <w:tblGrid>
        <w:gridCol w:w="4020"/>
        <w:gridCol w:w="4255"/>
        <w:gridCol w:w="1654"/>
      </w:tblGrid>
      <w:tr w:rsidR="009D5FE4">
        <w:trPr>
          <w:trHeight w:val="454"/>
          <w:tblHeader/>
        </w:trPr>
        <w:tc>
          <w:tcPr>
            <w:tcW w:w="4020"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Вид разрешенного использования</w:t>
            </w:r>
          </w:p>
        </w:tc>
        <w:tc>
          <w:tcPr>
            <w:tcW w:w="4255" w:type="dxa"/>
            <w:tcBorders>
              <w:top w:val="single" w:sz="4" w:space="0" w:color="000000"/>
              <w:left w:val="single" w:sz="4" w:space="0" w:color="000000"/>
              <w:bottom w:val="single" w:sz="4" w:space="0" w:color="000000"/>
            </w:tcBorders>
            <w:vAlign w:val="center"/>
          </w:tcPr>
          <w:p w:rsidR="009D5FE4" w:rsidRDefault="00A020AD">
            <w:pPr>
              <w:widowControl w:val="0"/>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rPr>
                <w:rFonts w:eastAsia="Times New Roman"/>
                <w:color w:val="000000"/>
                <w:lang w:eastAsia="ru-RU"/>
              </w:rPr>
            </w:pPr>
            <w:r>
              <w:rPr>
                <w:rFonts w:eastAsia="Times New Roman"/>
                <w:color w:val="000000"/>
                <w:lang w:eastAsia="ru-RU"/>
              </w:rPr>
              <w:t>земельного участка</w:t>
            </w:r>
          </w:p>
        </w:tc>
        <w:tc>
          <w:tcPr>
            <w:tcW w:w="1654"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 xml:space="preserve">по </w:t>
            </w:r>
            <w:proofErr w:type="spellStart"/>
            <w:proofErr w:type="gramStart"/>
            <w:r>
              <w:rPr>
                <w:rFonts w:eastAsia="Times New Roman" w:cs="Tahoma"/>
                <w:color w:val="000000"/>
                <w:szCs w:val="22"/>
                <w:lang w:eastAsia="ru-RU" w:bidi="ar-SA"/>
              </w:rPr>
              <w:t>классифика</w:t>
            </w:r>
            <w:proofErr w:type="spellEnd"/>
            <w:r w:rsidR="00CA33D0">
              <w:rPr>
                <w:rFonts w:eastAsia="Times New Roman" w:cs="Tahoma"/>
                <w:color w:val="000000"/>
                <w:szCs w:val="22"/>
                <w:lang w:eastAsia="ru-RU" w:bidi="ar-SA"/>
              </w:rPr>
              <w:t>-</w:t>
            </w:r>
            <w:r>
              <w:rPr>
                <w:rFonts w:eastAsia="Times New Roman" w:cs="Tahoma"/>
                <w:color w:val="000000"/>
                <w:szCs w:val="22"/>
                <w:lang w:eastAsia="ru-RU" w:bidi="ar-SA"/>
              </w:rPr>
              <w:t>тору</w:t>
            </w:r>
            <w:proofErr w:type="gramEnd"/>
          </w:p>
        </w:tc>
      </w:tr>
      <w:tr w:rsidR="009D5FE4">
        <w:trPr>
          <w:trHeight w:val="173"/>
        </w:trPr>
        <w:tc>
          <w:tcPr>
            <w:tcW w:w="4020" w:type="dxa"/>
            <w:vMerge w:val="restart"/>
            <w:tcBorders>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255"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автомобильный транспорт;</w:t>
            </w:r>
          </w:p>
        </w:tc>
        <w:tc>
          <w:tcPr>
            <w:tcW w:w="1654"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7.2</w:t>
            </w:r>
          </w:p>
        </w:tc>
      </w:tr>
      <w:tr w:rsidR="009D5FE4">
        <w:trPr>
          <w:trHeight w:val="173"/>
        </w:trPr>
        <w:tc>
          <w:tcPr>
            <w:tcW w:w="4020"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4255" w:type="dxa"/>
            <w:tcBorders>
              <w:left w:val="single" w:sz="4" w:space="0" w:color="000000"/>
              <w:bottom w:val="single" w:sz="4" w:space="0" w:color="000000"/>
            </w:tcBorders>
          </w:tcPr>
          <w:p w:rsidR="009D5FE4" w:rsidRDefault="00A020AD">
            <w:pPr>
              <w:widowControl w:val="0"/>
              <w:jc w:val="both"/>
              <w:rPr>
                <w:rFonts w:eastAsia="SimSun;宋体"/>
                <w:color w:val="000000"/>
                <w:lang w:eastAsia="hi-IN"/>
              </w:rPr>
            </w:pPr>
            <w:r>
              <w:rPr>
                <w:rFonts w:eastAsia="SimSun;宋体" w:cs="Times New Roman"/>
                <w:color w:val="000000"/>
                <w:lang w:eastAsia="hi-IN"/>
              </w:rPr>
              <w:t>железнодорожный транспорт;</w:t>
            </w:r>
          </w:p>
        </w:tc>
        <w:tc>
          <w:tcPr>
            <w:tcW w:w="1654"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7.1</w:t>
            </w:r>
          </w:p>
        </w:tc>
      </w:tr>
      <w:tr w:rsidR="009D5FE4">
        <w:trPr>
          <w:trHeight w:val="173"/>
        </w:trPr>
        <w:tc>
          <w:tcPr>
            <w:tcW w:w="4020"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4255" w:type="dxa"/>
            <w:tcBorders>
              <w:left w:val="single" w:sz="4" w:space="0" w:color="000000"/>
              <w:bottom w:val="single" w:sz="4" w:space="0" w:color="000000"/>
            </w:tcBorders>
          </w:tcPr>
          <w:p w:rsidR="009D5FE4" w:rsidRDefault="00A020AD">
            <w:pPr>
              <w:widowControl w:val="0"/>
              <w:jc w:val="both"/>
              <w:rPr>
                <w:rFonts w:eastAsia="SimSun;宋体"/>
                <w:color w:val="000000"/>
                <w:lang w:eastAsia="hi-IN"/>
              </w:rPr>
            </w:pPr>
            <w:r>
              <w:rPr>
                <w:rFonts w:eastAsia="SimSun;宋体"/>
                <w:color w:val="000000"/>
                <w:lang w:eastAsia="hi-IN"/>
              </w:rPr>
              <w:t>воздушный транспорт;</w:t>
            </w:r>
          </w:p>
        </w:tc>
        <w:tc>
          <w:tcPr>
            <w:tcW w:w="1654"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7.4</w:t>
            </w:r>
          </w:p>
        </w:tc>
      </w:tr>
      <w:tr w:rsidR="009D5FE4">
        <w:trPr>
          <w:trHeight w:val="285"/>
        </w:trPr>
        <w:tc>
          <w:tcPr>
            <w:tcW w:w="4020"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4255" w:type="dxa"/>
            <w:tcBorders>
              <w:left w:val="single" w:sz="4" w:space="0" w:color="000000"/>
              <w:bottom w:val="single" w:sz="4" w:space="0" w:color="000000"/>
            </w:tcBorders>
          </w:tcPr>
          <w:p w:rsidR="009D5FE4" w:rsidRDefault="00A020AD">
            <w:pPr>
              <w:widowControl w:val="0"/>
              <w:ind w:left="28"/>
              <w:contextualSpacing/>
              <w:rPr>
                <w:rFonts w:eastAsia="Times New Roman" w:cs="Times New Roman"/>
                <w:color w:val="000000"/>
                <w:spacing w:val="-10"/>
                <w:lang w:eastAsia="ru-RU" w:bidi="ar-SA"/>
              </w:rPr>
            </w:pPr>
            <w:r>
              <w:rPr>
                <w:rFonts w:eastAsia="Times New Roman" w:cs="Times New Roman"/>
                <w:color w:val="000000"/>
                <w:spacing w:val="-10"/>
                <w:lang w:eastAsia="ru-RU" w:bidi="ar-SA"/>
              </w:rPr>
              <w:t>трубопроводный транспорт;</w:t>
            </w:r>
          </w:p>
        </w:tc>
        <w:tc>
          <w:tcPr>
            <w:tcW w:w="1654"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7.5</w:t>
            </w:r>
          </w:p>
        </w:tc>
      </w:tr>
      <w:tr w:rsidR="009D5FE4">
        <w:trPr>
          <w:trHeight w:val="346"/>
        </w:trPr>
        <w:tc>
          <w:tcPr>
            <w:tcW w:w="4020"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4255" w:type="dxa"/>
            <w:tcBorders>
              <w:left w:val="single" w:sz="4" w:space="0" w:color="000000"/>
              <w:bottom w:val="single" w:sz="4" w:space="0" w:color="000000"/>
            </w:tcBorders>
          </w:tcPr>
          <w:p w:rsidR="009D5FE4" w:rsidRDefault="00A020AD">
            <w:pPr>
              <w:pStyle w:val="af5"/>
              <w:widowControl w:val="0"/>
              <w:spacing w:after="0"/>
              <w:rPr>
                <w:rFonts w:eastAsia="Times New Roman" w:cs="Times New Roman"/>
                <w:color w:val="000000"/>
                <w:lang w:bidi="ar-SA"/>
              </w:rPr>
            </w:pPr>
            <w:r>
              <w:rPr>
                <w:rFonts w:eastAsia="Times New Roman" w:cs="Times New Roman"/>
                <w:color w:val="000000"/>
                <w:spacing w:val="-10"/>
                <w:shd w:val="clear" w:color="FFFFFF" w:fill="FFFFFF"/>
                <w:lang w:bidi="ar-SA"/>
              </w:rPr>
              <w:t>улично-дорожная сеть;</w:t>
            </w:r>
          </w:p>
        </w:tc>
        <w:tc>
          <w:tcPr>
            <w:tcW w:w="1654" w:type="dxa"/>
            <w:tcBorders>
              <w:left w:val="single" w:sz="4" w:space="0" w:color="000000"/>
              <w:bottom w:val="single" w:sz="4" w:space="0" w:color="000000"/>
              <w:right w:val="single" w:sz="4" w:space="0" w:color="000000"/>
            </w:tcBorders>
          </w:tcPr>
          <w:p w:rsidR="009D5FE4" w:rsidRDefault="00A020AD">
            <w:pPr>
              <w:pStyle w:val="af5"/>
              <w:widowControl w:val="0"/>
              <w:spacing w:after="0"/>
              <w:jc w:val="center"/>
              <w:rPr>
                <w:rFonts w:eastAsia="Times New Roman" w:cs="Times New Roman"/>
                <w:color w:val="000000"/>
                <w:spacing w:val="-10"/>
                <w:lang w:bidi="ar-SA"/>
              </w:rPr>
            </w:pPr>
            <w:r>
              <w:rPr>
                <w:rFonts w:eastAsia="Times New Roman" w:cs="Times New Roman"/>
                <w:color w:val="000000"/>
                <w:spacing w:val="-10"/>
                <w:shd w:val="clear" w:color="FFFFFF" w:fill="FFFFFF"/>
                <w:lang w:bidi="ar-SA"/>
              </w:rPr>
              <w:t>12.0.1</w:t>
            </w:r>
          </w:p>
        </w:tc>
      </w:tr>
      <w:tr w:rsidR="009D5FE4">
        <w:trPr>
          <w:trHeight w:val="346"/>
        </w:trPr>
        <w:tc>
          <w:tcPr>
            <w:tcW w:w="4020"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4255" w:type="dxa"/>
            <w:tcBorders>
              <w:left w:val="single" w:sz="4" w:space="0" w:color="000000"/>
              <w:bottom w:val="single" w:sz="4" w:space="0" w:color="000000"/>
            </w:tcBorders>
          </w:tcPr>
          <w:p w:rsidR="009D5FE4" w:rsidRDefault="00A020AD">
            <w:pPr>
              <w:widowControl w:val="0"/>
              <w:tabs>
                <w:tab w:val="left" w:pos="617"/>
              </w:tabs>
              <w:rPr>
                <w:color w:val="000000"/>
              </w:rPr>
            </w:pPr>
            <w:r>
              <w:rPr>
                <w:rFonts w:eastAsia="Times New Roman" w:cs="Times New Roman"/>
                <w:color w:val="000000"/>
                <w:spacing w:val="-10"/>
                <w:lang w:bidi="ar-SA"/>
              </w:rPr>
              <w:t>объекты дорожного сервиса.</w:t>
            </w:r>
          </w:p>
        </w:tc>
        <w:tc>
          <w:tcPr>
            <w:tcW w:w="1654" w:type="dxa"/>
            <w:tcBorders>
              <w:left w:val="single" w:sz="4" w:space="0" w:color="000000"/>
              <w:bottom w:val="single" w:sz="4" w:space="0" w:color="000000"/>
              <w:right w:val="single" w:sz="4" w:space="0" w:color="000000"/>
            </w:tcBorders>
          </w:tcPr>
          <w:p w:rsidR="009D5FE4" w:rsidRDefault="00A020AD">
            <w:pPr>
              <w:pStyle w:val="affd"/>
              <w:widowControl w:val="0"/>
              <w:spacing w:before="0" w:after="0"/>
              <w:jc w:val="center"/>
              <w:rPr>
                <w:rFonts w:eastAsia="Times New Roman"/>
                <w:color w:val="000000"/>
                <w:spacing w:val="-10"/>
                <w:sz w:val="24"/>
                <w:lang w:bidi="ar-SA"/>
              </w:rPr>
            </w:pPr>
            <w:r>
              <w:rPr>
                <w:rFonts w:eastAsia="Times New Roman"/>
                <w:color w:val="000000"/>
                <w:spacing w:val="-10"/>
                <w:sz w:val="24"/>
                <w:lang w:bidi="ar-SA"/>
              </w:rPr>
              <w:t xml:space="preserve">4.9.1 </w:t>
            </w:r>
          </w:p>
        </w:tc>
      </w:tr>
      <w:tr w:rsidR="009D5FE4">
        <w:trPr>
          <w:trHeight w:val="689"/>
        </w:trPr>
        <w:tc>
          <w:tcPr>
            <w:tcW w:w="4020" w:type="dxa"/>
            <w:tcBorders>
              <w:left w:val="single" w:sz="4" w:space="0" w:color="000000"/>
              <w:bottom w:val="single" w:sz="4" w:space="0" w:color="000000"/>
            </w:tcBorders>
          </w:tcPr>
          <w:p w:rsidR="009D5FE4" w:rsidRDefault="00A020AD">
            <w:pPr>
              <w:widowControl w:val="0"/>
              <w:ind w:left="28"/>
              <w:rPr>
                <w:rFonts w:eastAsia="Times New Roman" w:cs="Times New Roman"/>
                <w:lang w:eastAsia="ru-RU"/>
              </w:rPr>
            </w:pPr>
            <w:r>
              <w:rPr>
                <w:rFonts w:eastAsia="Times New Roman" w:cs="Times New Roman"/>
                <w:lang w:eastAsia="ru-RU"/>
              </w:rPr>
              <w:t>Условно разрешенные виды разрешенного использования</w:t>
            </w:r>
          </w:p>
        </w:tc>
        <w:tc>
          <w:tcPr>
            <w:tcW w:w="4255" w:type="dxa"/>
            <w:tcBorders>
              <w:left w:val="single" w:sz="4" w:space="0" w:color="000000"/>
              <w:bottom w:val="single" w:sz="4" w:space="0" w:color="000000"/>
            </w:tcBorders>
          </w:tcPr>
          <w:p w:rsidR="009D5FE4" w:rsidRDefault="00A020AD">
            <w:pPr>
              <w:widowControl w:val="0"/>
              <w:tabs>
                <w:tab w:val="left" w:pos="617"/>
              </w:tabs>
              <w:rPr>
                <w:color w:val="000000"/>
              </w:rPr>
            </w:pPr>
            <w:r>
              <w:rPr>
                <w:rFonts w:eastAsia="Times New Roman" w:cs="Times New Roman"/>
                <w:color w:val="000000"/>
                <w:spacing w:val="-3"/>
                <w:lang w:eastAsia="ru-RU" w:bidi="ar-SA"/>
              </w:rPr>
              <w:t>н</w:t>
            </w:r>
            <w:r>
              <w:rPr>
                <w:rFonts w:eastAsia="Calibri" w:cs="Times New Roman"/>
                <w:color w:val="000000"/>
                <w:spacing w:val="-3"/>
                <w:lang w:bidi="ar-SA"/>
              </w:rPr>
              <w:t>е подлежит установлению.</w:t>
            </w:r>
          </w:p>
        </w:tc>
        <w:tc>
          <w:tcPr>
            <w:tcW w:w="1654" w:type="dxa"/>
            <w:tcBorders>
              <w:left w:val="single" w:sz="4" w:space="0" w:color="000000"/>
              <w:bottom w:val="single" w:sz="4" w:space="0" w:color="000000"/>
              <w:right w:val="single" w:sz="4" w:space="0" w:color="000000"/>
            </w:tcBorders>
          </w:tcPr>
          <w:p w:rsidR="009D5FE4" w:rsidRDefault="009D5FE4">
            <w:pPr>
              <w:pStyle w:val="affd"/>
              <w:widowControl w:val="0"/>
              <w:spacing w:before="0" w:after="0"/>
              <w:jc w:val="center"/>
              <w:rPr>
                <w:rFonts w:eastAsia="Times New Roman"/>
                <w:color w:val="000000"/>
                <w:spacing w:val="-10"/>
                <w:sz w:val="24"/>
                <w:lang w:bidi="ar-SA"/>
              </w:rPr>
            </w:pPr>
          </w:p>
        </w:tc>
      </w:tr>
      <w:tr w:rsidR="009D5FE4">
        <w:trPr>
          <w:trHeight w:val="744"/>
        </w:trPr>
        <w:tc>
          <w:tcPr>
            <w:tcW w:w="4020" w:type="dxa"/>
            <w:tcBorders>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s="Times New Roman"/>
                <w:color w:val="000000"/>
                <w:lang w:eastAsia="ru-RU"/>
              </w:rPr>
              <w:t xml:space="preserve">Вспомогательные виды разрешенного использования </w:t>
            </w:r>
          </w:p>
        </w:tc>
        <w:tc>
          <w:tcPr>
            <w:tcW w:w="4255" w:type="dxa"/>
            <w:tcBorders>
              <w:left w:val="single" w:sz="4" w:space="0" w:color="000000"/>
              <w:bottom w:val="single" w:sz="4" w:space="0" w:color="000000"/>
            </w:tcBorders>
          </w:tcPr>
          <w:p w:rsidR="009D5FE4" w:rsidRDefault="00A020AD">
            <w:pPr>
              <w:widowControl w:val="0"/>
              <w:tabs>
                <w:tab w:val="left" w:pos="617"/>
              </w:tabs>
              <w:rPr>
                <w:color w:val="000000"/>
              </w:rPr>
            </w:pPr>
            <w:r>
              <w:rPr>
                <w:rFonts w:eastAsia="Times New Roman" w:cs="Times New Roman"/>
                <w:color w:val="000000"/>
                <w:spacing w:val="-3"/>
                <w:lang w:eastAsia="ru-RU" w:bidi="ar-SA"/>
              </w:rPr>
              <w:t>н</w:t>
            </w:r>
            <w:r>
              <w:rPr>
                <w:rFonts w:eastAsia="Calibri" w:cs="Times New Roman"/>
                <w:color w:val="000000"/>
                <w:spacing w:val="-3"/>
                <w:lang w:bidi="ar-SA"/>
              </w:rPr>
              <w:t>е подлежит установлению.</w:t>
            </w:r>
          </w:p>
        </w:tc>
        <w:tc>
          <w:tcPr>
            <w:tcW w:w="1654" w:type="dxa"/>
            <w:tcBorders>
              <w:left w:val="single" w:sz="4" w:space="0" w:color="000000"/>
              <w:bottom w:val="single" w:sz="4" w:space="0" w:color="000000"/>
              <w:right w:val="single" w:sz="4" w:space="0" w:color="000000"/>
            </w:tcBorders>
          </w:tcPr>
          <w:p w:rsidR="009D5FE4" w:rsidRDefault="009D5FE4">
            <w:pPr>
              <w:widowControl w:val="0"/>
              <w:contextualSpacing/>
              <w:jc w:val="center"/>
              <w:rPr>
                <w:rFonts w:eastAsia="Times New Roman" w:cs="Times New Roman"/>
                <w:lang w:eastAsia="ru-RU" w:bidi="ar-SA"/>
              </w:rPr>
            </w:pPr>
          </w:p>
        </w:tc>
      </w:tr>
    </w:tbl>
    <w:p w:rsidR="009D5FE4" w:rsidRDefault="009D5FE4">
      <w:pPr>
        <w:jc w:val="center"/>
        <w:rPr>
          <w:rFonts w:cs="Times New Roman"/>
          <w:color w:val="000000"/>
          <w:sz w:val="28"/>
          <w:szCs w:val="28"/>
        </w:rPr>
      </w:pPr>
    </w:p>
    <w:p w:rsidR="009D5FE4" w:rsidRDefault="00A020AD">
      <w:pPr>
        <w:jc w:val="center"/>
        <w:rPr>
          <w:rFonts w:cs="Times New Roman"/>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D5FE4" w:rsidRDefault="009D5FE4">
      <w:pPr>
        <w:jc w:val="center"/>
        <w:rPr>
          <w:sz w:val="28"/>
          <w:szCs w:val="28"/>
        </w:rPr>
      </w:pPr>
    </w:p>
    <w:tbl>
      <w:tblPr>
        <w:tblW w:w="9960" w:type="dxa"/>
        <w:tblInd w:w="18" w:type="dxa"/>
        <w:tblLayout w:type="fixed"/>
        <w:tblCellMar>
          <w:left w:w="60" w:type="dxa"/>
          <w:right w:w="60" w:type="dxa"/>
        </w:tblCellMar>
        <w:tblLook w:val="04A0" w:firstRow="1" w:lastRow="0" w:firstColumn="1" w:lastColumn="0" w:noHBand="0" w:noVBand="1"/>
      </w:tblPr>
      <w:tblGrid>
        <w:gridCol w:w="5494"/>
        <w:gridCol w:w="4466"/>
      </w:tblGrid>
      <w:tr w:rsidR="009D5FE4">
        <w:trPr>
          <w:tblHeader/>
        </w:trPr>
        <w:tc>
          <w:tcPr>
            <w:tcW w:w="5493"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44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c>
          <w:tcPr>
            <w:tcW w:w="5493" w:type="dxa"/>
            <w:tcBorders>
              <w:left w:val="single" w:sz="4" w:space="0" w:color="000000"/>
              <w:bottom w:val="single" w:sz="4" w:space="0" w:color="000000"/>
            </w:tcBorders>
          </w:tcPr>
          <w:p w:rsidR="009D5FE4" w:rsidRDefault="00A020AD">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pStyle w:val="western"/>
              <w:widowControl w:val="0"/>
              <w:spacing w:before="0" w:after="0" w:line="276" w:lineRule="auto"/>
              <w:ind w:left="0" w:firstLine="340"/>
              <w:rPr>
                <w:rFonts w:ascii="Times New Roman" w:hAnsi="Times New Roman" w:cs="Times New Roman"/>
                <w:color w:val="000000"/>
                <w:sz w:val="24"/>
                <w:szCs w:val="24"/>
                <w:lang w:eastAsia="hi-IN"/>
              </w:rPr>
            </w:pPr>
            <w:r>
              <w:rPr>
                <w:rFonts w:ascii="Times New Roman" w:hAnsi="Times New Roman" w:cs="Times New Roman"/>
                <w:color w:val="000000"/>
                <w:sz w:val="24"/>
                <w:szCs w:val="24"/>
                <w:lang w:eastAsia="hi-IN"/>
              </w:rPr>
              <w:t>Предельная минимальная площадь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pStyle w:val="western"/>
              <w:widowControl w:val="0"/>
              <w:spacing w:before="0" w:after="0" w:line="276" w:lineRule="auto"/>
              <w:ind w:left="0" w:firstLine="340"/>
              <w:rPr>
                <w:rFonts w:ascii="Times New Roman" w:hAnsi="Times New Roman" w:cs="Times New Roman"/>
                <w:color w:val="000000"/>
                <w:sz w:val="24"/>
                <w:szCs w:val="24"/>
                <w:lang w:eastAsia="hi-IN"/>
              </w:rPr>
            </w:pPr>
            <w:r>
              <w:rPr>
                <w:rFonts w:ascii="Times New Roman" w:hAnsi="Times New Roman" w:cs="Times New Roman"/>
                <w:color w:val="000000"/>
                <w:sz w:val="24"/>
                <w:szCs w:val="24"/>
                <w:lang w:eastAsia="hi-IN"/>
              </w:rPr>
              <w:t>Предельная максимальная площадь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shd w:val="clear" w:color="FFFFFF" w:fill="FFFFFF"/>
              <w:spacing w:line="276" w:lineRule="auto"/>
              <w:ind w:firstLine="397"/>
              <w:jc w:val="both"/>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4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eastAsia="Calibri" w:cs="Times New Roman"/>
                <w:color w:val="000000"/>
                <w:lang w:bidi="ar-SA"/>
              </w:rPr>
            </w:pPr>
            <w:r>
              <w:rPr>
                <w:rFonts w:eastAsia="Calibri" w:cs="Times New Roman"/>
                <w:color w:val="000000"/>
                <w:lang w:bidi="ar-SA"/>
              </w:rPr>
              <w:t>Не подлежит установлению.</w:t>
            </w:r>
          </w:p>
        </w:tc>
      </w:tr>
      <w:tr w:rsidR="009D5FE4">
        <w:tc>
          <w:tcPr>
            <w:tcW w:w="5493" w:type="dxa"/>
            <w:tcBorders>
              <w:left w:val="single" w:sz="4" w:space="0" w:color="000000"/>
              <w:bottom w:val="single" w:sz="4" w:space="0" w:color="000000"/>
            </w:tcBorders>
          </w:tcPr>
          <w:p w:rsidR="009D5FE4" w:rsidRDefault="00A020AD">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4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eastAsia="Calibri" w:cs="Times New Roman"/>
                <w:color w:val="000000"/>
                <w:lang w:bidi="ar-SA"/>
              </w:rPr>
            </w:pPr>
            <w:r>
              <w:rPr>
                <w:rFonts w:eastAsia="Calibri" w:cs="Times New Roman"/>
                <w:color w:val="000000"/>
                <w:lang w:bidi="ar-SA"/>
              </w:rPr>
              <w:t>Не подлежит установлению.</w:t>
            </w:r>
          </w:p>
        </w:tc>
      </w:tr>
    </w:tbl>
    <w:p w:rsidR="009D5FE4" w:rsidRDefault="009D5FE4"/>
    <w:p w:rsidR="009D5FE4" w:rsidRDefault="00A020AD" w:rsidP="001B51DA">
      <w:pPr>
        <w:pStyle w:val="1"/>
        <w:numPr>
          <w:ilvl w:val="0"/>
          <w:numId w:val="0"/>
        </w:numPr>
        <w:tabs>
          <w:tab w:val="clear" w:pos="615"/>
          <w:tab w:val="clear" w:pos="731"/>
          <w:tab w:val="left" w:pos="0"/>
        </w:tabs>
        <w:spacing w:before="114" w:after="114" w:line="240" w:lineRule="auto"/>
        <w:ind w:firstLine="794"/>
        <w:jc w:val="center"/>
      </w:pPr>
      <w:bookmarkStart w:id="34" w:name="_Toc16"/>
      <w:bookmarkStart w:id="35" w:name="_Toc118797982"/>
      <w:r>
        <w:rPr>
          <w:rFonts w:cs="Times New Roman"/>
        </w:rPr>
        <w:lastRenderedPageBreak/>
        <w:t>11.</w:t>
      </w:r>
      <w:r>
        <w:rPr>
          <w:rFonts w:cs="Times New Roman"/>
          <w:lang w:bidi="ar-SA"/>
        </w:rPr>
        <w:t>3</w:t>
      </w:r>
      <w:r>
        <w:rPr>
          <w:rFonts w:cs="Times New Roman"/>
        </w:rPr>
        <w:t xml:space="preserve"> </w:t>
      </w:r>
      <w:r>
        <w:rPr>
          <w:shd w:val="clear" w:color="auto" w:fill="auto"/>
        </w:rPr>
        <w:t>Градостроительные регламенты. Зоны сельскохозяйственного использования.</w:t>
      </w:r>
      <w:bookmarkEnd w:id="34"/>
      <w:bookmarkEnd w:id="35"/>
    </w:p>
    <w:p w:rsidR="009D5FE4" w:rsidRDefault="00A020AD" w:rsidP="001B51DA">
      <w:pPr>
        <w:ind w:firstLine="709"/>
        <w:jc w:val="both"/>
        <w:rPr>
          <w:b/>
          <w:bCs/>
          <w:sz w:val="28"/>
          <w:szCs w:val="28"/>
        </w:rPr>
      </w:pPr>
      <w:bookmarkStart w:id="36" w:name="__RefHeading___Toc59449_1909305102"/>
      <w:bookmarkEnd w:id="36"/>
      <w:r>
        <w:rPr>
          <w:b/>
          <w:bCs/>
          <w:color w:val="000000"/>
          <w:sz w:val="28"/>
          <w:szCs w:val="28"/>
          <w:shd w:val="clear" w:color="FFFFFF" w:fill="FFFFFF"/>
        </w:rPr>
        <w:t>Зона садоводческих ил</w:t>
      </w:r>
      <w:r w:rsidR="001B51DA">
        <w:rPr>
          <w:b/>
          <w:bCs/>
          <w:color w:val="000000"/>
          <w:sz w:val="28"/>
          <w:szCs w:val="28"/>
          <w:shd w:val="clear" w:color="FFFFFF" w:fill="FFFFFF"/>
        </w:rPr>
        <w:t>и огороднических некоммерческих</w:t>
      </w:r>
      <w:r w:rsidR="001B51DA">
        <w:rPr>
          <w:b/>
          <w:bCs/>
          <w:color w:val="000000"/>
          <w:sz w:val="28"/>
          <w:szCs w:val="28"/>
          <w:shd w:val="clear" w:color="FFFFFF" w:fill="FFFFFF"/>
        </w:rPr>
        <w:br/>
      </w:r>
      <w:r>
        <w:rPr>
          <w:b/>
          <w:bCs/>
          <w:color w:val="000000"/>
          <w:sz w:val="28"/>
          <w:szCs w:val="28"/>
          <w:shd w:val="clear" w:color="FFFFFF" w:fill="FFFFFF"/>
        </w:rPr>
        <w:t>товариществ</w:t>
      </w:r>
      <w:r w:rsidR="001B51DA">
        <w:rPr>
          <w:b/>
          <w:bCs/>
          <w:color w:val="000000"/>
          <w:sz w:val="28"/>
          <w:szCs w:val="28"/>
          <w:shd w:val="clear" w:color="FFFFFF" w:fill="FFFFFF"/>
        </w:rPr>
        <w:t xml:space="preserve"> </w:t>
      </w:r>
      <w:r>
        <w:rPr>
          <w:b/>
          <w:bCs/>
          <w:color w:val="000000"/>
          <w:sz w:val="28"/>
          <w:szCs w:val="28"/>
          <w:shd w:val="clear" w:color="FFFFFF" w:fill="FFFFFF"/>
        </w:rPr>
        <w:t>- 4.1.</w:t>
      </w:r>
      <w:r>
        <w:rPr>
          <w:b/>
          <w:bCs/>
          <w:sz w:val="28"/>
          <w:szCs w:val="28"/>
        </w:rPr>
        <w:t xml:space="preserve"> </w:t>
      </w:r>
    </w:p>
    <w:p w:rsidR="009D5FE4" w:rsidRDefault="00A020AD" w:rsidP="0089135C">
      <w:pPr>
        <w:spacing w:line="276" w:lineRule="auto"/>
        <w:ind w:firstLine="709"/>
        <w:jc w:val="both"/>
        <w:rPr>
          <w:rFonts w:cs="Times New Roman"/>
          <w:sz w:val="28"/>
          <w:szCs w:val="28"/>
        </w:rPr>
      </w:pPr>
      <w:r>
        <w:rPr>
          <w:rFonts w:eastAsia="Times New Roman" w:cs="Times New Roman"/>
          <w:color w:val="000000"/>
          <w:sz w:val="28"/>
          <w:szCs w:val="28"/>
          <w:shd w:val="clear" w:color="FFFFFF" w:fill="FFFFFF"/>
          <w:lang w:eastAsia="ar-SA" w:bidi="ar-SA"/>
        </w:rPr>
        <w:t>Зона садоводческих или огороднических некоммерческих товарище</w:t>
      </w:r>
      <w:proofErr w:type="gramStart"/>
      <w:r>
        <w:rPr>
          <w:rFonts w:eastAsia="Times New Roman" w:cs="Times New Roman"/>
          <w:color w:val="000000"/>
          <w:sz w:val="28"/>
          <w:szCs w:val="28"/>
          <w:shd w:val="clear" w:color="FFFFFF" w:fill="FFFFFF"/>
          <w:lang w:eastAsia="ar-SA" w:bidi="ar-SA"/>
        </w:rPr>
        <w:t>ств пр</w:t>
      </w:r>
      <w:proofErr w:type="gramEnd"/>
      <w:r>
        <w:rPr>
          <w:rFonts w:eastAsia="Times New Roman" w:cs="Times New Roman"/>
          <w:color w:val="000000"/>
          <w:sz w:val="28"/>
          <w:szCs w:val="28"/>
          <w:shd w:val="clear" w:color="FFFFFF" w:fill="FFFFFF"/>
          <w:lang w:eastAsia="ar-SA" w:bidi="ar-SA"/>
        </w:rPr>
        <w:t xml:space="preserve">едназначена для ведения садоводства, ведения огородничества, осуществления отдыха и выращивания гражданами для собственных нужд культурных растений. </w:t>
      </w:r>
    </w:p>
    <w:p w:rsidR="009D5FE4" w:rsidRDefault="009D5FE4" w:rsidP="0089135C">
      <w:pPr>
        <w:spacing w:line="276" w:lineRule="auto"/>
        <w:ind w:firstLine="709"/>
        <w:jc w:val="both"/>
        <w:rPr>
          <w:rFonts w:cs="Times New Roman"/>
          <w:sz w:val="28"/>
          <w:szCs w:val="28"/>
        </w:rPr>
      </w:pPr>
    </w:p>
    <w:tbl>
      <w:tblPr>
        <w:tblW w:w="9975" w:type="dxa"/>
        <w:tblInd w:w="3" w:type="dxa"/>
        <w:tblLayout w:type="fixed"/>
        <w:tblLook w:val="04A0" w:firstRow="1" w:lastRow="0" w:firstColumn="1" w:lastColumn="0" w:noHBand="0" w:noVBand="1"/>
      </w:tblPr>
      <w:tblGrid>
        <w:gridCol w:w="2715"/>
        <w:gridCol w:w="5380"/>
        <w:gridCol w:w="1880"/>
      </w:tblGrid>
      <w:tr w:rsidR="009D5FE4">
        <w:trPr>
          <w:trHeight w:val="454"/>
          <w:tblHeader/>
        </w:trPr>
        <w:tc>
          <w:tcPr>
            <w:tcW w:w="2715" w:type="dxa"/>
            <w:tcBorders>
              <w:top w:val="single" w:sz="4" w:space="0" w:color="000000"/>
              <w:left w:val="single" w:sz="4" w:space="0" w:color="000000"/>
              <w:bottom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380" w:type="dxa"/>
            <w:tcBorders>
              <w:top w:val="single" w:sz="4" w:space="0" w:color="000000"/>
              <w:left w:val="single" w:sz="4" w:space="0" w:color="000000"/>
              <w:bottom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jc w:val="center"/>
              <w:rPr>
                <w:rFonts w:eastAsia="Times New Roman"/>
                <w:color w:val="000000"/>
                <w:lang w:eastAsia="ru-RU"/>
              </w:rPr>
            </w:pPr>
            <w:r>
              <w:rPr>
                <w:rFonts w:eastAsia="Times New Roman"/>
                <w:color w:val="000000"/>
                <w:lang w:eastAsia="ru-RU"/>
              </w:rPr>
              <w:t>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9D5FE4">
        <w:trPr>
          <w:trHeight w:val="302"/>
        </w:trPr>
        <w:tc>
          <w:tcPr>
            <w:tcW w:w="2715" w:type="dxa"/>
            <w:vMerge w:val="restart"/>
            <w:tcBorders>
              <w:top w:val="single" w:sz="4" w:space="0" w:color="000000"/>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380" w:type="dxa"/>
            <w:tcBorders>
              <w:top w:val="single" w:sz="4" w:space="0" w:color="000000"/>
              <w:left w:val="single" w:sz="4" w:space="0" w:color="000000"/>
              <w:bottom w:val="single" w:sz="4" w:space="0" w:color="000000"/>
            </w:tcBorders>
          </w:tcPr>
          <w:p w:rsidR="009D5FE4" w:rsidRDefault="00A020AD">
            <w:pPr>
              <w:pStyle w:val="af5"/>
              <w:widowControl w:val="0"/>
              <w:rPr>
                <w:rFonts w:eastAsia="SimSun;宋体"/>
                <w:color w:val="000000"/>
                <w:lang w:eastAsia="hi-IN"/>
              </w:rPr>
            </w:pPr>
            <w:r>
              <w:rPr>
                <w:color w:val="000000"/>
              </w:rPr>
              <w:t>земельные участки общего назначения;</w:t>
            </w:r>
          </w:p>
        </w:tc>
        <w:tc>
          <w:tcPr>
            <w:tcW w:w="1880" w:type="dxa"/>
            <w:tcBorders>
              <w:top w:val="single" w:sz="4" w:space="0" w:color="000000"/>
              <w:left w:val="single" w:sz="4" w:space="0" w:color="000000"/>
              <w:bottom w:val="single" w:sz="4" w:space="0" w:color="000000"/>
              <w:right w:val="single" w:sz="4" w:space="0" w:color="000000"/>
            </w:tcBorders>
          </w:tcPr>
          <w:p w:rsidR="009D5FE4" w:rsidRDefault="00A020AD">
            <w:pPr>
              <w:pStyle w:val="af5"/>
              <w:widowControl w:val="0"/>
              <w:jc w:val="center"/>
              <w:rPr>
                <w:rFonts w:eastAsia="Times New Roman"/>
                <w:color w:val="000000"/>
                <w:lang w:eastAsia="ru-RU"/>
              </w:rPr>
            </w:pPr>
            <w:r>
              <w:rPr>
                <w:rFonts w:eastAsia="Times New Roman"/>
                <w:color w:val="000000"/>
                <w:lang w:eastAsia="ru-RU"/>
              </w:rPr>
              <w:t>13.0</w:t>
            </w:r>
          </w:p>
        </w:tc>
      </w:tr>
      <w:tr w:rsidR="009D5FE4">
        <w:trPr>
          <w:trHeight w:val="276"/>
        </w:trPr>
        <w:tc>
          <w:tcPr>
            <w:tcW w:w="2715" w:type="dxa"/>
            <w:vMerge/>
            <w:tcBorders>
              <w:left w:val="single" w:sz="4" w:space="0" w:color="000000"/>
            </w:tcBorders>
          </w:tcPr>
          <w:p w:rsidR="009D5FE4" w:rsidRDefault="009D5FE4">
            <w:pPr>
              <w:widowControl w:val="0"/>
              <w:rPr>
                <w:rFonts w:eastAsia="Times New Roman"/>
                <w:color w:val="000000"/>
                <w:lang w:eastAsia="ru-RU"/>
              </w:rPr>
            </w:pPr>
          </w:p>
        </w:tc>
        <w:tc>
          <w:tcPr>
            <w:tcW w:w="5380" w:type="dxa"/>
            <w:tcBorders>
              <w:left w:val="single" w:sz="4" w:space="0" w:color="000000"/>
              <w:bottom w:val="single" w:sz="4" w:space="0" w:color="000000"/>
            </w:tcBorders>
          </w:tcPr>
          <w:p w:rsidR="009D5FE4" w:rsidRDefault="00A020AD">
            <w:pPr>
              <w:pStyle w:val="af5"/>
              <w:widowControl w:val="0"/>
              <w:rPr>
                <w:rFonts w:eastAsia="SimSun;宋体"/>
                <w:color w:val="000000"/>
                <w:lang w:eastAsia="hi-IN"/>
              </w:rPr>
            </w:pPr>
            <w:r>
              <w:rPr>
                <w:color w:val="000000"/>
              </w:rPr>
              <w:t>ведение огородничества;</w:t>
            </w:r>
          </w:p>
        </w:tc>
        <w:tc>
          <w:tcPr>
            <w:tcW w:w="1880" w:type="dxa"/>
            <w:tcBorders>
              <w:left w:val="single" w:sz="4" w:space="0" w:color="000000"/>
              <w:bottom w:val="single" w:sz="4" w:space="0" w:color="000000"/>
              <w:right w:val="single" w:sz="4" w:space="0" w:color="000000"/>
            </w:tcBorders>
          </w:tcPr>
          <w:p w:rsidR="009D5FE4" w:rsidRDefault="00A020AD">
            <w:pPr>
              <w:pStyle w:val="af5"/>
              <w:widowControl w:val="0"/>
              <w:jc w:val="center"/>
              <w:rPr>
                <w:rFonts w:eastAsia="Times New Roman"/>
                <w:color w:val="000000"/>
                <w:lang w:eastAsia="ru-RU"/>
              </w:rPr>
            </w:pPr>
            <w:r>
              <w:rPr>
                <w:rFonts w:eastAsia="Times New Roman"/>
                <w:color w:val="000000"/>
                <w:shd w:val="clear" w:color="FFFFFF" w:fill="FFFFFF"/>
                <w:lang w:eastAsia="ru-RU"/>
              </w:rPr>
              <w:t>13.1</w:t>
            </w:r>
          </w:p>
        </w:tc>
      </w:tr>
      <w:tr w:rsidR="009D5FE4">
        <w:trPr>
          <w:trHeight w:val="302"/>
        </w:trPr>
        <w:tc>
          <w:tcPr>
            <w:tcW w:w="2715" w:type="dxa"/>
            <w:vMerge/>
            <w:tcBorders>
              <w:left w:val="single" w:sz="4" w:space="0" w:color="000000"/>
            </w:tcBorders>
          </w:tcPr>
          <w:p w:rsidR="009D5FE4" w:rsidRDefault="009D5FE4">
            <w:pPr>
              <w:widowControl w:val="0"/>
              <w:rPr>
                <w:rFonts w:eastAsia="Times New Roman"/>
                <w:color w:val="000000"/>
                <w:lang w:eastAsia="ru-RU"/>
              </w:rPr>
            </w:pPr>
          </w:p>
        </w:tc>
        <w:tc>
          <w:tcPr>
            <w:tcW w:w="5380" w:type="dxa"/>
            <w:tcBorders>
              <w:left w:val="single" w:sz="4" w:space="0" w:color="000000"/>
              <w:bottom w:val="single" w:sz="4" w:space="0" w:color="000000"/>
            </w:tcBorders>
          </w:tcPr>
          <w:p w:rsidR="009D5FE4" w:rsidRDefault="00A020AD">
            <w:pPr>
              <w:pStyle w:val="af5"/>
              <w:widowControl w:val="0"/>
              <w:rPr>
                <w:rFonts w:eastAsia="SimSun;宋体"/>
                <w:color w:val="000000"/>
                <w:lang w:eastAsia="hi-IN"/>
              </w:rPr>
            </w:pPr>
            <w:r>
              <w:rPr>
                <w:color w:val="000000"/>
              </w:rPr>
              <w:t>ведение садоводства.</w:t>
            </w:r>
          </w:p>
        </w:tc>
        <w:tc>
          <w:tcPr>
            <w:tcW w:w="1880" w:type="dxa"/>
            <w:tcBorders>
              <w:left w:val="single" w:sz="4" w:space="0" w:color="000000"/>
              <w:bottom w:val="single" w:sz="4" w:space="0" w:color="000000"/>
              <w:right w:val="single" w:sz="4" w:space="0" w:color="000000"/>
            </w:tcBorders>
          </w:tcPr>
          <w:p w:rsidR="009D5FE4" w:rsidRDefault="00A020AD">
            <w:pPr>
              <w:pStyle w:val="af5"/>
              <w:widowControl w:val="0"/>
              <w:jc w:val="center"/>
              <w:rPr>
                <w:rFonts w:eastAsia="Times New Roman"/>
                <w:color w:val="000000"/>
                <w:lang w:eastAsia="ru-RU"/>
              </w:rPr>
            </w:pPr>
            <w:r>
              <w:rPr>
                <w:rFonts w:eastAsia="Times New Roman"/>
                <w:color w:val="000000"/>
                <w:lang w:eastAsia="ru-RU"/>
              </w:rPr>
              <w:t>13.2</w:t>
            </w:r>
          </w:p>
        </w:tc>
      </w:tr>
      <w:tr w:rsidR="009D5FE4">
        <w:trPr>
          <w:trHeight w:val="770"/>
        </w:trPr>
        <w:tc>
          <w:tcPr>
            <w:tcW w:w="2715" w:type="dxa"/>
            <w:tcBorders>
              <w:top w:val="single" w:sz="4" w:space="0" w:color="000000"/>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380" w:type="dxa"/>
            <w:tcBorders>
              <w:top w:val="single" w:sz="4" w:space="0" w:color="000000"/>
              <w:left w:val="single" w:sz="4" w:space="0" w:color="000000"/>
              <w:bottom w:val="single" w:sz="4" w:space="0" w:color="000000"/>
            </w:tcBorders>
          </w:tcPr>
          <w:p w:rsidR="009D5FE4" w:rsidRDefault="00A020AD">
            <w:pPr>
              <w:pStyle w:val="western"/>
              <w:widowControl w:val="0"/>
              <w:tabs>
                <w:tab w:val="left" w:pos="2845"/>
              </w:tabs>
              <w:spacing w:before="0" w:after="0"/>
              <w:ind w:left="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не подлежит установлению. </w:t>
            </w:r>
          </w:p>
        </w:tc>
        <w:tc>
          <w:tcPr>
            <w:tcW w:w="1880"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olor w:val="000000"/>
                <w:lang w:eastAsia="ru-RU"/>
              </w:rPr>
            </w:pPr>
          </w:p>
        </w:tc>
      </w:tr>
      <w:tr w:rsidR="009D5FE4">
        <w:trPr>
          <w:trHeight w:val="454"/>
        </w:trPr>
        <w:tc>
          <w:tcPr>
            <w:tcW w:w="2715"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380" w:type="dxa"/>
            <w:tcBorders>
              <w:top w:val="single" w:sz="4" w:space="0" w:color="000000"/>
              <w:left w:val="single" w:sz="4" w:space="0" w:color="000000"/>
              <w:bottom w:val="single" w:sz="4" w:space="0" w:color="000000"/>
            </w:tcBorders>
          </w:tcPr>
          <w:p w:rsidR="009D5FE4" w:rsidRDefault="00A020AD">
            <w:pPr>
              <w:pStyle w:val="western"/>
              <w:widowControl w:val="0"/>
              <w:tabs>
                <w:tab w:val="left" w:pos="2845"/>
              </w:tabs>
              <w:spacing w:before="0" w:after="0"/>
              <w:ind w:left="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не подлежит установлению. </w:t>
            </w:r>
          </w:p>
          <w:p w:rsidR="009D5FE4" w:rsidRDefault="009D5FE4">
            <w:pPr>
              <w:widowControl w:val="0"/>
              <w:rPr>
                <w:rFonts w:eastAsia="Times New Roman"/>
                <w:color w:val="C9211E"/>
                <w:lang w:eastAsia="ru-RU"/>
              </w:rPr>
            </w:pPr>
          </w:p>
          <w:p w:rsidR="009D5FE4" w:rsidRDefault="009D5FE4">
            <w:pPr>
              <w:widowControl w:val="0"/>
              <w:rPr>
                <w:rFonts w:eastAsia="Times New Roman"/>
                <w:color w:val="000000"/>
                <w:lang w:eastAsia="ru-RU"/>
              </w:rPr>
            </w:pPr>
          </w:p>
        </w:tc>
        <w:tc>
          <w:tcPr>
            <w:tcW w:w="1880"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olor w:val="C9211E"/>
                <w:lang w:eastAsia="ru-RU"/>
              </w:rPr>
            </w:pPr>
          </w:p>
          <w:p w:rsidR="009D5FE4" w:rsidRDefault="009D5FE4">
            <w:pPr>
              <w:widowControl w:val="0"/>
              <w:jc w:val="center"/>
              <w:rPr>
                <w:rFonts w:eastAsia="Times New Roman"/>
                <w:color w:val="000000"/>
                <w:lang w:eastAsia="ru-RU"/>
              </w:rPr>
            </w:pPr>
          </w:p>
        </w:tc>
      </w:tr>
    </w:tbl>
    <w:p w:rsidR="009D5FE4" w:rsidRDefault="009D5FE4">
      <w:pPr>
        <w:jc w:val="center"/>
        <w:rPr>
          <w:rFonts w:cs="Times New Roman"/>
          <w:color w:val="000000"/>
          <w:sz w:val="28"/>
          <w:szCs w:val="28"/>
        </w:rPr>
      </w:pPr>
    </w:p>
    <w:p w:rsidR="009D5FE4" w:rsidRDefault="00A020AD">
      <w:pPr>
        <w:jc w:val="center"/>
        <w:rPr>
          <w:rFonts w:cs="Times New Roman"/>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D5FE4" w:rsidRDefault="009D5FE4">
      <w:pPr>
        <w:jc w:val="center"/>
        <w:rPr>
          <w:sz w:val="28"/>
          <w:szCs w:val="28"/>
        </w:rPr>
      </w:pPr>
    </w:p>
    <w:tbl>
      <w:tblPr>
        <w:tblW w:w="9955" w:type="dxa"/>
        <w:tblInd w:w="3" w:type="dxa"/>
        <w:tblLayout w:type="fixed"/>
        <w:tblCellMar>
          <w:left w:w="60" w:type="dxa"/>
          <w:right w:w="60" w:type="dxa"/>
        </w:tblCellMar>
        <w:tblLook w:val="04A0" w:firstRow="1" w:lastRow="0" w:firstColumn="1" w:lastColumn="0" w:noHBand="0" w:noVBand="1"/>
      </w:tblPr>
      <w:tblGrid>
        <w:gridCol w:w="4588"/>
        <w:gridCol w:w="5367"/>
      </w:tblGrid>
      <w:tr w:rsidR="009D5FE4">
        <w:tc>
          <w:tcPr>
            <w:tcW w:w="4588"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53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c>
          <w:tcPr>
            <w:tcW w:w="4588"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53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4588"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53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4588" w:type="dxa"/>
            <w:vMerge w:val="restart"/>
            <w:tcBorders>
              <w:left w:val="single" w:sz="4" w:space="0" w:color="000000"/>
              <w:bottom w:val="single" w:sz="4" w:space="0" w:color="000000"/>
            </w:tcBorders>
          </w:tcPr>
          <w:p w:rsidR="009D5FE4" w:rsidRDefault="00A020AD">
            <w:pPr>
              <w:pStyle w:val="af5"/>
              <w:widowControl w:val="0"/>
              <w:shd w:val="clear" w:color="FFFFFF" w:fill="FFFFFF"/>
              <w:spacing w:after="0"/>
              <w:rPr>
                <w:color w:val="000000"/>
              </w:rPr>
            </w:pPr>
            <w:r>
              <w:rPr>
                <w:rFonts w:cs="Times New Roman"/>
                <w:color w:val="000000"/>
              </w:rPr>
              <w:t>Минимальная площадь земельного участка</w:t>
            </w:r>
          </w:p>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color w:val="000000"/>
                <w:sz w:val="24"/>
                <w:szCs w:val="24"/>
                <w:shd w:val="clear" w:color="FFFFFF" w:fill="FFFFFF"/>
                <w:lang w:bidi="ar-SA"/>
              </w:rPr>
              <w:t>(</w:t>
            </w:r>
            <w:r>
              <w:rPr>
                <w:rFonts w:ascii="Times New Roman" w:hAnsi="Times New Roman" w:cs="Times New Roman"/>
                <w:color w:val="000000"/>
                <w:sz w:val="24"/>
                <w:szCs w:val="24"/>
                <w:shd w:val="clear" w:color="FFFFFF" w:fill="FFFFFF"/>
                <w:lang w:eastAsia="ru-RU" w:bidi="ar-SA"/>
              </w:rPr>
              <w:t>распространяется на вновь образуемые незастроенные земельные участки)</w:t>
            </w:r>
          </w:p>
          <w:p w:rsidR="009D5FE4" w:rsidRDefault="009D5FE4">
            <w:pPr>
              <w:pStyle w:val="western"/>
              <w:widowControl w:val="0"/>
              <w:spacing w:before="0" w:after="0"/>
              <w:ind w:left="0" w:firstLine="340"/>
              <w:rPr>
                <w:rFonts w:ascii="Times New Roman" w:hAnsi="Times New Roman" w:cs="Times New Roman"/>
                <w:sz w:val="24"/>
                <w:szCs w:val="24"/>
              </w:rPr>
            </w:pPr>
          </w:p>
        </w:tc>
        <w:tc>
          <w:tcPr>
            <w:tcW w:w="5366" w:type="dxa"/>
            <w:tcBorders>
              <w:left w:val="single" w:sz="4" w:space="0" w:color="000000"/>
              <w:bottom w:val="single" w:sz="4" w:space="0" w:color="000000"/>
              <w:right w:val="single" w:sz="4" w:space="0" w:color="000000"/>
            </w:tcBorders>
          </w:tcPr>
          <w:p w:rsidR="009D5FE4" w:rsidRDefault="00A020AD">
            <w:pPr>
              <w:widowControl w:val="0"/>
              <w:rPr>
                <w:color w:val="000000"/>
              </w:rPr>
            </w:pPr>
            <w:r>
              <w:rPr>
                <w:color w:val="000000"/>
              </w:rPr>
              <w:t xml:space="preserve">для видов разрешенного использования с кодами 13.1, 13.2 - 400 </w:t>
            </w:r>
            <w:proofErr w:type="spellStart"/>
            <w:r>
              <w:rPr>
                <w:color w:val="000000"/>
              </w:rPr>
              <w:t>кв</w:t>
            </w:r>
            <w:proofErr w:type="gramStart"/>
            <w:r>
              <w:rPr>
                <w:color w:val="000000"/>
              </w:rPr>
              <w:t>.м</w:t>
            </w:r>
            <w:proofErr w:type="spellEnd"/>
            <w:proofErr w:type="gramEnd"/>
          </w:p>
        </w:tc>
      </w:tr>
      <w:tr w:rsidR="009D5FE4">
        <w:tc>
          <w:tcPr>
            <w:tcW w:w="4588" w:type="dxa"/>
            <w:vMerge/>
            <w:tcBorders>
              <w:left w:val="single" w:sz="4" w:space="0" w:color="000000"/>
              <w:bottom w:val="single" w:sz="4" w:space="0" w:color="000000"/>
            </w:tcBorders>
          </w:tcPr>
          <w:p w:rsidR="009D5FE4" w:rsidRDefault="009D5FE4">
            <w:pPr>
              <w:pStyle w:val="af5"/>
              <w:widowControl w:val="0"/>
              <w:shd w:val="clear" w:color="FFFFFF" w:fill="FFFFFF"/>
              <w:spacing w:after="0"/>
              <w:rPr>
                <w:color w:val="000000"/>
              </w:rPr>
            </w:pPr>
          </w:p>
        </w:tc>
        <w:tc>
          <w:tcPr>
            <w:tcW w:w="5366" w:type="dxa"/>
            <w:tcBorders>
              <w:left w:val="single" w:sz="4" w:space="0" w:color="000000"/>
              <w:bottom w:val="single" w:sz="4" w:space="0" w:color="000000"/>
              <w:right w:val="single" w:sz="4" w:space="0" w:color="000000"/>
            </w:tcBorders>
          </w:tcPr>
          <w:p w:rsidR="009D5FE4" w:rsidRDefault="00A020AD">
            <w:pPr>
              <w:widowControl w:val="0"/>
              <w:rPr>
                <w:color w:val="000000"/>
              </w:rPr>
            </w:pPr>
            <w:r>
              <w:rPr>
                <w:color w:val="000000"/>
              </w:rPr>
              <w:t xml:space="preserve">для иных видов разрешенного использования - не подлежит установлению. </w:t>
            </w:r>
          </w:p>
        </w:tc>
      </w:tr>
      <w:tr w:rsidR="009D5FE4">
        <w:tc>
          <w:tcPr>
            <w:tcW w:w="4588" w:type="dxa"/>
            <w:vMerge w:val="restart"/>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 xml:space="preserve">Предельная максимальная площадь земельного участка </w:t>
            </w:r>
          </w:p>
        </w:tc>
        <w:tc>
          <w:tcPr>
            <w:tcW w:w="5366"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cs="Times New Roman"/>
                <w:color w:val="000000"/>
              </w:rPr>
              <w:t xml:space="preserve">для видов разрешенного использования с кодами 13.1, 13.2 - 1500 </w:t>
            </w:r>
            <w:proofErr w:type="spellStart"/>
            <w:r>
              <w:rPr>
                <w:rFonts w:cs="Times New Roman"/>
                <w:color w:val="000000"/>
              </w:rPr>
              <w:t>кв</w:t>
            </w:r>
            <w:proofErr w:type="gramStart"/>
            <w:r>
              <w:rPr>
                <w:rFonts w:cs="Times New Roman"/>
                <w:color w:val="000000"/>
              </w:rPr>
              <w:t>.м</w:t>
            </w:r>
            <w:proofErr w:type="spellEnd"/>
            <w:proofErr w:type="gramEnd"/>
          </w:p>
        </w:tc>
      </w:tr>
      <w:tr w:rsidR="009D5FE4">
        <w:tc>
          <w:tcPr>
            <w:tcW w:w="4588" w:type="dxa"/>
            <w:vMerge/>
            <w:tcBorders>
              <w:left w:val="single" w:sz="4" w:space="0" w:color="000000"/>
              <w:bottom w:val="single" w:sz="4" w:space="0" w:color="000000"/>
            </w:tcBorders>
          </w:tcPr>
          <w:p w:rsidR="009D5FE4" w:rsidRDefault="009D5FE4">
            <w:pPr>
              <w:pStyle w:val="western"/>
              <w:widowControl w:val="0"/>
              <w:spacing w:before="0" w:after="0"/>
              <w:ind w:left="0" w:firstLine="0"/>
              <w:rPr>
                <w:rFonts w:ascii="Times New Roman" w:hAnsi="Times New Roman" w:cs="Times New Roman"/>
                <w:sz w:val="24"/>
                <w:szCs w:val="24"/>
                <w:lang w:eastAsia="hi-IN"/>
              </w:rPr>
            </w:pPr>
          </w:p>
        </w:tc>
        <w:tc>
          <w:tcPr>
            <w:tcW w:w="5366" w:type="dxa"/>
            <w:tcBorders>
              <w:left w:val="single" w:sz="4" w:space="0" w:color="000000"/>
              <w:bottom w:val="single" w:sz="4" w:space="0" w:color="000000"/>
              <w:right w:val="single" w:sz="4" w:space="0" w:color="000000"/>
            </w:tcBorders>
          </w:tcPr>
          <w:p w:rsidR="009D5FE4" w:rsidRDefault="00A020AD">
            <w:pPr>
              <w:widowControl w:val="0"/>
              <w:rPr>
                <w:color w:val="000000"/>
              </w:rPr>
            </w:pPr>
            <w:r>
              <w:rPr>
                <w:rFonts w:cs="Times New Roman"/>
                <w:color w:val="000000"/>
              </w:rPr>
              <w:t xml:space="preserve">для иных видов разрешенного использования - не подлежит установлению. </w:t>
            </w:r>
          </w:p>
        </w:tc>
      </w:tr>
      <w:tr w:rsidR="009D5FE4">
        <w:tc>
          <w:tcPr>
            <w:tcW w:w="4588" w:type="dxa"/>
            <w:vMerge w:val="restart"/>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5366" w:type="dxa"/>
            <w:tcBorders>
              <w:top w:val="single" w:sz="4" w:space="0" w:color="000000"/>
              <w:left w:val="single" w:sz="4" w:space="0" w:color="000000"/>
              <w:bottom w:val="single" w:sz="4" w:space="0" w:color="000000"/>
              <w:right w:val="single" w:sz="4" w:space="0" w:color="000000"/>
            </w:tcBorders>
          </w:tcPr>
          <w:p w:rsidR="009D5FE4" w:rsidRDefault="00A020AD">
            <w:pPr>
              <w:pStyle w:val="af5"/>
              <w:widowControl w:val="0"/>
              <w:shd w:val="clear" w:color="FFFFFF" w:fill="FFFFFF"/>
              <w:spacing w:after="0"/>
              <w:rPr>
                <w:rFonts w:eastAsia="Times New Roman" w:cs="Times New Roman"/>
                <w:color w:val="000000"/>
                <w:lang w:eastAsia="hi-IN"/>
              </w:rPr>
            </w:pPr>
            <w:r>
              <w:rPr>
                <w:rFonts w:eastAsia="Times New Roman" w:cs="Times New Roman"/>
                <w:color w:val="000000"/>
                <w:lang w:eastAsia="hi-IN"/>
              </w:rPr>
              <w:t>для видов разрешенного использования с кодами 13.1, 13.2 -3 м</w:t>
            </w:r>
          </w:p>
        </w:tc>
      </w:tr>
      <w:tr w:rsidR="009D5FE4">
        <w:tc>
          <w:tcPr>
            <w:tcW w:w="4588" w:type="dxa"/>
            <w:vMerge/>
            <w:tcBorders>
              <w:left w:val="single" w:sz="4" w:space="0" w:color="000000"/>
              <w:bottom w:val="single" w:sz="4" w:space="0" w:color="000000"/>
            </w:tcBorders>
          </w:tcPr>
          <w:p w:rsidR="009D5FE4" w:rsidRDefault="009D5FE4">
            <w:pPr>
              <w:widowControl w:val="0"/>
              <w:shd w:val="clear" w:color="FFFFFF" w:fill="FFFFFF"/>
              <w:spacing w:line="276" w:lineRule="auto"/>
              <w:ind w:firstLine="397"/>
              <w:rPr>
                <w:rFonts w:eastAsia="Times New Roman" w:cs="Times New Roman"/>
                <w:color w:val="000000"/>
                <w:lang w:eastAsia="hi-IN"/>
              </w:rPr>
            </w:pPr>
          </w:p>
        </w:tc>
        <w:tc>
          <w:tcPr>
            <w:tcW w:w="5366" w:type="dxa"/>
            <w:tcBorders>
              <w:left w:val="single" w:sz="4" w:space="0" w:color="000000"/>
              <w:bottom w:val="single" w:sz="4" w:space="0" w:color="000000"/>
              <w:right w:val="single" w:sz="4" w:space="0" w:color="000000"/>
            </w:tcBorders>
          </w:tcPr>
          <w:p w:rsidR="009D5FE4" w:rsidRDefault="00A020AD">
            <w:pPr>
              <w:pStyle w:val="af5"/>
              <w:widowControl w:val="0"/>
              <w:shd w:val="clear" w:color="FFFFFF" w:fill="FFFFFF"/>
              <w:spacing w:after="0"/>
              <w:rPr>
                <w:rFonts w:eastAsia="Times New Roman" w:cs="Times New Roman"/>
                <w:color w:val="000000"/>
                <w:lang w:eastAsia="hi-IN"/>
              </w:rPr>
            </w:pPr>
            <w:r>
              <w:rPr>
                <w:rFonts w:eastAsia="Times New Roman" w:cs="Times New Roman"/>
                <w:color w:val="000000"/>
                <w:lang w:eastAsia="hi-IN"/>
              </w:rPr>
              <w:t>для иных видов разрешенного использования - не подлежит установлению.</w:t>
            </w:r>
          </w:p>
        </w:tc>
      </w:tr>
      <w:tr w:rsidR="009D5FE4">
        <w:tc>
          <w:tcPr>
            <w:tcW w:w="4588"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5366" w:type="dxa"/>
            <w:tcBorders>
              <w:top w:val="single" w:sz="4" w:space="0" w:color="000000"/>
              <w:left w:val="single" w:sz="4" w:space="0" w:color="000000"/>
              <w:bottom w:val="single" w:sz="4" w:space="0" w:color="000000"/>
              <w:right w:val="single" w:sz="4" w:space="0" w:color="000000"/>
            </w:tcBorders>
          </w:tcPr>
          <w:p w:rsidR="009D5FE4" w:rsidRDefault="00A020AD">
            <w:pPr>
              <w:pStyle w:val="af5"/>
              <w:widowControl w:val="0"/>
              <w:shd w:val="clear" w:color="FFFFFF" w:fill="FFFFFF"/>
              <w:spacing w:after="0"/>
              <w:rPr>
                <w:rFonts w:cs="Times New Roman"/>
                <w:color w:val="000000"/>
              </w:rPr>
            </w:pPr>
            <w:r>
              <w:rPr>
                <w:rFonts w:cs="Times New Roman"/>
                <w:color w:val="000000"/>
              </w:rPr>
              <w:t xml:space="preserve">3 этажа (включая </w:t>
            </w:r>
            <w:proofErr w:type="gramStart"/>
            <w:r>
              <w:rPr>
                <w:rFonts w:cs="Times New Roman"/>
                <w:color w:val="000000"/>
              </w:rPr>
              <w:t>мансардный</w:t>
            </w:r>
            <w:proofErr w:type="gramEnd"/>
            <w:r>
              <w:rPr>
                <w:rFonts w:cs="Times New Roman"/>
                <w:color w:val="000000"/>
              </w:rPr>
              <w:t>).</w:t>
            </w:r>
          </w:p>
          <w:p w:rsidR="009D5FE4" w:rsidRDefault="009D5FE4">
            <w:pPr>
              <w:widowControl w:val="0"/>
              <w:shd w:val="clear" w:color="FFFFFF" w:fill="FFFFFF"/>
              <w:rPr>
                <w:rFonts w:cs="Times New Roman"/>
                <w:color w:val="000000"/>
              </w:rPr>
            </w:pPr>
          </w:p>
        </w:tc>
      </w:tr>
      <w:tr w:rsidR="009D5FE4">
        <w:tc>
          <w:tcPr>
            <w:tcW w:w="4588"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5366"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bl>
    <w:p w:rsidR="009D5FE4" w:rsidRDefault="009D5FE4">
      <w:pPr>
        <w:rPr>
          <w:rFonts w:eastAsia="Calibri" w:cs="Times New Roman"/>
          <w:b/>
          <w:bCs/>
          <w:sz w:val="28"/>
          <w:szCs w:val="28"/>
          <w:lang w:bidi="ar-SA"/>
        </w:rPr>
      </w:pPr>
    </w:p>
    <w:p w:rsidR="009D5FE4" w:rsidRDefault="00A020AD" w:rsidP="00235E04">
      <w:pPr>
        <w:ind w:firstLine="709"/>
        <w:jc w:val="both"/>
      </w:pPr>
      <w:bookmarkStart w:id="37" w:name="__RefHeading___Toc127810_436529772"/>
      <w:bookmarkEnd w:id="37"/>
      <w:r>
        <w:rPr>
          <w:rFonts w:eastAsia="Calibri" w:cs="Times New Roman"/>
          <w:b/>
          <w:bCs/>
          <w:sz w:val="28"/>
          <w:szCs w:val="28"/>
          <w:lang w:bidi="ar-SA"/>
        </w:rPr>
        <w:lastRenderedPageBreak/>
        <w:t>Зон</w:t>
      </w:r>
      <w:r>
        <w:rPr>
          <w:rFonts w:eastAsia="Calibri" w:cs="Times New Roman"/>
          <w:b/>
          <w:bCs/>
          <w:color w:val="000000"/>
          <w:sz w:val="28"/>
          <w:szCs w:val="28"/>
          <w:shd w:val="clear" w:color="FFFFFF" w:fill="FFFFFF"/>
          <w:lang w:bidi="ar-SA"/>
        </w:rPr>
        <w:t>ы</w:t>
      </w:r>
      <w:r>
        <w:rPr>
          <w:rFonts w:eastAsia="Calibri" w:cs="Times New Roman"/>
          <w:b/>
          <w:bCs/>
          <w:sz w:val="28"/>
          <w:szCs w:val="28"/>
          <w:lang w:bidi="ar-SA"/>
        </w:rPr>
        <w:t xml:space="preserve"> сельскохозяйственного использования — 4.2.</w:t>
      </w:r>
    </w:p>
    <w:p w:rsidR="009D5FE4" w:rsidRDefault="00A020AD" w:rsidP="00235E04">
      <w:pPr>
        <w:spacing w:line="276" w:lineRule="auto"/>
        <w:ind w:firstLine="709"/>
        <w:jc w:val="both"/>
        <w:rPr>
          <w:rFonts w:eastAsia="Calibri" w:cs="Times New Roman"/>
          <w:sz w:val="28"/>
          <w:szCs w:val="28"/>
          <w:lang w:bidi="ar-SA"/>
        </w:rPr>
      </w:pPr>
      <w:r>
        <w:rPr>
          <w:rFonts w:eastAsia="Times New Roman" w:cs="Times New Roman"/>
          <w:color w:val="000000"/>
          <w:sz w:val="28"/>
          <w:szCs w:val="28"/>
          <w:shd w:val="clear" w:color="FFFFFF" w:fill="FFFFFF"/>
          <w:lang w:bidi="ar-SA"/>
        </w:rPr>
        <w:t xml:space="preserve">Зоны сельскохозяйственного использования предназначены для осуществления хозяйственной деятельности, связанной с выращиванием продукции сельскохозяйственного производства. </w:t>
      </w:r>
    </w:p>
    <w:p w:rsidR="009D5FE4" w:rsidRDefault="009D5FE4" w:rsidP="00235E04">
      <w:pPr>
        <w:spacing w:line="276" w:lineRule="auto"/>
        <w:ind w:firstLine="709"/>
        <w:jc w:val="both"/>
        <w:rPr>
          <w:rFonts w:cs="Times New Roman"/>
          <w:sz w:val="28"/>
        </w:rPr>
      </w:pPr>
    </w:p>
    <w:tbl>
      <w:tblPr>
        <w:tblW w:w="10005" w:type="dxa"/>
        <w:tblInd w:w="-27" w:type="dxa"/>
        <w:tblLayout w:type="fixed"/>
        <w:tblLook w:val="04A0" w:firstRow="1" w:lastRow="0" w:firstColumn="1" w:lastColumn="0" w:noHBand="0" w:noVBand="1"/>
      </w:tblPr>
      <w:tblGrid>
        <w:gridCol w:w="2205"/>
        <w:gridCol w:w="5777"/>
        <w:gridCol w:w="2023"/>
      </w:tblGrid>
      <w:tr w:rsidR="009D5FE4">
        <w:trPr>
          <w:trHeight w:val="454"/>
          <w:tblHeader/>
        </w:trPr>
        <w:tc>
          <w:tcPr>
            <w:tcW w:w="2205"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9D5FE4" w:rsidRDefault="00A020AD">
            <w:pPr>
              <w:widowControl w:val="0"/>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rPr>
                <w:rFonts w:eastAsia="Times New Roman"/>
                <w:color w:val="000000"/>
                <w:lang w:eastAsia="ru-RU"/>
              </w:rPr>
            </w:pPr>
            <w:r>
              <w:rPr>
                <w:rFonts w:eastAsia="Times New Roman"/>
                <w:color w:val="000000"/>
                <w:lang w:eastAsia="ru-RU"/>
              </w:rPr>
              <w:t>земельного участка</w:t>
            </w:r>
          </w:p>
        </w:tc>
        <w:tc>
          <w:tcPr>
            <w:tcW w:w="2023"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9D5FE4">
        <w:trPr>
          <w:trHeight w:val="366"/>
        </w:trPr>
        <w:tc>
          <w:tcPr>
            <w:tcW w:w="2205" w:type="dxa"/>
            <w:vMerge w:val="restart"/>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777" w:type="dxa"/>
            <w:tcBorders>
              <w:top w:val="single" w:sz="4" w:space="0" w:color="000000"/>
              <w:left w:val="single" w:sz="4" w:space="0" w:color="000000"/>
              <w:bottom w:val="single" w:sz="4" w:space="0" w:color="000000"/>
            </w:tcBorders>
          </w:tcPr>
          <w:p w:rsidR="009D5FE4" w:rsidRDefault="00A020AD">
            <w:pPr>
              <w:widowControl w:val="0"/>
              <w:rPr>
                <w:rFonts w:eastAsia="SimSun;宋体" w:cs="Times New Roman"/>
                <w:color w:val="000000"/>
                <w:lang w:eastAsia="hi-IN"/>
              </w:rPr>
            </w:pPr>
            <w:r>
              <w:rPr>
                <w:rFonts w:eastAsia="SimSun;宋体" w:cs="Times New Roman"/>
                <w:color w:val="000000"/>
                <w:lang w:eastAsia="hi-IN"/>
              </w:rPr>
              <w:t>растениеводство;</w:t>
            </w:r>
          </w:p>
        </w:tc>
        <w:tc>
          <w:tcPr>
            <w:tcW w:w="2023"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w:t>
            </w:r>
          </w:p>
        </w:tc>
      </w:tr>
      <w:tr w:rsidR="009D5FE4">
        <w:trPr>
          <w:trHeight w:val="366"/>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s="Times New Roman"/>
                <w:color w:val="000000"/>
                <w:lang w:eastAsia="hi-IN"/>
              </w:rPr>
              <w:t>сенокошение;</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1.19</w:t>
            </w:r>
          </w:p>
        </w:tc>
      </w:tr>
      <w:tr w:rsidR="009D5FE4">
        <w:trPr>
          <w:trHeight w:val="366"/>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s="Times New Roman"/>
                <w:color w:val="000000"/>
                <w:lang w:eastAsia="hi-IN"/>
              </w:rPr>
              <w:t>выпас сельскохозяйственных животных;</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1.20</w:t>
            </w:r>
          </w:p>
        </w:tc>
      </w:tr>
      <w:tr w:rsidR="009D5FE4">
        <w:trPr>
          <w:trHeight w:val="366"/>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s="Times New Roman"/>
                <w:color w:val="000000"/>
                <w:lang w:eastAsia="hi-IN"/>
              </w:rPr>
              <w:t>ведение личного подсобного хозяйства на полевых участках;</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1.16</w:t>
            </w:r>
          </w:p>
        </w:tc>
      </w:tr>
      <w:tr w:rsidR="009D5FE4">
        <w:trPr>
          <w:trHeight w:val="366"/>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s="Times New Roman"/>
                <w:color w:val="000000"/>
                <w:lang w:eastAsia="hi-IN"/>
              </w:rPr>
              <w:t>питомники.</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1.17</w:t>
            </w:r>
          </w:p>
        </w:tc>
      </w:tr>
      <w:tr w:rsidR="009D5FE4">
        <w:trPr>
          <w:trHeight w:val="188"/>
        </w:trPr>
        <w:tc>
          <w:tcPr>
            <w:tcW w:w="2205" w:type="dxa"/>
            <w:vMerge w:val="restart"/>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777" w:type="dxa"/>
            <w:tcBorders>
              <w:top w:val="single" w:sz="4" w:space="0" w:color="000000"/>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скотоводство;</w:t>
            </w:r>
          </w:p>
        </w:tc>
        <w:tc>
          <w:tcPr>
            <w:tcW w:w="2023"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1.8</w:t>
            </w:r>
          </w:p>
        </w:tc>
      </w:tr>
      <w:tr w:rsidR="009D5FE4">
        <w:trPr>
          <w:trHeight w:val="188"/>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звероводство;</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1.9</w:t>
            </w:r>
          </w:p>
        </w:tc>
      </w:tr>
      <w:tr w:rsidR="009D5FE4">
        <w:trPr>
          <w:trHeight w:val="188"/>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птицеводство;</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1.10</w:t>
            </w:r>
          </w:p>
        </w:tc>
      </w:tr>
      <w:tr w:rsidR="009D5FE4">
        <w:trPr>
          <w:trHeight w:val="188"/>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свиноводство;</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1.11</w:t>
            </w:r>
          </w:p>
        </w:tc>
      </w:tr>
      <w:tr w:rsidR="009D5FE4">
        <w:trPr>
          <w:trHeight w:val="188"/>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рыбоводство;</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1.13</w:t>
            </w:r>
          </w:p>
        </w:tc>
      </w:tr>
      <w:tr w:rsidR="009D5FE4">
        <w:trPr>
          <w:trHeight w:val="62"/>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научное обеспечение сельского хозяйства</w:t>
            </w:r>
            <w:r>
              <w:rPr>
                <w:rFonts w:eastAsia="SimSun;宋体"/>
                <w:color w:val="000000"/>
                <w:lang w:val="en-US" w:eastAsia="hi-IN"/>
              </w:rPr>
              <w:t>;</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1.14</w:t>
            </w:r>
          </w:p>
        </w:tc>
      </w:tr>
      <w:tr w:rsidR="009D5FE4">
        <w:trPr>
          <w:trHeight w:val="62"/>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пчеловодство;</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1.12</w:t>
            </w:r>
          </w:p>
        </w:tc>
      </w:tr>
      <w:tr w:rsidR="009D5FE4">
        <w:trPr>
          <w:trHeight w:val="31"/>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хранение и переработка сельскохозяйственной продукции;</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1.15</w:t>
            </w:r>
          </w:p>
        </w:tc>
      </w:tr>
      <w:tr w:rsidR="009D5FE4">
        <w:trPr>
          <w:trHeight w:val="31"/>
        </w:trPr>
        <w:tc>
          <w:tcPr>
            <w:tcW w:w="2205" w:type="dxa"/>
            <w:vMerge/>
            <w:tcBorders>
              <w:left w:val="single" w:sz="4" w:space="0" w:color="000000"/>
              <w:bottom w:val="single" w:sz="4" w:space="0" w:color="000000"/>
            </w:tcBorders>
          </w:tcPr>
          <w:p w:rsidR="009D5FE4" w:rsidRDefault="009D5FE4">
            <w:pPr>
              <w:widowControl w:val="0"/>
              <w:rPr>
                <w:rFonts w:eastAsia="Times New Roman"/>
                <w:color w:val="000000"/>
                <w:lang w:eastAsia="ru-RU"/>
              </w:rPr>
            </w:pPr>
          </w:p>
        </w:tc>
        <w:tc>
          <w:tcPr>
            <w:tcW w:w="5777" w:type="dxa"/>
            <w:tcBorders>
              <w:left w:val="single" w:sz="4" w:space="0" w:color="000000"/>
              <w:bottom w:val="single" w:sz="4" w:space="0" w:color="000000"/>
            </w:tcBorders>
          </w:tcPr>
          <w:p w:rsidR="009D5FE4" w:rsidRDefault="00A020AD">
            <w:pPr>
              <w:widowControl w:val="0"/>
              <w:rPr>
                <w:rFonts w:eastAsia="SimSun;宋体"/>
                <w:color w:val="000000"/>
                <w:lang w:eastAsia="hi-IN"/>
              </w:rPr>
            </w:pPr>
            <w:r>
              <w:rPr>
                <w:rFonts w:eastAsia="SimSun;宋体"/>
                <w:color w:val="000000"/>
                <w:lang w:eastAsia="hi-IN"/>
              </w:rPr>
              <w:t>обеспечение сельскохозяйственного производства.</w:t>
            </w:r>
          </w:p>
        </w:tc>
        <w:tc>
          <w:tcPr>
            <w:tcW w:w="2023"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1.18</w:t>
            </w:r>
          </w:p>
        </w:tc>
      </w:tr>
      <w:tr w:rsidR="009D5FE4">
        <w:trPr>
          <w:trHeight w:val="1177"/>
        </w:trPr>
        <w:tc>
          <w:tcPr>
            <w:tcW w:w="2205" w:type="dxa"/>
            <w:tcBorders>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777" w:type="dxa"/>
            <w:tcBorders>
              <w:left w:val="single" w:sz="4" w:space="0" w:color="000000"/>
              <w:bottom w:val="single" w:sz="4" w:space="0" w:color="000000"/>
            </w:tcBorders>
          </w:tcPr>
          <w:p w:rsidR="009D5FE4" w:rsidRDefault="00A020AD">
            <w:pPr>
              <w:widowControl w:val="0"/>
              <w:rPr>
                <w:color w:val="000000"/>
              </w:rPr>
            </w:pPr>
            <w:r>
              <w:rPr>
                <w:rFonts w:eastAsia="Times New Roman" w:cs="Times New Roman"/>
                <w:color w:val="000000"/>
                <w:lang w:eastAsia="ru-RU" w:bidi="ar-SA"/>
              </w:rPr>
              <w:t>н</w:t>
            </w:r>
            <w:r>
              <w:rPr>
                <w:rFonts w:eastAsia="Calibri" w:cs="Times New Roman"/>
                <w:color w:val="000000"/>
                <w:lang w:bidi="ar-SA"/>
              </w:rPr>
              <w:t>е подлежит установлению</w:t>
            </w:r>
          </w:p>
        </w:tc>
        <w:tc>
          <w:tcPr>
            <w:tcW w:w="2023" w:type="dxa"/>
            <w:tcBorders>
              <w:left w:val="single" w:sz="4" w:space="0" w:color="000000"/>
              <w:bottom w:val="single" w:sz="4" w:space="0" w:color="000000"/>
              <w:right w:val="single" w:sz="4" w:space="0" w:color="000000"/>
            </w:tcBorders>
          </w:tcPr>
          <w:p w:rsidR="009D5FE4" w:rsidRDefault="009D5FE4">
            <w:pPr>
              <w:widowControl w:val="0"/>
              <w:jc w:val="center"/>
              <w:rPr>
                <w:rFonts w:eastAsia="Times New Roman"/>
                <w:color w:val="000000"/>
                <w:lang w:eastAsia="ru-RU"/>
              </w:rPr>
            </w:pPr>
          </w:p>
        </w:tc>
      </w:tr>
    </w:tbl>
    <w:p w:rsidR="009D5FE4" w:rsidRDefault="009D5FE4">
      <w:pPr>
        <w:rPr>
          <w:rFonts w:cs="Times New Roman"/>
          <w:sz w:val="28"/>
        </w:rPr>
      </w:pPr>
    </w:p>
    <w:p w:rsidR="009D5FE4" w:rsidRDefault="00A020AD">
      <w:pPr>
        <w:jc w:val="center"/>
        <w:rPr>
          <w:rFonts w:cs="Times New Roman"/>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D5FE4" w:rsidRDefault="009D5FE4">
      <w:pPr>
        <w:jc w:val="both"/>
        <w:rPr>
          <w:sz w:val="28"/>
          <w:szCs w:val="28"/>
        </w:rPr>
      </w:pPr>
    </w:p>
    <w:tbl>
      <w:tblPr>
        <w:tblW w:w="9963" w:type="dxa"/>
        <w:tblInd w:w="-12" w:type="dxa"/>
        <w:tblLayout w:type="fixed"/>
        <w:tblCellMar>
          <w:left w:w="60" w:type="dxa"/>
          <w:right w:w="60" w:type="dxa"/>
        </w:tblCellMar>
        <w:tblLook w:val="04A0" w:firstRow="1" w:lastRow="0" w:firstColumn="1" w:lastColumn="0" w:noHBand="0" w:noVBand="1"/>
      </w:tblPr>
      <w:tblGrid>
        <w:gridCol w:w="6064"/>
        <w:gridCol w:w="3899"/>
      </w:tblGrid>
      <w:tr w:rsidR="009D5FE4">
        <w:tc>
          <w:tcPr>
            <w:tcW w:w="6063"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c>
          <w:tcPr>
            <w:tcW w:w="6063"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6063"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6063"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rPr>
                <w:color w:val="000000"/>
              </w:rPr>
            </w:pPr>
            <w:r>
              <w:rPr>
                <w:color w:val="000000"/>
              </w:rPr>
              <w:t>Не подлежит установлению.</w:t>
            </w:r>
          </w:p>
        </w:tc>
      </w:tr>
      <w:tr w:rsidR="009D5FE4">
        <w:tc>
          <w:tcPr>
            <w:tcW w:w="6063"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cs="Times New Roman"/>
                <w:color w:val="000000"/>
              </w:rPr>
              <w:t>Не подлежит установлению.</w:t>
            </w:r>
          </w:p>
        </w:tc>
      </w:tr>
      <w:tr w:rsidR="009D5FE4">
        <w:tc>
          <w:tcPr>
            <w:tcW w:w="6063" w:type="dxa"/>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eastAsia="Times New Roman" w:cs="Times New Roman"/>
                <w:color w:val="000000"/>
                <w:lang w:eastAsia="hi-IN"/>
              </w:rPr>
            </w:pPr>
            <w:r>
              <w:rPr>
                <w:rFonts w:eastAsia="Times New Roman" w:cs="Times New Roman"/>
                <w:color w:val="000000"/>
                <w:lang w:eastAsia="hi-IN"/>
              </w:rPr>
              <w:t>Не подлежит установлению.</w:t>
            </w:r>
          </w:p>
        </w:tc>
      </w:tr>
      <w:tr w:rsidR="009D5FE4">
        <w:tc>
          <w:tcPr>
            <w:tcW w:w="6063"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6063"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bl>
    <w:p w:rsidR="009D5FE4" w:rsidRDefault="009D5FE4">
      <w:pPr>
        <w:rPr>
          <w:b/>
          <w:bCs/>
          <w:sz w:val="28"/>
          <w:szCs w:val="28"/>
        </w:rPr>
      </w:pPr>
    </w:p>
    <w:p w:rsidR="00364A3E" w:rsidRDefault="00364A3E">
      <w:pPr>
        <w:rPr>
          <w:b/>
          <w:bCs/>
          <w:sz w:val="28"/>
          <w:szCs w:val="28"/>
        </w:rPr>
      </w:pPr>
    </w:p>
    <w:p w:rsidR="00364A3E" w:rsidRDefault="00364A3E">
      <w:pPr>
        <w:rPr>
          <w:b/>
          <w:bCs/>
          <w:sz w:val="28"/>
          <w:szCs w:val="28"/>
        </w:rPr>
      </w:pPr>
    </w:p>
    <w:p w:rsidR="009D5FE4" w:rsidRDefault="00A020AD" w:rsidP="00364A3E">
      <w:pPr>
        <w:numPr>
          <w:ilvl w:val="0"/>
          <w:numId w:val="1"/>
        </w:numPr>
        <w:ind w:firstLine="709"/>
        <w:jc w:val="both"/>
        <w:rPr>
          <w:b/>
          <w:bCs/>
          <w:sz w:val="28"/>
          <w:szCs w:val="28"/>
        </w:rPr>
      </w:pPr>
      <w:bookmarkStart w:id="38" w:name="__RefHeading___Toc59449_19093051021"/>
      <w:bookmarkEnd w:id="38"/>
      <w:r>
        <w:rPr>
          <w:rFonts w:eastAsia="Calibri" w:cs="Times New Roman"/>
          <w:b/>
          <w:bCs/>
          <w:color w:val="000000"/>
          <w:sz w:val="28"/>
          <w:szCs w:val="28"/>
          <w:lang w:bidi="ar-SA"/>
        </w:rPr>
        <w:lastRenderedPageBreak/>
        <w:t>Иные зоны сельскохозяйственного назначения - 4.3</w:t>
      </w:r>
      <w:r>
        <w:rPr>
          <w:b/>
          <w:bCs/>
          <w:color w:val="000000"/>
          <w:sz w:val="28"/>
          <w:szCs w:val="28"/>
        </w:rPr>
        <w:t>.</w:t>
      </w:r>
    </w:p>
    <w:p w:rsidR="009D5FE4" w:rsidRDefault="00A020AD" w:rsidP="00364A3E">
      <w:pPr>
        <w:spacing w:line="276" w:lineRule="auto"/>
        <w:ind w:firstLine="709"/>
        <w:jc w:val="both"/>
        <w:rPr>
          <w:rFonts w:cs="Times New Roman"/>
          <w:sz w:val="28"/>
          <w:szCs w:val="28"/>
        </w:rPr>
      </w:pPr>
      <w:r>
        <w:rPr>
          <w:rFonts w:eastAsia="Calibri" w:cs="Times New Roman"/>
          <w:color w:val="000000"/>
          <w:sz w:val="28"/>
          <w:szCs w:val="28"/>
          <w:shd w:val="clear" w:color="FFFFFF" w:fill="FFFFFF"/>
          <w:lang w:bidi="ar-SA"/>
        </w:rPr>
        <w:t>Иные зоны сельскохозяйственного назначения предназначены для осуществления сельскохозяйственной деятельности</w:t>
      </w:r>
      <w:r w:rsidR="00364A3E">
        <w:rPr>
          <w:rFonts w:eastAsia="Calibri" w:cs="Times New Roman"/>
          <w:color w:val="000000"/>
          <w:sz w:val="28"/>
          <w:szCs w:val="28"/>
          <w:shd w:val="clear" w:color="FFFFFF" w:fill="FFFFFF"/>
          <w:lang w:bidi="ar-SA"/>
        </w:rPr>
        <w:t xml:space="preserve"> в границах населенного пункта.</w:t>
      </w:r>
    </w:p>
    <w:tbl>
      <w:tblPr>
        <w:tblW w:w="9975" w:type="dxa"/>
        <w:tblInd w:w="3" w:type="dxa"/>
        <w:tblLayout w:type="fixed"/>
        <w:tblLook w:val="04A0" w:firstRow="1" w:lastRow="0" w:firstColumn="1" w:lastColumn="0" w:noHBand="0" w:noVBand="1"/>
      </w:tblPr>
      <w:tblGrid>
        <w:gridCol w:w="3570"/>
        <w:gridCol w:w="4525"/>
        <w:gridCol w:w="1880"/>
      </w:tblGrid>
      <w:tr w:rsidR="009D5FE4">
        <w:trPr>
          <w:trHeight w:val="454"/>
          <w:tblHeader/>
        </w:trPr>
        <w:tc>
          <w:tcPr>
            <w:tcW w:w="3570" w:type="dxa"/>
            <w:tcBorders>
              <w:top w:val="single" w:sz="4" w:space="0" w:color="000000"/>
              <w:left w:val="single" w:sz="4" w:space="0" w:color="000000"/>
              <w:bottom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4525" w:type="dxa"/>
            <w:tcBorders>
              <w:top w:val="single" w:sz="4" w:space="0" w:color="000000"/>
              <w:left w:val="single" w:sz="4" w:space="0" w:color="000000"/>
              <w:bottom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jc w:val="center"/>
              <w:rPr>
                <w:rFonts w:eastAsia="Times New Roman"/>
                <w:color w:val="000000"/>
                <w:lang w:eastAsia="ru-RU"/>
              </w:rPr>
            </w:pPr>
            <w:r>
              <w:rPr>
                <w:rFonts w:eastAsia="Times New Roman"/>
                <w:color w:val="000000"/>
                <w:lang w:eastAsia="ru-RU"/>
              </w:rPr>
              <w:t>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9D5FE4">
        <w:trPr>
          <w:trHeight w:val="92"/>
        </w:trPr>
        <w:tc>
          <w:tcPr>
            <w:tcW w:w="3570" w:type="dxa"/>
            <w:vMerge w:val="restart"/>
            <w:tcBorders>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525" w:type="dxa"/>
            <w:tcBorders>
              <w:left w:val="single" w:sz="4" w:space="0" w:color="000000"/>
              <w:bottom w:val="single" w:sz="4" w:space="0" w:color="000000"/>
            </w:tcBorders>
          </w:tcPr>
          <w:p w:rsidR="009D5FE4" w:rsidRDefault="00A020AD">
            <w:pPr>
              <w:pStyle w:val="af5"/>
              <w:widowControl w:val="0"/>
              <w:rPr>
                <w:color w:val="000000"/>
              </w:rPr>
            </w:pPr>
            <w:r>
              <w:rPr>
                <w:color w:val="000000"/>
              </w:rPr>
              <w:t>ведение огородничества;</w:t>
            </w:r>
          </w:p>
        </w:tc>
        <w:tc>
          <w:tcPr>
            <w:tcW w:w="1880" w:type="dxa"/>
            <w:tcBorders>
              <w:left w:val="single" w:sz="4" w:space="0" w:color="000000"/>
              <w:bottom w:val="single" w:sz="4" w:space="0" w:color="000000"/>
              <w:right w:val="single" w:sz="4" w:space="0" w:color="000000"/>
            </w:tcBorders>
          </w:tcPr>
          <w:p w:rsidR="009D5FE4" w:rsidRDefault="00A020AD">
            <w:pPr>
              <w:pStyle w:val="af5"/>
              <w:widowControl w:val="0"/>
              <w:jc w:val="center"/>
              <w:rPr>
                <w:rFonts w:eastAsia="Times New Roman"/>
                <w:color w:val="000000"/>
                <w:lang w:eastAsia="ru-RU"/>
              </w:rPr>
            </w:pPr>
            <w:r>
              <w:rPr>
                <w:rFonts w:eastAsia="Times New Roman"/>
                <w:color w:val="000000"/>
                <w:shd w:val="clear" w:color="FFFFFF" w:fill="FFFFFF"/>
                <w:lang w:eastAsia="ru-RU"/>
              </w:rPr>
              <w:t>13.1</w:t>
            </w:r>
          </w:p>
        </w:tc>
      </w:tr>
      <w:tr w:rsidR="009D5FE4">
        <w:trPr>
          <w:trHeight w:val="46"/>
        </w:trPr>
        <w:tc>
          <w:tcPr>
            <w:tcW w:w="3570" w:type="dxa"/>
            <w:vMerge/>
            <w:tcBorders>
              <w:left w:val="single" w:sz="4" w:space="0" w:color="000000"/>
            </w:tcBorders>
          </w:tcPr>
          <w:p w:rsidR="009D5FE4" w:rsidRDefault="009D5FE4">
            <w:pPr>
              <w:widowControl w:val="0"/>
              <w:rPr>
                <w:rFonts w:eastAsia="Times New Roman"/>
                <w:color w:val="000000"/>
                <w:lang w:eastAsia="ru-RU"/>
              </w:rPr>
            </w:pPr>
          </w:p>
        </w:tc>
        <w:tc>
          <w:tcPr>
            <w:tcW w:w="4525" w:type="dxa"/>
            <w:tcBorders>
              <w:left w:val="single" w:sz="4" w:space="0" w:color="000000"/>
              <w:bottom w:val="single" w:sz="4" w:space="0" w:color="000000"/>
            </w:tcBorders>
          </w:tcPr>
          <w:p w:rsidR="009D5FE4" w:rsidRDefault="00A020AD">
            <w:pPr>
              <w:pStyle w:val="af5"/>
              <w:widowControl w:val="0"/>
              <w:rPr>
                <w:color w:val="000000"/>
              </w:rPr>
            </w:pPr>
            <w:r>
              <w:rPr>
                <w:color w:val="000000"/>
              </w:rPr>
              <w:t>питомники;</w:t>
            </w:r>
          </w:p>
        </w:tc>
        <w:tc>
          <w:tcPr>
            <w:tcW w:w="1880" w:type="dxa"/>
            <w:tcBorders>
              <w:left w:val="single" w:sz="4" w:space="0" w:color="000000"/>
              <w:bottom w:val="single" w:sz="4" w:space="0" w:color="000000"/>
              <w:right w:val="single" w:sz="4" w:space="0" w:color="000000"/>
            </w:tcBorders>
          </w:tcPr>
          <w:p w:rsidR="009D5FE4" w:rsidRDefault="00A020AD">
            <w:pPr>
              <w:pStyle w:val="af5"/>
              <w:widowControl w:val="0"/>
              <w:jc w:val="center"/>
              <w:rPr>
                <w:rFonts w:eastAsia="Times New Roman"/>
                <w:color w:val="000000"/>
                <w:lang w:eastAsia="ru-RU"/>
              </w:rPr>
            </w:pPr>
            <w:r>
              <w:rPr>
                <w:rFonts w:eastAsia="Times New Roman"/>
                <w:color w:val="000000"/>
                <w:shd w:val="clear" w:color="FFFFFF" w:fill="FFFFFF"/>
                <w:lang w:eastAsia="ru-RU"/>
              </w:rPr>
              <w:t>1.17</w:t>
            </w:r>
          </w:p>
        </w:tc>
      </w:tr>
      <w:tr w:rsidR="009D5FE4">
        <w:trPr>
          <w:trHeight w:val="46"/>
        </w:trPr>
        <w:tc>
          <w:tcPr>
            <w:tcW w:w="3570" w:type="dxa"/>
            <w:vMerge/>
            <w:tcBorders>
              <w:left w:val="single" w:sz="4" w:space="0" w:color="000000"/>
            </w:tcBorders>
          </w:tcPr>
          <w:p w:rsidR="009D5FE4" w:rsidRDefault="009D5FE4">
            <w:pPr>
              <w:widowControl w:val="0"/>
              <w:rPr>
                <w:rFonts w:eastAsia="Times New Roman"/>
                <w:color w:val="000000"/>
                <w:lang w:eastAsia="ru-RU"/>
              </w:rPr>
            </w:pPr>
          </w:p>
        </w:tc>
        <w:tc>
          <w:tcPr>
            <w:tcW w:w="4525" w:type="dxa"/>
            <w:tcBorders>
              <w:left w:val="single" w:sz="4" w:space="0" w:color="000000"/>
              <w:bottom w:val="single" w:sz="4" w:space="0" w:color="000000"/>
            </w:tcBorders>
          </w:tcPr>
          <w:p w:rsidR="009D5FE4" w:rsidRDefault="00A020AD">
            <w:pPr>
              <w:pStyle w:val="af5"/>
              <w:widowControl w:val="0"/>
              <w:shd w:val="clear" w:color="FFFFFF" w:fill="FFFFFF"/>
              <w:tabs>
                <w:tab w:val="left" w:pos="2845"/>
              </w:tabs>
              <w:rPr>
                <w:rFonts w:eastAsia="SimSun;宋体"/>
                <w:color w:val="000000"/>
                <w:lang w:eastAsia="hi-IN"/>
              </w:rPr>
            </w:pPr>
            <w:r>
              <w:rPr>
                <w:rFonts w:eastAsia="Calibri" w:cs="Times New Roman"/>
                <w:color w:val="000000"/>
                <w:lang w:eastAsia="en-US"/>
              </w:rPr>
              <w:t>растениеводство.</w:t>
            </w:r>
          </w:p>
        </w:tc>
        <w:tc>
          <w:tcPr>
            <w:tcW w:w="1880" w:type="dxa"/>
            <w:tcBorders>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1.1</w:t>
            </w:r>
          </w:p>
        </w:tc>
      </w:tr>
      <w:tr w:rsidR="009D5FE4" w:rsidTr="00236AF8">
        <w:trPr>
          <w:trHeight w:val="619"/>
        </w:trPr>
        <w:tc>
          <w:tcPr>
            <w:tcW w:w="3570" w:type="dxa"/>
            <w:tcBorders>
              <w:top w:val="single" w:sz="4" w:space="0" w:color="000000"/>
              <w:left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525" w:type="dxa"/>
            <w:tcBorders>
              <w:top w:val="single" w:sz="4" w:space="0" w:color="000000"/>
              <w:left w:val="single" w:sz="4" w:space="0" w:color="000000"/>
              <w:bottom w:val="single" w:sz="4" w:space="0" w:color="000000"/>
            </w:tcBorders>
          </w:tcPr>
          <w:p w:rsidR="009D5FE4" w:rsidRDefault="00A020AD">
            <w:pPr>
              <w:pStyle w:val="western"/>
              <w:widowControl w:val="0"/>
              <w:tabs>
                <w:tab w:val="left" w:pos="2845"/>
              </w:tabs>
              <w:spacing w:before="0" w:after="0"/>
              <w:ind w:left="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не подлежит установлению. </w:t>
            </w:r>
          </w:p>
        </w:tc>
        <w:tc>
          <w:tcPr>
            <w:tcW w:w="1880"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olor w:val="000000"/>
                <w:lang w:eastAsia="ru-RU"/>
              </w:rPr>
            </w:pPr>
          </w:p>
        </w:tc>
      </w:tr>
      <w:tr w:rsidR="009D5FE4">
        <w:trPr>
          <w:trHeight w:val="454"/>
        </w:trPr>
        <w:tc>
          <w:tcPr>
            <w:tcW w:w="3570"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525" w:type="dxa"/>
            <w:tcBorders>
              <w:top w:val="single" w:sz="4" w:space="0" w:color="000000"/>
              <w:left w:val="single" w:sz="4" w:space="0" w:color="000000"/>
              <w:bottom w:val="single" w:sz="4" w:space="0" w:color="000000"/>
            </w:tcBorders>
          </w:tcPr>
          <w:p w:rsidR="009D5FE4" w:rsidRDefault="00A020AD">
            <w:pPr>
              <w:pStyle w:val="western"/>
              <w:widowControl w:val="0"/>
              <w:tabs>
                <w:tab w:val="left" w:pos="2845"/>
              </w:tabs>
              <w:spacing w:before="0" w:after="0"/>
              <w:ind w:left="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не подлежит установлению. </w:t>
            </w:r>
          </w:p>
          <w:p w:rsidR="009D5FE4" w:rsidRDefault="009D5FE4">
            <w:pPr>
              <w:widowControl w:val="0"/>
              <w:rPr>
                <w:rFonts w:eastAsia="Times New Roman"/>
                <w:color w:val="000000"/>
                <w:lang w:eastAsia="ru-RU"/>
              </w:rPr>
            </w:pPr>
          </w:p>
        </w:tc>
        <w:tc>
          <w:tcPr>
            <w:tcW w:w="1880"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olor w:val="C9211E"/>
                <w:lang w:eastAsia="ru-RU"/>
              </w:rPr>
            </w:pPr>
          </w:p>
          <w:p w:rsidR="009D5FE4" w:rsidRDefault="009D5FE4">
            <w:pPr>
              <w:widowControl w:val="0"/>
              <w:jc w:val="center"/>
              <w:rPr>
                <w:rFonts w:eastAsia="Times New Roman"/>
                <w:color w:val="000000"/>
                <w:lang w:eastAsia="ru-RU"/>
              </w:rPr>
            </w:pPr>
          </w:p>
        </w:tc>
      </w:tr>
    </w:tbl>
    <w:p w:rsidR="009D5FE4" w:rsidRPr="0031244E" w:rsidRDefault="009D5FE4" w:rsidP="0031244E">
      <w:pPr>
        <w:jc w:val="center"/>
        <w:rPr>
          <w:rFonts w:cs="Times New Roman"/>
          <w:sz w:val="28"/>
          <w:szCs w:val="28"/>
        </w:rPr>
      </w:pPr>
    </w:p>
    <w:p w:rsidR="009D5FE4" w:rsidRPr="0031244E" w:rsidRDefault="00A020AD" w:rsidP="0031244E">
      <w:pPr>
        <w:ind w:left="-283" w:firstLine="454"/>
        <w:jc w:val="center"/>
        <w:rPr>
          <w:rFonts w:cs="Times New Roman"/>
          <w:sz w:val="28"/>
          <w:szCs w:val="28"/>
        </w:rPr>
      </w:pPr>
      <w:r w:rsidRPr="0031244E">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3" w:type="dxa"/>
        <w:tblInd w:w="-12" w:type="dxa"/>
        <w:tblLayout w:type="fixed"/>
        <w:tblCellMar>
          <w:left w:w="60" w:type="dxa"/>
          <w:right w:w="60" w:type="dxa"/>
        </w:tblCellMar>
        <w:tblLook w:val="04A0" w:firstRow="1" w:lastRow="0" w:firstColumn="1" w:lastColumn="0" w:noHBand="0" w:noVBand="1"/>
      </w:tblPr>
      <w:tblGrid>
        <w:gridCol w:w="6064"/>
        <w:gridCol w:w="3899"/>
      </w:tblGrid>
      <w:tr w:rsidR="009D5FE4" w:rsidTr="00762F0B">
        <w:tc>
          <w:tcPr>
            <w:tcW w:w="6064"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rsidTr="00762F0B">
        <w:tc>
          <w:tcPr>
            <w:tcW w:w="6064"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rsidTr="00762F0B">
        <w:tc>
          <w:tcPr>
            <w:tcW w:w="6064"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rsidTr="00762F0B">
        <w:tc>
          <w:tcPr>
            <w:tcW w:w="6064"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rPr>
                <w:color w:val="000000"/>
              </w:rPr>
            </w:pPr>
            <w:r>
              <w:rPr>
                <w:color w:val="000000"/>
              </w:rPr>
              <w:t>Не подлежит установлению.</w:t>
            </w:r>
          </w:p>
        </w:tc>
      </w:tr>
      <w:tr w:rsidR="009D5FE4" w:rsidTr="00762F0B">
        <w:tc>
          <w:tcPr>
            <w:tcW w:w="6064"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cs="Times New Roman"/>
                <w:color w:val="000000"/>
              </w:rPr>
              <w:t>Не подлежит установлению.</w:t>
            </w:r>
          </w:p>
        </w:tc>
      </w:tr>
      <w:tr w:rsidR="009D5FE4" w:rsidTr="00762F0B">
        <w:tc>
          <w:tcPr>
            <w:tcW w:w="6064" w:type="dxa"/>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eastAsia="Times New Roman" w:cs="Times New Roman"/>
                <w:color w:val="000000"/>
                <w:lang w:eastAsia="hi-IN"/>
              </w:rPr>
            </w:pPr>
            <w:r>
              <w:rPr>
                <w:rFonts w:eastAsia="Times New Roman" w:cs="Times New Roman"/>
                <w:color w:val="000000"/>
                <w:lang w:eastAsia="hi-IN"/>
              </w:rPr>
              <w:t>Не подлежит установлению.</w:t>
            </w:r>
          </w:p>
        </w:tc>
      </w:tr>
      <w:tr w:rsidR="009D5FE4" w:rsidTr="00762F0B">
        <w:tc>
          <w:tcPr>
            <w:tcW w:w="6064"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899"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rsidTr="00762F0B">
        <w:tc>
          <w:tcPr>
            <w:tcW w:w="6064"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3899"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bl>
    <w:p w:rsidR="00CD50C8" w:rsidRDefault="00CD50C8" w:rsidP="00CD50C8">
      <w:pPr>
        <w:pStyle w:val="1"/>
        <w:numPr>
          <w:ilvl w:val="0"/>
          <w:numId w:val="0"/>
        </w:numPr>
        <w:ind w:firstLine="454"/>
        <w:jc w:val="center"/>
      </w:pPr>
      <w:bookmarkStart w:id="39" w:name="_Toc17"/>
    </w:p>
    <w:p w:rsidR="009D5FE4" w:rsidRDefault="00A020AD" w:rsidP="00CD50C8">
      <w:pPr>
        <w:pStyle w:val="1"/>
        <w:numPr>
          <w:ilvl w:val="0"/>
          <w:numId w:val="0"/>
        </w:numPr>
        <w:ind w:firstLine="454"/>
        <w:jc w:val="center"/>
      </w:pPr>
      <w:bookmarkStart w:id="40" w:name="_Toc118797983"/>
      <w:r>
        <w:t>11.</w:t>
      </w:r>
      <w:r>
        <w:rPr>
          <w:lang w:bidi="ar-SA"/>
        </w:rPr>
        <w:t>4</w:t>
      </w:r>
      <w:r>
        <w:t xml:space="preserve"> Градостроительные регламенты. Зона озелененных территорий общего пользования и специального назначения.</w:t>
      </w:r>
      <w:bookmarkEnd w:id="40"/>
      <w:r>
        <w:t xml:space="preserve"> </w:t>
      </w:r>
      <w:bookmarkEnd w:id="39"/>
    </w:p>
    <w:p w:rsidR="009D5FE4" w:rsidRDefault="00A020AD" w:rsidP="00CD50C8">
      <w:pPr>
        <w:spacing w:line="276" w:lineRule="auto"/>
        <w:ind w:firstLine="709"/>
        <w:jc w:val="both"/>
        <w:rPr>
          <w:b/>
          <w:bCs/>
          <w:color w:val="000000"/>
          <w:sz w:val="28"/>
          <w:szCs w:val="28"/>
        </w:rPr>
      </w:pPr>
      <w:r>
        <w:rPr>
          <w:b/>
          <w:sz w:val="28"/>
          <w:shd w:val="clear" w:color="FFFFFF" w:fill="FFFFFF"/>
        </w:rPr>
        <w:t>Зона озелененных территорий общего пользования (лесопарки, парки, сады, скверы, бульвары, городские леса)</w:t>
      </w:r>
      <w:r>
        <w:rPr>
          <w:b/>
          <w:bCs/>
          <w:color w:val="000000"/>
          <w:sz w:val="28"/>
          <w:szCs w:val="28"/>
          <w:shd w:val="clear" w:color="FFFFFF" w:fill="FFFFFF"/>
        </w:rPr>
        <w:t xml:space="preserve"> -</w:t>
      </w:r>
      <w:r w:rsidR="00940C81">
        <w:rPr>
          <w:b/>
          <w:bCs/>
          <w:color w:val="000000"/>
          <w:sz w:val="28"/>
          <w:szCs w:val="28"/>
          <w:shd w:val="clear" w:color="FFFFFF" w:fill="FFFFFF"/>
        </w:rPr>
        <w:t xml:space="preserve"> </w:t>
      </w:r>
      <w:r>
        <w:rPr>
          <w:b/>
          <w:bCs/>
          <w:color w:val="000000"/>
          <w:sz w:val="28"/>
          <w:szCs w:val="28"/>
          <w:shd w:val="clear" w:color="FFFFFF" w:fill="FFFFFF"/>
        </w:rPr>
        <w:t>5.1.</w:t>
      </w:r>
      <w:r>
        <w:rPr>
          <w:b/>
          <w:bCs/>
          <w:sz w:val="28"/>
          <w:szCs w:val="28"/>
        </w:rPr>
        <w:t xml:space="preserve"> </w:t>
      </w:r>
    </w:p>
    <w:p w:rsidR="009D5FE4" w:rsidRDefault="00A020AD" w:rsidP="00407656">
      <w:pPr>
        <w:pStyle w:val="af5"/>
        <w:tabs>
          <w:tab w:val="left" w:pos="680"/>
        </w:tabs>
        <w:spacing w:after="0" w:line="276" w:lineRule="auto"/>
        <w:ind w:firstLine="709"/>
        <w:jc w:val="both"/>
        <w:rPr>
          <w:b/>
          <w:bCs/>
          <w:sz w:val="28"/>
          <w:szCs w:val="28"/>
        </w:rPr>
      </w:pPr>
      <w:r>
        <w:rPr>
          <w:rFonts w:eastAsia="Times New Roman" w:cs="Times New Roman"/>
          <w:color w:val="000000"/>
          <w:sz w:val="28"/>
          <w:szCs w:val="28"/>
          <w:highlight w:val="white"/>
          <w:shd w:val="clear" w:color="FFFFFF" w:fill="FFFFFF"/>
          <w:lang w:eastAsia="ar-SA" w:bidi="ar-SA"/>
        </w:rPr>
        <w:t xml:space="preserve">Зона озелененных территорий общего пользования </w:t>
      </w:r>
      <w:proofErr w:type="gramStart"/>
      <w:r>
        <w:rPr>
          <w:rFonts w:eastAsia="Times New Roman" w:cs="Times New Roman"/>
          <w:color w:val="000000"/>
          <w:sz w:val="28"/>
          <w:szCs w:val="28"/>
          <w:highlight w:val="white"/>
          <w:shd w:val="clear" w:color="FFFFFF" w:fill="FFFFFF"/>
          <w:lang w:eastAsia="ar-SA" w:bidi="ar-SA"/>
        </w:rPr>
        <w:t>предназначена для  сохранения зеленых насаждай</w:t>
      </w:r>
      <w:proofErr w:type="gramEnd"/>
      <w:r>
        <w:rPr>
          <w:rFonts w:eastAsia="Times New Roman" w:cs="Times New Roman"/>
          <w:color w:val="000000"/>
          <w:sz w:val="28"/>
          <w:szCs w:val="28"/>
          <w:highlight w:val="white"/>
          <w:shd w:val="clear" w:color="FFFFFF" w:fill="FFFFFF"/>
          <w:lang w:eastAsia="ar-SA" w:bidi="ar-SA"/>
        </w:rPr>
        <w:t>, размещения парков, скверов, бульваров, спортивных площадок.</w:t>
      </w:r>
    </w:p>
    <w:tbl>
      <w:tblPr>
        <w:tblW w:w="9810" w:type="dxa"/>
        <w:tblInd w:w="-5" w:type="dxa"/>
        <w:tblLayout w:type="fixed"/>
        <w:tblCellMar>
          <w:top w:w="28" w:type="dxa"/>
          <w:bottom w:w="28" w:type="dxa"/>
          <w:right w:w="0" w:type="dxa"/>
        </w:tblCellMar>
        <w:tblLook w:val="04A0" w:firstRow="1" w:lastRow="0" w:firstColumn="1" w:lastColumn="0" w:noHBand="0" w:noVBand="1"/>
      </w:tblPr>
      <w:tblGrid>
        <w:gridCol w:w="2670"/>
        <w:gridCol w:w="5095"/>
        <w:gridCol w:w="2045"/>
      </w:tblGrid>
      <w:tr w:rsidR="009D5FE4" w:rsidTr="00236AF8">
        <w:trPr>
          <w:tblHeader/>
        </w:trPr>
        <w:tc>
          <w:tcPr>
            <w:tcW w:w="2670" w:type="dxa"/>
            <w:tcBorders>
              <w:top w:val="single" w:sz="4" w:space="0" w:color="000000"/>
              <w:left w:val="single" w:sz="4" w:space="0" w:color="000000"/>
              <w:bottom w:val="single" w:sz="4" w:space="0" w:color="000000"/>
            </w:tcBorders>
            <w:vAlign w:val="center"/>
          </w:tcPr>
          <w:p w:rsidR="009D5FE4" w:rsidRDefault="00A020AD">
            <w:pPr>
              <w:pStyle w:val="affa"/>
              <w:widowControl w:val="0"/>
              <w:ind w:left="57" w:hanging="57"/>
              <w:jc w:val="center"/>
              <w:rPr>
                <w:color w:val="000000"/>
              </w:rPr>
            </w:pPr>
            <w:r>
              <w:rPr>
                <w:color w:val="000000"/>
              </w:rPr>
              <w:t>Вид разрешенного использования</w:t>
            </w:r>
          </w:p>
          <w:p w:rsidR="009D5FE4" w:rsidRDefault="00A020AD">
            <w:pPr>
              <w:pStyle w:val="affa"/>
              <w:widowControl w:val="0"/>
              <w:ind w:left="57" w:hanging="57"/>
              <w:jc w:val="center"/>
              <w:rPr>
                <w:color w:val="000000"/>
              </w:rPr>
            </w:pPr>
            <w:r>
              <w:rPr>
                <w:color w:val="000000"/>
              </w:rPr>
              <w:t>земельного участка</w:t>
            </w:r>
          </w:p>
        </w:tc>
        <w:tc>
          <w:tcPr>
            <w:tcW w:w="5095" w:type="dxa"/>
            <w:tcBorders>
              <w:top w:val="single" w:sz="4" w:space="0" w:color="000000"/>
              <w:left w:val="single" w:sz="4" w:space="0" w:color="000000"/>
              <w:bottom w:val="single" w:sz="4" w:space="0" w:color="000000"/>
            </w:tcBorders>
            <w:vAlign w:val="center"/>
          </w:tcPr>
          <w:p w:rsidR="009D5FE4" w:rsidRDefault="00A020AD">
            <w:pPr>
              <w:pStyle w:val="affa"/>
              <w:widowControl w:val="0"/>
              <w:jc w:val="center"/>
              <w:rPr>
                <w:color w:val="000000"/>
              </w:rPr>
            </w:pPr>
            <w:r>
              <w:rPr>
                <w:color w:val="000000"/>
              </w:rPr>
              <w:t xml:space="preserve">Наименование вида разрешенного </w:t>
            </w:r>
          </w:p>
          <w:p w:rsidR="009D5FE4" w:rsidRDefault="00A020AD">
            <w:pPr>
              <w:pStyle w:val="affa"/>
              <w:widowControl w:val="0"/>
              <w:jc w:val="center"/>
              <w:rPr>
                <w:color w:val="000000"/>
              </w:rPr>
            </w:pPr>
            <w:r>
              <w:rPr>
                <w:color w:val="000000"/>
              </w:rPr>
              <w:t>использования земельного участка</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A020AD">
            <w:pPr>
              <w:pStyle w:val="affa"/>
              <w:widowControl w:val="0"/>
              <w:jc w:val="center"/>
              <w:rPr>
                <w:color w:val="000000"/>
              </w:rPr>
            </w:pPr>
            <w:r>
              <w:rPr>
                <w:color w:val="000000"/>
              </w:rPr>
              <w:t>Код разрешенного использования земельного участка</w:t>
            </w:r>
          </w:p>
        </w:tc>
      </w:tr>
      <w:tr w:rsidR="009D5FE4">
        <w:tc>
          <w:tcPr>
            <w:tcW w:w="2670" w:type="dxa"/>
            <w:vMerge w:val="restart"/>
            <w:tcBorders>
              <w:left w:val="single" w:sz="4" w:space="0" w:color="000000"/>
              <w:bottom w:val="single" w:sz="4" w:space="0" w:color="000000"/>
            </w:tcBorders>
            <w:tcMar>
              <w:top w:w="0" w:type="dxa"/>
              <w:left w:w="0" w:type="dxa"/>
              <w:bottom w:w="0" w:type="dxa"/>
              <w:right w:w="0" w:type="auto"/>
            </w:tcMar>
            <w:vAlign w:val="center"/>
          </w:tcPr>
          <w:p w:rsidR="009D5FE4" w:rsidRDefault="00A020AD" w:rsidP="00C80E58">
            <w:pPr>
              <w:pStyle w:val="affa"/>
              <w:widowControl w:val="0"/>
              <w:ind w:left="113"/>
              <w:rPr>
                <w:color w:val="000000"/>
              </w:rPr>
            </w:pPr>
            <w:r>
              <w:rPr>
                <w:color w:val="000000"/>
              </w:rPr>
              <w:t xml:space="preserve">Основные </w:t>
            </w:r>
          </w:p>
          <w:p w:rsidR="009D5FE4" w:rsidRDefault="00A020AD" w:rsidP="00C80E58">
            <w:pPr>
              <w:pStyle w:val="affa"/>
              <w:widowControl w:val="0"/>
              <w:ind w:left="113"/>
              <w:rPr>
                <w:color w:val="000000"/>
              </w:rPr>
            </w:pPr>
            <w:r>
              <w:rPr>
                <w:color w:val="000000"/>
              </w:rPr>
              <w:t>виды разрешенного использования</w:t>
            </w:r>
          </w:p>
        </w:tc>
        <w:tc>
          <w:tcPr>
            <w:tcW w:w="5095" w:type="dxa"/>
            <w:tcBorders>
              <w:left w:val="single" w:sz="4" w:space="0" w:color="000000"/>
              <w:bottom w:val="single" w:sz="4" w:space="0" w:color="000000"/>
            </w:tcBorders>
            <w:tcMar>
              <w:top w:w="0" w:type="dxa"/>
              <w:left w:w="0" w:type="dxa"/>
              <w:bottom w:w="0" w:type="dxa"/>
              <w:right w:w="0" w:type="auto"/>
            </w:tcMar>
            <w:vAlign w:val="center"/>
          </w:tcPr>
          <w:p w:rsidR="009D5FE4" w:rsidRDefault="00A020AD">
            <w:pPr>
              <w:pStyle w:val="affa"/>
              <w:widowControl w:val="0"/>
              <w:jc w:val="both"/>
              <w:rPr>
                <w:color w:val="000000"/>
              </w:rPr>
            </w:pPr>
            <w:r>
              <w:rPr>
                <w:color w:val="000000"/>
              </w:rPr>
              <w:t>парки культуры и отдыха;</w:t>
            </w:r>
          </w:p>
        </w:tc>
        <w:tc>
          <w:tcPr>
            <w:tcW w:w="2045" w:type="dxa"/>
            <w:tcBorders>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A020AD">
            <w:pPr>
              <w:pStyle w:val="affa"/>
              <w:widowControl w:val="0"/>
              <w:ind w:left="57" w:firstLine="57"/>
              <w:jc w:val="center"/>
              <w:rPr>
                <w:color w:val="000000"/>
              </w:rPr>
            </w:pPr>
            <w:r>
              <w:rPr>
                <w:color w:val="000000"/>
              </w:rPr>
              <w:t>3.6.2</w:t>
            </w:r>
          </w:p>
        </w:tc>
      </w:tr>
      <w:tr w:rsidR="009D5FE4">
        <w:tc>
          <w:tcPr>
            <w:tcW w:w="2670" w:type="dxa"/>
            <w:vMerge/>
            <w:tcBorders>
              <w:left w:val="single" w:sz="4" w:space="0" w:color="000000"/>
              <w:bottom w:val="single" w:sz="4" w:space="0" w:color="000000"/>
            </w:tcBorders>
            <w:tcMar>
              <w:top w:w="0" w:type="dxa"/>
              <w:left w:w="0" w:type="dxa"/>
              <w:bottom w:w="0" w:type="dxa"/>
              <w:right w:w="0" w:type="auto"/>
            </w:tcMar>
            <w:vAlign w:val="center"/>
          </w:tcPr>
          <w:p w:rsidR="009D5FE4" w:rsidRDefault="009D5FE4">
            <w:pPr>
              <w:pStyle w:val="affa"/>
              <w:widowControl w:val="0"/>
              <w:rPr>
                <w:sz w:val="4"/>
                <w:szCs w:val="4"/>
              </w:rPr>
            </w:pPr>
          </w:p>
        </w:tc>
        <w:tc>
          <w:tcPr>
            <w:tcW w:w="5095" w:type="dxa"/>
            <w:tcBorders>
              <w:left w:val="single" w:sz="4" w:space="0" w:color="000000"/>
              <w:bottom w:val="single" w:sz="4" w:space="0" w:color="000000"/>
            </w:tcBorders>
            <w:tcMar>
              <w:top w:w="0" w:type="dxa"/>
              <w:left w:w="0" w:type="dxa"/>
              <w:bottom w:w="0" w:type="dxa"/>
              <w:right w:w="0" w:type="auto"/>
            </w:tcMar>
            <w:vAlign w:val="center"/>
          </w:tcPr>
          <w:p w:rsidR="009D5FE4" w:rsidRDefault="00A020AD">
            <w:pPr>
              <w:pStyle w:val="affa"/>
              <w:widowControl w:val="0"/>
              <w:jc w:val="both"/>
              <w:rPr>
                <w:color w:val="000000"/>
              </w:rPr>
            </w:pPr>
            <w:r>
              <w:rPr>
                <w:color w:val="000000"/>
              </w:rPr>
              <w:t>площадки для занятий спортом;</w:t>
            </w:r>
          </w:p>
        </w:tc>
        <w:tc>
          <w:tcPr>
            <w:tcW w:w="2045" w:type="dxa"/>
            <w:tcBorders>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A020AD">
            <w:pPr>
              <w:pStyle w:val="affa"/>
              <w:widowControl w:val="0"/>
              <w:ind w:left="57" w:firstLine="57"/>
              <w:jc w:val="center"/>
              <w:rPr>
                <w:color w:val="000000"/>
              </w:rPr>
            </w:pPr>
            <w:r>
              <w:rPr>
                <w:color w:val="000000"/>
              </w:rPr>
              <w:t>5.1.3</w:t>
            </w:r>
          </w:p>
        </w:tc>
      </w:tr>
      <w:tr w:rsidR="009D5FE4">
        <w:tc>
          <w:tcPr>
            <w:tcW w:w="2670" w:type="dxa"/>
            <w:vMerge/>
            <w:tcBorders>
              <w:left w:val="single" w:sz="4" w:space="0" w:color="000000"/>
              <w:bottom w:val="single" w:sz="4" w:space="0" w:color="000000"/>
            </w:tcBorders>
            <w:tcMar>
              <w:top w:w="0" w:type="dxa"/>
              <w:left w:w="0" w:type="dxa"/>
              <w:bottom w:w="0" w:type="dxa"/>
              <w:right w:w="0" w:type="auto"/>
            </w:tcMar>
            <w:vAlign w:val="center"/>
          </w:tcPr>
          <w:p w:rsidR="009D5FE4" w:rsidRDefault="009D5FE4">
            <w:pPr>
              <w:pStyle w:val="affa"/>
              <w:widowControl w:val="0"/>
              <w:rPr>
                <w:sz w:val="4"/>
                <w:szCs w:val="4"/>
              </w:rPr>
            </w:pPr>
          </w:p>
        </w:tc>
        <w:tc>
          <w:tcPr>
            <w:tcW w:w="5095" w:type="dxa"/>
            <w:tcBorders>
              <w:left w:val="single" w:sz="4" w:space="0" w:color="000000"/>
              <w:bottom w:val="single" w:sz="4" w:space="0" w:color="000000"/>
            </w:tcBorders>
            <w:tcMar>
              <w:top w:w="0" w:type="dxa"/>
              <w:left w:w="0" w:type="dxa"/>
              <w:bottom w:w="0" w:type="dxa"/>
              <w:right w:w="0" w:type="auto"/>
            </w:tcMar>
            <w:vAlign w:val="center"/>
          </w:tcPr>
          <w:p w:rsidR="009D5FE4" w:rsidRDefault="00A020AD">
            <w:pPr>
              <w:pStyle w:val="affa"/>
              <w:widowControl w:val="0"/>
              <w:jc w:val="both"/>
              <w:rPr>
                <w:color w:val="000000"/>
              </w:rPr>
            </w:pPr>
            <w:r>
              <w:rPr>
                <w:color w:val="000000"/>
              </w:rPr>
              <w:t>земельные участки (территории) общего пользования.</w:t>
            </w:r>
          </w:p>
        </w:tc>
        <w:tc>
          <w:tcPr>
            <w:tcW w:w="2045" w:type="dxa"/>
            <w:tcBorders>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A020AD">
            <w:pPr>
              <w:pStyle w:val="affa"/>
              <w:widowControl w:val="0"/>
              <w:ind w:left="57" w:firstLine="57"/>
              <w:jc w:val="center"/>
              <w:rPr>
                <w:color w:val="000000"/>
              </w:rPr>
            </w:pPr>
            <w:r>
              <w:rPr>
                <w:color w:val="000000"/>
              </w:rPr>
              <w:t>12.0</w:t>
            </w:r>
          </w:p>
        </w:tc>
      </w:tr>
      <w:tr w:rsidR="009D5FE4">
        <w:tc>
          <w:tcPr>
            <w:tcW w:w="2670" w:type="dxa"/>
            <w:tcBorders>
              <w:left w:val="single" w:sz="4" w:space="0" w:color="000000"/>
              <w:bottom w:val="single" w:sz="4" w:space="0" w:color="000000"/>
            </w:tcBorders>
            <w:tcMar>
              <w:top w:w="0" w:type="dxa"/>
              <w:left w:w="0" w:type="dxa"/>
              <w:bottom w:w="0" w:type="dxa"/>
              <w:right w:w="0" w:type="auto"/>
            </w:tcMar>
            <w:vAlign w:val="center"/>
          </w:tcPr>
          <w:p w:rsidR="009D5FE4" w:rsidRDefault="00A020AD" w:rsidP="00C80E58">
            <w:pPr>
              <w:pStyle w:val="affa"/>
              <w:widowControl w:val="0"/>
              <w:ind w:left="113"/>
              <w:rPr>
                <w:color w:val="000000"/>
              </w:rPr>
            </w:pPr>
            <w:r>
              <w:rPr>
                <w:color w:val="000000"/>
              </w:rPr>
              <w:lastRenderedPageBreak/>
              <w:t>Условно разрешенные виды использования</w:t>
            </w:r>
          </w:p>
        </w:tc>
        <w:tc>
          <w:tcPr>
            <w:tcW w:w="5095" w:type="dxa"/>
            <w:tcBorders>
              <w:left w:val="single" w:sz="4" w:space="0" w:color="000000"/>
              <w:bottom w:val="single" w:sz="4" w:space="0" w:color="000000"/>
            </w:tcBorders>
            <w:tcMar>
              <w:top w:w="0" w:type="dxa"/>
              <w:left w:w="0" w:type="dxa"/>
              <w:bottom w:w="0" w:type="dxa"/>
              <w:right w:w="0" w:type="auto"/>
            </w:tcMar>
            <w:vAlign w:val="center"/>
          </w:tcPr>
          <w:p w:rsidR="009D5FE4" w:rsidRDefault="00A020AD">
            <w:pPr>
              <w:pStyle w:val="affa"/>
              <w:widowControl w:val="0"/>
              <w:jc w:val="both"/>
              <w:rPr>
                <w:color w:val="000000"/>
              </w:rPr>
            </w:pPr>
            <w:r>
              <w:rPr>
                <w:color w:val="000000"/>
              </w:rPr>
              <w:t>не подлежат установлению.</w:t>
            </w:r>
          </w:p>
        </w:tc>
        <w:tc>
          <w:tcPr>
            <w:tcW w:w="2045" w:type="dxa"/>
            <w:tcBorders>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9D5FE4">
            <w:pPr>
              <w:pStyle w:val="affa"/>
              <w:widowControl w:val="0"/>
              <w:ind w:left="57" w:firstLine="57"/>
              <w:jc w:val="center"/>
              <w:rPr>
                <w:color w:val="000000"/>
              </w:rPr>
            </w:pPr>
          </w:p>
        </w:tc>
      </w:tr>
      <w:tr w:rsidR="009D5FE4">
        <w:tc>
          <w:tcPr>
            <w:tcW w:w="2670" w:type="dxa"/>
            <w:tcBorders>
              <w:left w:val="single" w:sz="4" w:space="0" w:color="000000"/>
              <w:bottom w:val="single" w:sz="4" w:space="0" w:color="000000"/>
            </w:tcBorders>
            <w:tcMar>
              <w:top w:w="0" w:type="dxa"/>
              <w:left w:w="0" w:type="dxa"/>
              <w:bottom w:w="0" w:type="dxa"/>
              <w:right w:w="0" w:type="auto"/>
            </w:tcMar>
            <w:vAlign w:val="center"/>
          </w:tcPr>
          <w:p w:rsidR="009D5FE4" w:rsidRDefault="00A020AD" w:rsidP="00C80E58">
            <w:pPr>
              <w:pStyle w:val="affa"/>
              <w:widowControl w:val="0"/>
              <w:ind w:left="113"/>
              <w:rPr>
                <w:color w:val="000000"/>
              </w:rPr>
            </w:pPr>
            <w:r>
              <w:rPr>
                <w:color w:val="000000"/>
              </w:rPr>
              <w:t xml:space="preserve">Вспомогательные </w:t>
            </w:r>
          </w:p>
          <w:p w:rsidR="009D5FE4" w:rsidRDefault="00A020AD" w:rsidP="00C80E58">
            <w:pPr>
              <w:pStyle w:val="affa"/>
              <w:widowControl w:val="0"/>
              <w:ind w:left="113"/>
              <w:rPr>
                <w:color w:val="000000"/>
              </w:rPr>
            </w:pPr>
            <w:r>
              <w:rPr>
                <w:color w:val="000000"/>
              </w:rPr>
              <w:t>виды разрешенного использования</w:t>
            </w:r>
          </w:p>
        </w:tc>
        <w:tc>
          <w:tcPr>
            <w:tcW w:w="5095" w:type="dxa"/>
            <w:tcBorders>
              <w:left w:val="single" w:sz="4" w:space="0" w:color="000000"/>
              <w:bottom w:val="single" w:sz="4" w:space="0" w:color="000000"/>
            </w:tcBorders>
            <w:tcMar>
              <w:top w:w="0" w:type="dxa"/>
              <w:left w:w="0" w:type="dxa"/>
              <w:bottom w:w="0" w:type="dxa"/>
              <w:right w:w="0" w:type="auto"/>
            </w:tcMar>
            <w:vAlign w:val="center"/>
          </w:tcPr>
          <w:p w:rsidR="009D5FE4" w:rsidRDefault="00A020AD">
            <w:pPr>
              <w:pStyle w:val="affa"/>
              <w:widowControl w:val="0"/>
              <w:jc w:val="both"/>
              <w:rPr>
                <w:color w:val="000000"/>
              </w:rPr>
            </w:pPr>
            <w:r>
              <w:rPr>
                <w:color w:val="000000"/>
              </w:rPr>
              <w:t>не подлежат установлению.</w:t>
            </w:r>
          </w:p>
        </w:tc>
        <w:tc>
          <w:tcPr>
            <w:tcW w:w="2045" w:type="dxa"/>
            <w:tcBorders>
              <w:left w:val="single" w:sz="4" w:space="0" w:color="000000"/>
              <w:bottom w:val="single" w:sz="4" w:space="0" w:color="000000"/>
              <w:right w:val="single" w:sz="4" w:space="0" w:color="000000"/>
            </w:tcBorders>
            <w:tcMar>
              <w:top w:w="0" w:type="dxa"/>
              <w:left w:w="0" w:type="dxa"/>
              <w:bottom w:w="0" w:type="dxa"/>
              <w:right w:w="108" w:type="dxa"/>
            </w:tcMar>
            <w:vAlign w:val="center"/>
          </w:tcPr>
          <w:p w:rsidR="009D5FE4" w:rsidRDefault="009D5FE4">
            <w:pPr>
              <w:pStyle w:val="affa"/>
              <w:widowControl w:val="0"/>
              <w:ind w:left="57" w:firstLine="57"/>
              <w:jc w:val="center"/>
              <w:rPr>
                <w:color w:val="000000"/>
              </w:rPr>
            </w:pPr>
          </w:p>
        </w:tc>
      </w:tr>
    </w:tbl>
    <w:p w:rsidR="009D5FE4" w:rsidRDefault="009D5FE4" w:rsidP="00FD53CC">
      <w:pPr>
        <w:tabs>
          <w:tab w:val="left" w:pos="680"/>
        </w:tabs>
        <w:spacing w:line="276" w:lineRule="auto"/>
        <w:ind w:firstLine="709"/>
        <w:jc w:val="both"/>
        <w:rPr>
          <w:b/>
          <w:bCs/>
          <w:sz w:val="28"/>
          <w:szCs w:val="28"/>
        </w:rPr>
      </w:pPr>
    </w:p>
    <w:p w:rsidR="009D5FE4" w:rsidRDefault="00A020AD">
      <w:pPr>
        <w:jc w:val="center"/>
        <w:rPr>
          <w:sz w:val="28"/>
          <w:szCs w:val="28"/>
        </w:rPr>
      </w:pPr>
      <w:r>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D53CC" w:rsidRDefault="00FD53CC">
      <w:pPr>
        <w:jc w:val="center"/>
        <w:rPr>
          <w:sz w:val="28"/>
          <w:szCs w:val="28"/>
        </w:rPr>
      </w:pPr>
    </w:p>
    <w:tbl>
      <w:tblPr>
        <w:tblW w:w="9850" w:type="dxa"/>
        <w:tblInd w:w="61" w:type="dxa"/>
        <w:tblLayout w:type="fixed"/>
        <w:tblCellMar>
          <w:left w:w="60" w:type="dxa"/>
          <w:right w:w="60" w:type="dxa"/>
        </w:tblCellMar>
        <w:tblLook w:val="04A0" w:firstRow="1" w:lastRow="0" w:firstColumn="1" w:lastColumn="0" w:noHBand="0" w:noVBand="1"/>
      </w:tblPr>
      <w:tblGrid>
        <w:gridCol w:w="5890"/>
        <w:gridCol w:w="3960"/>
      </w:tblGrid>
      <w:tr w:rsidR="009D5FE4">
        <w:trPr>
          <w:tblHeader/>
        </w:trPr>
        <w:tc>
          <w:tcPr>
            <w:tcW w:w="5889"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rPr>
          <w:trHeight w:val="234"/>
        </w:trPr>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ind w:firstLine="57"/>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cs="Times New Roman"/>
                <w:color w:val="000000"/>
              </w:rPr>
              <w:t>Не подлежит установлению.</w:t>
            </w:r>
          </w:p>
        </w:tc>
      </w:tr>
      <w:tr w:rsidR="009D5FE4">
        <w:tc>
          <w:tcPr>
            <w:tcW w:w="5889"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eastAsia="Calibri" w:cs="Times New Roman"/>
                <w:color w:val="000000"/>
                <w:lang w:bidi="ar-SA"/>
              </w:rPr>
              <w:t>Не подлежит установлению.</w:t>
            </w:r>
          </w:p>
        </w:tc>
      </w:tr>
      <w:tr w:rsidR="009D5FE4">
        <w:tc>
          <w:tcPr>
            <w:tcW w:w="5889" w:type="dxa"/>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pPr>
            <w:r>
              <w:rPr>
                <w:rFonts w:eastAsia="Times New Roman" w:cs="Times New Roman"/>
                <w:color w:val="000000"/>
                <w:lang w:eastAsia="ru-RU"/>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bl>
    <w:p w:rsidR="009D5FE4" w:rsidRDefault="009D5FE4" w:rsidP="00FD53CC">
      <w:pPr>
        <w:ind w:firstLine="709"/>
        <w:jc w:val="both"/>
        <w:rPr>
          <w:b/>
          <w:bCs/>
          <w:sz w:val="28"/>
          <w:szCs w:val="28"/>
        </w:rPr>
      </w:pPr>
    </w:p>
    <w:p w:rsidR="009D5FE4" w:rsidRDefault="00A020AD" w:rsidP="00FD53CC">
      <w:pPr>
        <w:ind w:firstLine="709"/>
        <w:jc w:val="both"/>
        <w:rPr>
          <w:b/>
          <w:bCs/>
          <w:sz w:val="28"/>
          <w:szCs w:val="28"/>
        </w:rPr>
      </w:pPr>
      <w:bookmarkStart w:id="41" w:name="__RefHeading___Toc59459_1909305102"/>
      <w:bookmarkEnd w:id="41"/>
      <w:r>
        <w:rPr>
          <w:b/>
          <w:bCs/>
          <w:color w:val="000000"/>
          <w:sz w:val="28"/>
          <w:szCs w:val="28"/>
          <w:shd w:val="clear" w:color="FFFFFF" w:fill="FFFFFF"/>
        </w:rPr>
        <w:t>Зоны озелененных территорий специального назначения - 5.6.</w:t>
      </w:r>
      <w:r>
        <w:rPr>
          <w:b/>
          <w:bCs/>
          <w:sz w:val="28"/>
          <w:szCs w:val="28"/>
        </w:rPr>
        <w:t xml:space="preserve"> </w:t>
      </w:r>
    </w:p>
    <w:p w:rsidR="009D5FE4" w:rsidRDefault="00A020AD" w:rsidP="00FD53CC">
      <w:pPr>
        <w:spacing w:line="276" w:lineRule="auto"/>
        <w:ind w:firstLine="709"/>
        <w:jc w:val="both"/>
      </w:pPr>
      <w:proofErr w:type="gramStart"/>
      <w:r>
        <w:rPr>
          <w:rFonts w:eastAsia="Times New Roman" w:cs="Times New Roman"/>
          <w:color w:val="000000"/>
          <w:sz w:val="28"/>
          <w:highlight w:val="white"/>
        </w:rPr>
        <w:t xml:space="preserve">Зона озелененных территорий специального назначения предназначена для формирования озелененных участков, выполняющих защитные и санитарно-гигиенические функций. </w:t>
      </w:r>
      <w:proofErr w:type="gramEnd"/>
    </w:p>
    <w:p w:rsidR="009D5FE4" w:rsidRDefault="009D5FE4" w:rsidP="00FD53CC">
      <w:pPr>
        <w:pStyle w:val="affd"/>
        <w:spacing w:before="0" w:after="0" w:line="276" w:lineRule="auto"/>
        <w:ind w:firstLine="709"/>
        <w:jc w:val="both"/>
        <w:rPr>
          <w:rFonts w:cs="Tahoma"/>
          <w:szCs w:val="28"/>
          <w:shd w:val="clear" w:color="FFFFFF" w:fill="FFFFFF"/>
        </w:rPr>
      </w:pPr>
    </w:p>
    <w:tbl>
      <w:tblPr>
        <w:tblW w:w="9917" w:type="dxa"/>
        <w:tblInd w:w="-5" w:type="dxa"/>
        <w:tblLayout w:type="fixed"/>
        <w:tblLook w:val="04A0" w:firstRow="1" w:lastRow="0" w:firstColumn="1" w:lastColumn="0" w:noHBand="0" w:noVBand="1"/>
      </w:tblPr>
      <w:tblGrid>
        <w:gridCol w:w="3570"/>
        <w:gridCol w:w="4190"/>
        <w:gridCol w:w="2157"/>
      </w:tblGrid>
      <w:tr w:rsidR="009D5FE4">
        <w:trPr>
          <w:trHeight w:val="454"/>
        </w:trPr>
        <w:tc>
          <w:tcPr>
            <w:tcW w:w="3570" w:type="dxa"/>
            <w:tcBorders>
              <w:top w:val="single" w:sz="4" w:space="0" w:color="000000"/>
              <w:left w:val="single" w:sz="4" w:space="0" w:color="000000"/>
              <w:bottom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4190" w:type="dxa"/>
            <w:tcBorders>
              <w:top w:val="single" w:sz="4" w:space="0" w:color="000000"/>
              <w:left w:val="single" w:sz="4" w:space="0" w:color="000000"/>
              <w:bottom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9D5FE4" w:rsidRDefault="00A020AD">
            <w:pPr>
              <w:widowControl w:val="0"/>
              <w:jc w:val="center"/>
              <w:rPr>
                <w:rFonts w:eastAsia="Times New Roman"/>
                <w:color w:val="000000"/>
                <w:lang w:eastAsia="ru-RU"/>
              </w:rPr>
            </w:pPr>
            <w:r>
              <w:rPr>
                <w:rFonts w:eastAsia="Times New Roman"/>
                <w:color w:val="000000"/>
                <w:lang w:eastAsia="ru-RU"/>
              </w:rPr>
              <w:t>земельного участка</w:t>
            </w:r>
          </w:p>
        </w:tc>
        <w:tc>
          <w:tcPr>
            <w:tcW w:w="2157" w:type="dxa"/>
            <w:tcBorders>
              <w:top w:val="single" w:sz="4" w:space="0" w:color="000000"/>
              <w:left w:val="single" w:sz="4" w:space="0" w:color="000000"/>
              <w:bottom w:val="single" w:sz="4" w:space="0" w:color="000000"/>
              <w:right w:val="single" w:sz="4" w:space="0" w:color="000000"/>
            </w:tcBorders>
            <w:vAlign w:val="center"/>
          </w:tcPr>
          <w:p w:rsidR="009D5FE4" w:rsidRDefault="00A020AD">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9D5FE4">
        <w:trPr>
          <w:trHeight w:val="694"/>
        </w:trPr>
        <w:tc>
          <w:tcPr>
            <w:tcW w:w="3570"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190" w:type="dxa"/>
            <w:tcBorders>
              <w:top w:val="single" w:sz="4" w:space="0" w:color="000000"/>
              <w:left w:val="single" w:sz="4" w:space="0" w:color="000000"/>
              <w:bottom w:val="single" w:sz="4" w:space="0" w:color="000000"/>
            </w:tcBorders>
          </w:tcPr>
          <w:p w:rsidR="009D5FE4" w:rsidRDefault="00A020AD">
            <w:pPr>
              <w:pStyle w:val="af5"/>
              <w:widowControl w:val="0"/>
              <w:rPr>
                <w:rFonts w:eastAsia="SimSun;宋体"/>
                <w:color w:val="000000"/>
                <w:lang w:eastAsia="hi-IN"/>
              </w:rPr>
            </w:pPr>
            <w:r>
              <w:rPr>
                <w:rFonts w:eastAsia="SimSun;宋体"/>
                <w:color w:val="000000"/>
                <w:lang w:eastAsia="hi-IN"/>
              </w:rPr>
              <w:t>земельные участки (территории) общего пользования.</w:t>
            </w:r>
          </w:p>
        </w:tc>
        <w:tc>
          <w:tcPr>
            <w:tcW w:w="2157" w:type="dxa"/>
            <w:tcBorders>
              <w:top w:val="single" w:sz="4" w:space="0" w:color="000000"/>
              <w:left w:val="single" w:sz="4" w:space="0" w:color="000000"/>
              <w:bottom w:val="single" w:sz="4" w:space="0" w:color="000000"/>
              <w:right w:val="single" w:sz="4" w:space="0" w:color="000000"/>
            </w:tcBorders>
          </w:tcPr>
          <w:p w:rsidR="009D5FE4" w:rsidRDefault="00A020AD">
            <w:pPr>
              <w:widowControl w:val="0"/>
              <w:jc w:val="center"/>
              <w:rPr>
                <w:rFonts w:eastAsia="Times New Roman"/>
                <w:color w:val="000000"/>
                <w:lang w:eastAsia="ru-RU"/>
              </w:rPr>
            </w:pPr>
            <w:r>
              <w:rPr>
                <w:rFonts w:eastAsia="Times New Roman"/>
                <w:color w:val="000000"/>
                <w:lang w:eastAsia="ru-RU"/>
              </w:rPr>
              <w:t>12.0</w:t>
            </w:r>
          </w:p>
          <w:p w:rsidR="009D5FE4" w:rsidRDefault="009D5FE4">
            <w:pPr>
              <w:widowControl w:val="0"/>
              <w:jc w:val="center"/>
              <w:rPr>
                <w:rFonts w:eastAsia="Times New Roman"/>
                <w:color w:val="000000"/>
                <w:lang w:eastAsia="ru-RU"/>
              </w:rPr>
            </w:pPr>
          </w:p>
        </w:tc>
      </w:tr>
      <w:tr w:rsidR="009D5FE4">
        <w:trPr>
          <w:trHeight w:val="756"/>
        </w:trPr>
        <w:tc>
          <w:tcPr>
            <w:tcW w:w="3570" w:type="dxa"/>
            <w:tcBorders>
              <w:left w:val="single" w:sz="4" w:space="0" w:color="000000"/>
              <w:bottom w:val="single" w:sz="4" w:space="0" w:color="000000"/>
            </w:tcBorders>
          </w:tcPr>
          <w:p w:rsidR="009D5FE4" w:rsidRDefault="00A020AD">
            <w:pPr>
              <w:widowControl w:val="0"/>
              <w:rPr>
                <w:rFonts w:eastAsia="Times New Roman"/>
                <w:color w:val="000000"/>
              </w:rPr>
            </w:pPr>
            <w:r>
              <w:rPr>
                <w:rFonts w:eastAsia="Times New Roman"/>
                <w:color w:val="000000"/>
                <w:lang w:eastAsia="ru-RU"/>
              </w:rPr>
              <w:t>Условно разрешенные виды разрешенного использования</w:t>
            </w:r>
          </w:p>
        </w:tc>
        <w:tc>
          <w:tcPr>
            <w:tcW w:w="4190"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подлежит установлению. </w:t>
            </w:r>
          </w:p>
        </w:tc>
        <w:tc>
          <w:tcPr>
            <w:tcW w:w="2157" w:type="dxa"/>
            <w:tcBorders>
              <w:left w:val="single" w:sz="4" w:space="0" w:color="000000"/>
              <w:bottom w:val="single" w:sz="4" w:space="0" w:color="000000"/>
              <w:right w:val="single" w:sz="4" w:space="0" w:color="000000"/>
            </w:tcBorders>
          </w:tcPr>
          <w:p w:rsidR="009D5FE4" w:rsidRDefault="009D5FE4">
            <w:pPr>
              <w:widowControl w:val="0"/>
              <w:jc w:val="center"/>
              <w:rPr>
                <w:rFonts w:eastAsia="Times New Roman"/>
                <w:color w:val="000000"/>
                <w:lang w:eastAsia="ru-RU"/>
              </w:rPr>
            </w:pPr>
          </w:p>
          <w:p w:rsidR="009D5FE4" w:rsidRDefault="009D5FE4">
            <w:pPr>
              <w:widowControl w:val="0"/>
              <w:jc w:val="center"/>
              <w:rPr>
                <w:rFonts w:eastAsia="Times New Roman"/>
                <w:color w:val="000000"/>
                <w:lang w:eastAsia="ru-RU"/>
              </w:rPr>
            </w:pPr>
          </w:p>
        </w:tc>
      </w:tr>
      <w:tr w:rsidR="009D5FE4">
        <w:trPr>
          <w:trHeight w:val="913"/>
        </w:trPr>
        <w:tc>
          <w:tcPr>
            <w:tcW w:w="3570" w:type="dxa"/>
            <w:tcBorders>
              <w:top w:val="single" w:sz="4" w:space="0" w:color="000000"/>
              <w:left w:val="single" w:sz="4" w:space="0" w:color="000000"/>
              <w:bottom w:val="single" w:sz="4" w:space="0" w:color="000000"/>
            </w:tcBorders>
          </w:tcPr>
          <w:p w:rsidR="009D5FE4" w:rsidRDefault="00A020A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190"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подлежит установлению. </w:t>
            </w:r>
          </w:p>
          <w:p w:rsidR="009D5FE4" w:rsidRDefault="009D5FE4">
            <w:pPr>
              <w:widowControl w:val="0"/>
              <w:rPr>
                <w:rFonts w:eastAsia="Times New Roman"/>
                <w:color w:val="000000"/>
                <w:lang w:eastAsia="ru-RU"/>
              </w:rPr>
            </w:pPr>
          </w:p>
          <w:p w:rsidR="009D5FE4" w:rsidRDefault="009D5FE4">
            <w:pPr>
              <w:widowControl w:val="0"/>
              <w:rPr>
                <w:rFonts w:eastAsia="Times New Roman"/>
                <w:color w:val="000000"/>
                <w:lang w:eastAsia="ru-RU"/>
              </w:rPr>
            </w:pPr>
          </w:p>
        </w:tc>
        <w:tc>
          <w:tcPr>
            <w:tcW w:w="2157" w:type="dxa"/>
            <w:tcBorders>
              <w:top w:val="single" w:sz="4" w:space="0" w:color="000000"/>
              <w:left w:val="single" w:sz="4" w:space="0" w:color="000000"/>
              <w:bottom w:val="single" w:sz="4" w:space="0" w:color="000000"/>
              <w:right w:val="single" w:sz="4" w:space="0" w:color="000000"/>
            </w:tcBorders>
          </w:tcPr>
          <w:p w:rsidR="009D5FE4" w:rsidRDefault="009D5FE4">
            <w:pPr>
              <w:widowControl w:val="0"/>
              <w:jc w:val="center"/>
              <w:rPr>
                <w:rFonts w:eastAsia="Times New Roman"/>
                <w:color w:val="000000"/>
                <w:lang w:eastAsia="ru-RU"/>
              </w:rPr>
            </w:pPr>
          </w:p>
          <w:p w:rsidR="009D5FE4" w:rsidRDefault="009D5FE4">
            <w:pPr>
              <w:widowControl w:val="0"/>
              <w:jc w:val="center"/>
              <w:rPr>
                <w:rFonts w:eastAsia="Times New Roman"/>
                <w:color w:val="000000"/>
                <w:lang w:eastAsia="ru-RU"/>
              </w:rPr>
            </w:pPr>
          </w:p>
        </w:tc>
      </w:tr>
    </w:tbl>
    <w:p w:rsidR="009D5FE4" w:rsidRDefault="009D5FE4">
      <w:pPr>
        <w:rPr>
          <w:color w:val="000000"/>
          <w:sz w:val="28"/>
          <w:szCs w:val="28"/>
          <w:shd w:val="clear" w:color="FFFFFF" w:fill="FFFFFF"/>
        </w:rPr>
      </w:pPr>
    </w:p>
    <w:p w:rsidR="00C87450" w:rsidRDefault="00C87450">
      <w:pPr>
        <w:rPr>
          <w:color w:val="000000"/>
          <w:sz w:val="28"/>
          <w:szCs w:val="28"/>
          <w:shd w:val="clear" w:color="FFFFFF" w:fill="FFFFFF"/>
        </w:rPr>
      </w:pPr>
    </w:p>
    <w:p w:rsidR="009D5FE4" w:rsidRDefault="00A020AD">
      <w:pPr>
        <w:jc w:val="center"/>
        <w:rPr>
          <w:sz w:val="28"/>
          <w:szCs w:val="28"/>
        </w:rPr>
      </w:pPr>
      <w:r>
        <w:rPr>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87450" w:rsidRDefault="00C87450">
      <w:pPr>
        <w:jc w:val="center"/>
        <w:rPr>
          <w:sz w:val="28"/>
          <w:szCs w:val="28"/>
        </w:rPr>
      </w:pPr>
    </w:p>
    <w:tbl>
      <w:tblPr>
        <w:tblW w:w="9850" w:type="dxa"/>
        <w:tblInd w:w="61" w:type="dxa"/>
        <w:tblLayout w:type="fixed"/>
        <w:tblCellMar>
          <w:left w:w="60" w:type="dxa"/>
          <w:right w:w="60" w:type="dxa"/>
        </w:tblCellMar>
        <w:tblLook w:val="04A0" w:firstRow="1" w:lastRow="0" w:firstColumn="1" w:lastColumn="0" w:noHBand="0" w:noVBand="1"/>
      </w:tblPr>
      <w:tblGrid>
        <w:gridCol w:w="5890"/>
        <w:gridCol w:w="3960"/>
      </w:tblGrid>
      <w:tr w:rsidR="009D5FE4">
        <w:trPr>
          <w:tblHeader/>
        </w:trPr>
        <w:tc>
          <w:tcPr>
            <w:tcW w:w="5889" w:type="dxa"/>
            <w:tcBorders>
              <w:top w:val="single" w:sz="4" w:space="0" w:color="000000"/>
              <w:left w:val="single" w:sz="4" w:space="0" w:color="000000"/>
              <w:bottom w:val="single" w:sz="4" w:space="0" w:color="000000"/>
            </w:tcBorders>
          </w:tcPr>
          <w:p w:rsidR="009D5FE4" w:rsidRDefault="00A020AD">
            <w:pPr>
              <w:widowControl w:val="0"/>
              <w:rPr>
                <w:rFonts w:eastAsia="Times New Roman" w:cs="Times New Roman"/>
                <w:spacing w:val="-10"/>
                <w:lang w:eastAsia="ru-RU"/>
              </w:rPr>
            </w:pPr>
            <w:r>
              <w:rPr>
                <w:rFonts w:eastAsia="Times New Roman" w:cs="Times New Roman"/>
                <w:spacing w:val="-10"/>
                <w:lang w:eastAsia="ru-RU"/>
              </w:rPr>
              <w:t>Показатель</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spacing w:val="-10"/>
              </w:rPr>
            </w:pPr>
            <w:r>
              <w:rPr>
                <w:spacing w:val="-10"/>
              </w:rPr>
              <w:t>Предельные параметры</w:t>
            </w:r>
          </w:p>
        </w:tc>
      </w:tr>
      <w:tr w:rsidR="009D5FE4">
        <w:trPr>
          <w:trHeight w:val="234"/>
        </w:trPr>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ind w:firstLine="57"/>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cs="Times New Roman"/>
                <w:color w:val="000000"/>
              </w:rPr>
              <w:t>Не подлежит установлению.</w:t>
            </w:r>
          </w:p>
        </w:tc>
      </w:tr>
      <w:tr w:rsidR="009D5FE4">
        <w:tc>
          <w:tcPr>
            <w:tcW w:w="5889" w:type="dxa"/>
            <w:tcBorders>
              <w:top w:val="single" w:sz="4" w:space="0" w:color="000000"/>
              <w:left w:val="single" w:sz="4" w:space="0" w:color="000000"/>
              <w:bottom w:val="single" w:sz="4" w:space="0" w:color="000000"/>
            </w:tcBorders>
          </w:tcPr>
          <w:p w:rsidR="009D5FE4" w:rsidRDefault="00A020AD">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rPr>
                <w:rFonts w:cs="Times New Roman"/>
                <w:color w:val="000000"/>
              </w:rPr>
            </w:pPr>
            <w:r>
              <w:rPr>
                <w:rFonts w:eastAsia="Calibri" w:cs="Times New Roman"/>
                <w:color w:val="000000"/>
                <w:lang w:bidi="ar-SA"/>
              </w:rPr>
              <w:t>Не подлежит установлению.</w:t>
            </w:r>
          </w:p>
        </w:tc>
      </w:tr>
      <w:tr w:rsidR="009D5FE4">
        <w:tc>
          <w:tcPr>
            <w:tcW w:w="5889" w:type="dxa"/>
            <w:tcBorders>
              <w:top w:val="single" w:sz="4" w:space="0" w:color="000000"/>
              <w:left w:val="single" w:sz="4" w:space="0" w:color="000000"/>
              <w:bottom w:val="single" w:sz="4" w:space="0" w:color="000000"/>
            </w:tcBorders>
          </w:tcPr>
          <w:p w:rsidR="009D5FE4" w:rsidRDefault="00A020AD">
            <w:pPr>
              <w:widowControl w:val="0"/>
              <w:shd w:val="clear" w:color="FFFFFF" w:fill="FFFFFF"/>
              <w:spacing w:line="276" w:lineRule="auto"/>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pPr>
            <w:r>
              <w:rPr>
                <w:rFonts w:eastAsia="Times New Roman" w:cs="Times New Roman"/>
                <w:color w:val="000000"/>
                <w:lang w:eastAsia="ru-RU"/>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3960" w:type="dxa"/>
            <w:tcBorders>
              <w:top w:val="single" w:sz="4" w:space="0" w:color="000000"/>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r w:rsidR="009D5FE4">
        <w:tc>
          <w:tcPr>
            <w:tcW w:w="5889" w:type="dxa"/>
            <w:tcBorders>
              <w:left w:val="single" w:sz="4" w:space="0" w:color="000000"/>
              <w:bottom w:val="single" w:sz="4" w:space="0" w:color="000000"/>
            </w:tcBorders>
          </w:tcPr>
          <w:p w:rsidR="009D5FE4" w:rsidRDefault="00A020AD">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3960" w:type="dxa"/>
            <w:tcBorders>
              <w:left w:val="single" w:sz="4" w:space="0" w:color="000000"/>
              <w:bottom w:val="single" w:sz="4" w:space="0" w:color="000000"/>
              <w:right w:val="single" w:sz="4" w:space="0" w:color="000000"/>
            </w:tcBorders>
          </w:tcPr>
          <w:p w:rsidR="009D5FE4" w:rsidRDefault="00A020AD">
            <w:pPr>
              <w:widowControl w:val="0"/>
              <w:shd w:val="clear" w:color="FFFFFF" w:fill="FFFFFF"/>
              <w:rPr>
                <w:rFonts w:cs="Times New Roman"/>
                <w:color w:val="000000"/>
              </w:rPr>
            </w:pPr>
            <w:r>
              <w:rPr>
                <w:rFonts w:cs="Times New Roman"/>
                <w:color w:val="000000"/>
              </w:rPr>
              <w:t>Не подлежит установлению.</w:t>
            </w:r>
          </w:p>
        </w:tc>
      </w:tr>
    </w:tbl>
    <w:p w:rsidR="009D5FE4" w:rsidRDefault="009D5FE4">
      <w:pPr>
        <w:jc w:val="center"/>
        <w:rPr>
          <w:sz w:val="28"/>
          <w:szCs w:val="28"/>
        </w:rPr>
      </w:pPr>
    </w:p>
    <w:p w:rsidR="009D5FE4" w:rsidRDefault="00A020AD" w:rsidP="006039DC">
      <w:pPr>
        <w:pStyle w:val="1"/>
        <w:numPr>
          <w:ilvl w:val="0"/>
          <w:numId w:val="0"/>
        </w:numPr>
        <w:spacing w:line="240" w:lineRule="auto"/>
        <w:ind w:firstLine="709"/>
        <w:jc w:val="center"/>
      </w:pPr>
      <w:bookmarkStart w:id="42" w:name="_Toc18"/>
      <w:bookmarkStart w:id="43" w:name="_Toc118797984"/>
      <w:r>
        <w:rPr>
          <w:rStyle w:val="11"/>
          <w:rFonts w:eastAsia="Arial" w:cs="Times New Roman"/>
          <w:b/>
          <w:bCs/>
          <w:spacing w:val="4"/>
          <w:lang w:bidi="ar-SA"/>
        </w:rPr>
        <w:t>Статья 12.</w:t>
      </w:r>
      <w:r>
        <w:rPr>
          <w:rStyle w:val="11"/>
          <w:rFonts w:eastAsia="Arial"/>
          <w:b/>
          <w:bCs/>
          <w:spacing w:val="4"/>
          <w:lang w:bidi="ar-SA"/>
        </w:rPr>
        <w:t xml:space="preserve"> Земли, на которые градостроительные регламенты не устанавливаются.</w:t>
      </w:r>
      <w:bookmarkEnd w:id="42"/>
      <w:bookmarkEnd w:id="43"/>
    </w:p>
    <w:p w:rsidR="009D5FE4" w:rsidRDefault="009D5FE4" w:rsidP="006039DC">
      <w:pPr>
        <w:spacing w:line="276" w:lineRule="auto"/>
        <w:ind w:firstLine="709"/>
        <w:jc w:val="center"/>
        <w:rPr>
          <w:rStyle w:val="11"/>
          <w:rFonts w:eastAsia="Arial" w:cs="Times New Roman"/>
          <w:color w:val="000000"/>
          <w:spacing w:val="2"/>
          <w:shd w:val="clear" w:color="FFFFFF" w:fill="FFFFFF"/>
          <w:lang w:bidi="ar-SA"/>
        </w:rPr>
      </w:pPr>
    </w:p>
    <w:p w:rsidR="009D5FE4" w:rsidRDefault="00A020AD" w:rsidP="006039DC">
      <w:pPr>
        <w:pStyle w:val="af5"/>
        <w:spacing w:after="0" w:line="276" w:lineRule="auto"/>
        <w:ind w:firstLine="709"/>
        <w:jc w:val="both"/>
      </w:pPr>
      <w:r>
        <w:rPr>
          <w:rStyle w:val="11"/>
          <w:rFonts w:eastAsia="Times New Roman" w:cs="Times New Roman"/>
          <w:b w:val="0"/>
          <w:color w:val="000000"/>
          <w:spacing w:val="2"/>
          <w:highlight w:val="white"/>
          <w:shd w:val="clear" w:color="FFFFFF" w:fill="FFFFFF"/>
          <w:lang w:eastAsia="ru-RU" w:bidi="ar-SA"/>
        </w:rPr>
        <w:t xml:space="preserve">В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Style w:val="11"/>
          <w:rFonts w:eastAsia="Times New Roman" w:cs="Times New Roman"/>
          <w:b w:val="0"/>
          <w:color w:val="000000"/>
          <w:spacing w:val="2"/>
          <w:highlight w:val="white"/>
          <w:shd w:val="clear" w:color="FFFFFF" w:fill="FFFFFF"/>
          <w:lang w:eastAsia="ru-RU" w:bidi="ar-SA"/>
        </w:rPr>
        <w:t>Берестянского</w:t>
      </w:r>
      <w:proofErr w:type="spellEnd"/>
      <w:r>
        <w:rPr>
          <w:rStyle w:val="11"/>
          <w:rFonts w:eastAsia="Times New Roman" w:cs="Times New Roman"/>
          <w:b w:val="0"/>
          <w:color w:val="000000"/>
          <w:spacing w:val="2"/>
          <w:highlight w:val="white"/>
          <w:shd w:val="clear" w:color="FFFFFF" w:fill="FFFFFF"/>
          <w:lang w:eastAsia="ru-RU" w:bidi="ar-SA"/>
        </w:rPr>
        <w:t xml:space="preserve"> сельское поселение </w:t>
      </w:r>
      <w:proofErr w:type="spellStart"/>
      <w:r>
        <w:rPr>
          <w:rStyle w:val="11"/>
          <w:rFonts w:eastAsia="Times New Roman" w:cs="Times New Roman"/>
          <w:b w:val="0"/>
          <w:color w:val="000000"/>
          <w:spacing w:val="2"/>
          <w:highlight w:val="white"/>
          <w:shd w:val="clear" w:color="FFFFFF" w:fill="FFFFFF"/>
          <w:lang w:eastAsia="ru-RU" w:bidi="ar-SA"/>
        </w:rPr>
        <w:t>Сасовского</w:t>
      </w:r>
      <w:proofErr w:type="spellEnd"/>
      <w:r>
        <w:rPr>
          <w:rStyle w:val="11"/>
          <w:rFonts w:eastAsia="Times New Roman" w:cs="Times New Roman"/>
          <w:b w:val="0"/>
          <w:color w:val="000000"/>
          <w:spacing w:val="2"/>
          <w:highlight w:val="white"/>
          <w:shd w:val="clear" w:color="FFFFFF" w:fill="FFFFFF"/>
          <w:lang w:eastAsia="ru-RU" w:bidi="ar-SA"/>
        </w:rPr>
        <w:t xml:space="preserve"> муниципального района Рязанской области выделены земли, на которые градостроительные регламенты не устанавливаются представленные в таблице ниже.</w:t>
      </w:r>
    </w:p>
    <w:p w:rsidR="009D5FE4" w:rsidRDefault="009D5FE4" w:rsidP="006039DC">
      <w:pPr>
        <w:pStyle w:val="af5"/>
        <w:spacing w:after="0" w:line="276" w:lineRule="auto"/>
        <w:ind w:firstLine="709"/>
        <w:jc w:val="both"/>
        <w:rPr>
          <w:rStyle w:val="11"/>
          <w:rFonts w:eastAsia="Times New Roman" w:cs="Times New Roman"/>
          <w:b w:val="0"/>
          <w:color w:val="000000"/>
          <w:spacing w:val="2"/>
          <w:highlight w:val="white"/>
          <w:shd w:val="clear" w:color="FFFFFF" w:fill="FFFFFF"/>
          <w:lang w:eastAsia="ru-RU" w:bidi="ar-SA"/>
        </w:rPr>
      </w:pPr>
    </w:p>
    <w:tbl>
      <w:tblPr>
        <w:tblW w:w="9810" w:type="dxa"/>
        <w:tblInd w:w="-5" w:type="dxa"/>
        <w:tblLayout w:type="fixed"/>
        <w:tblCellMar>
          <w:top w:w="28" w:type="dxa"/>
          <w:bottom w:w="28" w:type="dxa"/>
        </w:tblCellMar>
        <w:tblLook w:val="04A0" w:firstRow="1" w:lastRow="0" w:firstColumn="1" w:lastColumn="0" w:noHBand="0" w:noVBand="1"/>
      </w:tblPr>
      <w:tblGrid>
        <w:gridCol w:w="3510"/>
        <w:gridCol w:w="6300"/>
      </w:tblGrid>
      <w:tr w:rsidR="009D5FE4">
        <w:tc>
          <w:tcPr>
            <w:tcW w:w="3510"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9D5FE4" w:rsidRDefault="00A020AD">
            <w:pPr>
              <w:pStyle w:val="affa"/>
              <w:widowControl w:val="0"/>
              <w:ind w:left="57" w:hanging="57"/>
              <w:jc w:val="center"/>
              <w:rPr>
                <w:color w:val="000000"/>
              </w:rPr>
            </w:pPr>
            <w:r>
              <w:rPr>
                <w:color w:val="000000"/>
              </w:rPr>
              <w:t>Условное</w:t>
            </w:r>
          </w:p>
          <w:p w:rsidR="009D5FE4" w:rsidRDefault="00A020AD">
            <w:pPr>
              <w:pStyle w:val="affa"/>
              <w:widowControl w:val="0"/>
              <w:ind w:left="57" w:hanging="57"/>
              <w:jc w:val="center"/>
              <w:rPr>
                <w:color w:val="000000"/>
              </w:rPr>
            </w:pPr>
            <w:r>
              <w:rPr>
                <w:color w:val="000000"/>
              </w:rPr>
              <w:t>обозначение</w:t>
            </w:r>
          </w:p>
        </w:tc>
        <w:tc>
          <w:tcPr>
            <w:tcW w:w="6299"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9D5FE4" w:rsidRDefault="00A020AD">
            <w:pPr>
              <w:pStyle w:val="affa"/>
              <w:widowControl w:val="0"/>
              <w:ind w:left="57" w:hanging="57"/>
              <w:jc w:val="center"/>
              <w:rPr>
                <w:color w:val="000000"/>
              </w:rPr>
            </w:pPr>
            <w:r>
              <w:rPr>
                <w:color w:val="000000"/>
              </w:rPr>
              <w:t>Наименование земель</w:t>
            </w:r>
          </w:p>
        </w:tc>
      </w:tr>
      <w:tr w:rsidR="009D5FE4" w:rsidTr="00BA2D58">
        <w:trPr>
          <w:trHeight w:val="683"/>
        </w:trPr>
        <w:tc>
          <w:tcPr>
            <w:tcW w:w="3510" w:type="dxa"/>
            <w:tcBorders>
              <w:left w:val="single" w:sz="4" w:space="0" w:color="000000"/>
              <w:bottom w:val="single" w:sz="4" w:space="0" w:color="000000"/>
              <w:right w:val="single" w:sz="4" w:space="0" w:color="000000"/>
            </w:tcBorders>
            <w:shd w:val="clear" w:color="FFFEFF" w:fill="FFFEFF"/>
            <w:tcMar>
              <w:top w:w="0" w:type="dxa"/>
              <w:left w:w="0" w:type="dxa"/>
              <w:bottom w:w="0" w:type="dxa"/>
              <w:right w:w="0" w:type="dxa"/>
            </w:tcMar>
            <w:vAlign w:val="center"/>
          </w:tcPr>
          <w:p w:rsidR="009D5FE4" w:rsidRDefault="00A020AD">
            <w:pPr>
              <w:pStyle w:val="affa"/>
              <w:widowControl w:val="0"/>
              <w:ind w:left="57" w:hanging="57"/>
              <w:jc w:val="center"/>
              <w:rPr>
                <w:color w:val="000000"/>
              </w:rPr>
            </w:pPr>
            <w:r>
              <w:rPr>
                <w:noProof/>
                <w:lang w:eastAsia="ru-RU" w:bidi="ar-SA"/>
              </w:rPr>
              <mc:AlternateContent>
                <mc:Choice Requires="wpg">
                  <w:drawing>
                    <wp:inline distT="0" distB="0" distL="0" distR="0" wp14:anchorId="498B4564" wp14:editId="7EF1E5AA">
                      <wp:extent cx="742950" cy="304800"/>
                      <wp:effectExtent l="0" t="0" r="0" b="0"/>
                      <wp:docPr id="9"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0"/>
                              <pic:cNvPicPr>
                                <a:picLocks noChangeAspect="1"/>
                              </pic:cNvPicPr>
                            </pic:nvPicPr>
                            <pic:blipFill>
                              <a:blip r:embed="rId25"/>
                              <a:stretch/>
                            </pic:blipFill>
                            <pic:spPr bwMode="auto">
                              <a:xfrm>
                                <a:off x="0" y="0"/>
                                <a:ext cx="742950" cy="304800"/>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58.5pt;height:24.0pt;" stroked="false">
                      <v:path textboxrect="0,0,0,0"/>
                      <v:imagedata r:id="rId26" o:title=""/>
                    </v:shape>
                  </w:pict>
                </mc:Fallback>
              </mc:AlternateContent>
            </w:r>
          </w:p>
        </w:tc>
        <w:tc>
          <w:tcPr>
            <w:tcW w:w="6299" w:type="dxa"/>
            <w:tcBorders>
              <w:left w:val="single" w:sz="4" w:space="0" w:color="000000"/>
              <w:bottom w:val="single" w:sz="4" w:space="0" w:color="000000"/>
              <w:right w:val="single" w:sz="4" w:space="0" w:color="000000"/>
            </w:tcBorders>
            <w:shd w:val="clear" w:color="FFFEFF" w:fill="FFFEFF"/>
            <w:tcMar>
              <w:top w:w="0" w:type="dxa"/>
              <w:left w:w="0" w:type="dxa"/>
              <w:bottom w:w="0" w:type="dxa"/>
              <w:right w:w="0" w:type="dxa"/>
            </w:tcMar>
            <w:vAlign w:val="center"/>
          </w:tcPr>
          <w:p w:rsidR="009D5FE4" w:rsidRDefault="00A020AD">
            <w:pPr>
              <w:pStyle w:val="affa"/>
              <w:widowControl w:val="0"/>
              <w:ind w:left="57" w:hanging="57"/>
              <w:jc w:val="both"/>
              <w:rPr>
                <w:color w:val="000000"/>
              </w:rPr>
            </w:pPr>
            <w:r>
              <w:rPr>
                <w:color w:val="000000"/>
              </w:rPr>
              <w:t>Земли лесного фонда</w:t>
            </w:r>
          </w:p>
        </w:tc>
      </w:tr>
    </w:tbl>
    <w:p w:rsidR="009D5FE4" w:rsidRDefault="009D5FE4" w:rsidP="00E76A3E">
      <w:pPr>
        <w:pStyle w:val="af5"/>
        <w:spacing w:after="0" w:line="276" w:lineRule="auto"/>
        <w:ind w:firstLine="709"/>
        <w:jc w:val="both"/>
        <w:rPr>
          <w:rStyle w:val="11"/>
          <w:rFonts w:eastAsia="Times New Roman" w:cs="Times New Roman"/>
          <w:b w:val="0"/>
          <w:color w:val="000000"/>
          <w:spacing w:val="2"/>
          <w:highlight w:val="white"/>
          <w:shd w:val="clear" w:color="FFFFFF" w:fill="FFFFFF"/>
          <w:lang w:eastAsia="ru-RU" w:bidi="ar-SA"/>
        </w:rPr>
      </w:pPr>
    </w:p>
    <w:p w:rsidR="009D5FE4" w:rsidRDefault="00A020AD" w:rsidP="00E76A3E">
      <w:pPr>
        <w:pStyle w:val="af5"/>
        <w:spacing w:after="0" w:line="276" w:lineRule="auto"/>
        <w:ind w:firstLine="709"/>
        <w:jc w:val="both"/>
      </w:pPr>
      <w:r>
        <w:rPr>
          <w:rStyle w:val="11"/>
          <w:rFonts w:eastAsia="Times New Roman" w:cs="Times New Roman"/>
          <w:b w:val="0"/>
          <w:color w:val="000000"/>
          <w:spacing w:val="2"/>
          <w:highlight w:val="white"/>
          <w:shd w:val="clear" w:color="FFFFFF" w:fill="FFFFFF"/>
          <w:lang w:eastAsia="ru-RU" w:bidi="ar-SA"/>
        </w:rPr>
        <w:t>Согласно части 6 статьи 36 Градостроительного кодекса Российской Федерации градостроительные регламенты не устанавливаются для земель лесного фонда.</w:t>
      </w:r>
    </w:p>
    <w:p w:rsidR="009D5FE4" w:rsidRDefault="00A020AD" w:rsidP="00E76A3E">
      <w:pPr>
        <w:pStyle w:val="af5"/>
        <w:spacing w:after="0" w:line="276" w:lineRule="auto"/>
        <w:ind w:firstLine="709"/>
        <w:jc w:val="both"/>
      </w:pPr>
      <w:r>
        <w:rPr>
          <w:color w:val="000000"/>
          <w:sz w:val="28"/>
        </w:rPr>
        <w:t>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9D5FE4" w:rsidRDefault="009D5FE4" w:rsidP="00E76A3E">
      <w:pPr>
        <w:spacing w:line="276" w:lineRule="auto"/>
        <w:ind w:firstLine="709"/>
        <w:jc w:val="both"/>
        <w:rPr>
          <w:rStyle w:val="11"/>
          <w:rFonts w:eastAsia="Times New Roman" w:cs="Times New Roman"/>
          <w:b w:val="0"/>
          <w:color w:val="000000"/>
          <w:spacing w:val="2"/>
          <w:highlight w:val="white"/>
          <w:shd w:val="clear" w:color="FFFFFF" w:fill="FFFFFF"/>
          <w:lang w:eastAsia="ru-RU" w:bidi="ar-SA"/>
        </w:rPr>
      </w:pPr>
    </w:p>
    <w:p w:rsidR="009D5320" w:rsidRDefault="009D5320" w:rsidP="00E76A3E">
      <w:pPr>
        <w:spacing w:line="276" w:lineRule="auto"/>
        <w:ind w:firstLine="709"/>
        <w:jc w:val="both"/>
        <w:rPr>
          <w:rStyle w:val="11"/>
          <w:rFonts w:eastAsia="Times New Roman" w:cs="Times New Roman"/>
          <w:b w:val="0"/>
          <w:color w:val="000000"/>
          <w:spacing w:val="2"/>
          <w:highlight w:val="white"/>
          <w:shd w:val="clear" w:color="FFFFFF" w:fill="FFFFFF"/>
          <w:lang w:eastAsia="ru-RU" w:bidi="ar-SA"/>
        </w:rPr>
      </w:pPr>
    </w:p>
    <w:p w:rsidR="009D5320" w:rsidRDefault="009D5320" w:rsidP="00E76A3E">
      <w:pPr>
        <w:spacing w:line="276" w:lineRule="auto"/>
        <w:ind w:firstLine="709"/>
        <w:jc w:val="both"/>
        <w:rPr>
          <w:rStyle w:val="11"/>
          <w:rFonts w:eastAsia="Times New Roman" w:cs="Times New Roman"/>
          <w:b w:val="0"/>
          <w:color w:val="000000"/>
          <w:spacing w:val="2"/>
          <w:highlight w:val="white"/>
          <w:shd w:val="clear" w:color="FFFFFF" w:fill="FFFFFF"/>
          <w:lang w:eastAsia="ru-RU" w:bidi="ar-SA"/>
        </w:rPr>
      </w:pPr>
    </w:p>
    <w:p w:rsidR="009D5FE4" w:rsidRDefault="00A020AD" w:rsidP="009D5320">
      <w:pPr>
        <w:pStyle w:val="1"/>
        <w:numPr>
          <w:ilvl w:val="0"/>
          <w:numId w:val="0"/>
        </w:numPr>
        <w:spacing w:line="240" w:lineRule="auto"/>
        <w:ind w:firstLine="709"/>
        <w:jc w:val="center"/>
      </w:pPr>
      <w:bookmarkStart w:id="44" w:name="_Toc19"/>
      <w:bookmarkStart w:id="45" w:name="_Toc118797985"/>
      <w:r>
        <w:rPr>
          <w:rStyle w:val="11"/>
          <w:rFonts w:eastAsia="Arial" w:cs="Times New Roman"/>
          <w:b/>
          <w:bCs/>
          <w:spacing w:val="4"/>
          <w:lang w:bidi="ar-SA"/>
        </w:rPr>
        <w:lastRenderedPageBreak/>
        <w:t>Статья 13.</w:t>
      </w:r>
      <w:r>
        <w:rPr>
          <w:rStyle w:val="11"/>
          <w:rFonts w:eastAsia="Arial"/>
          <w:b/>
          <w:bCs/>
          <w:spacing w:val="4"/>
          <w:lang w:bidi="ar-SA"/>
        </w:rPr>
        <w:t xml:space="preserve"> Расчетные показатели минимально и максимально допустимого уровня обеспеченности те</w:t>
      </w:r>
      <w:r>
        <w:rPr>
          <w:rStyle w:val="11"/>
          <w:rFonts w:eastAsia="Arial"/>
          <w:b/>
          <w:bCs/>
          <w:lang w:bidi="ar-SA"/>
        </w:rPr>
        <w:t>рритории объектами инфраструктур.</w:t>
      </w:r>
      <w:bookmarkEnd w:id="44"/>
      <w:bookmarkEnd w:id="45"/>
    </w:p>
    <w:p w:rsidR="009D5320" w:rsidRDefault="009D5320" w:rsidP="00981BF1">
      <w:pPr>
        <w:spacing w:line="276" w:lineRule="auto"/>
        <w:ind w:firstLine="709"/>
        <w:jc w:val="both"/>
        <w:rPr>
          <w:rFonts w:cs="Times New Roman"/>
          <w:color w:val="000000"/>
          <w:sz w:val="28"/>
          <w:szCs w:val="28"/>
          <w:shd w:val="clear" w:color="FFFFFF" w:fill="FFFFFF"/>
        </w:rPr>
      </w:pPr>
    </w:p>
    <w:p w:rsidR="009D5FE4" w:rsidRDefault="00A020AD" w:rsidP="00981BF1">
      <w:pPr>
        <w:spacing w:line="276" w:lineRule="auto"/>
        <w:ind w:firstLine="709"/>
        <w:jc w:val="both"/>
        <w:rPr>
          <w:rFonts w:cs="Times New Roman"/>
          <w:color w:val="000000"/>
          <w:sz w:val="28"/>
          <w:szCs w:val="28"/>
          <w:shd w:val="clear" w:color="FFFFFF" w:fill="FFFFFF"/>
        </w:rPr>
      </w:pPr>
      <w:r>
        <w:rPr>
          <w:rFonts w:cs="Times New Roman"/>
          <w:color w:val="000000"/>
          <w:sz w:val="28"/>
          <w:szCs w:val="28"/>
          <w:shd w:val="clear" w:color="FFFFFF" w:fill="FFFFFF"/>
        </w:rPr>
        <w:t xml:space="preserve">На территории </w:t>
      </w:r>
      <w:proofErr w:type="spellStart"/>
      <w:r>
        <w:rPr>
          <w:rFonts w:eastAsia="Calibri" w:cs="Times New Roman"/>
          <w:color w:val="000000"/>
          <w:sz w:val="28"/>
          <w:szCs w:val="28"/>
          <w:shd w:val="clear" w:color="FFFFFF" w:fill="FFFFFF"/>
          <w:lang w:bidi="ar-SA"/>
        </w:rPr>
        <w:t>Берестянского</w:t>
      </w:r>
      <w:proofErr w:type="spellEnd"/>
      <w:r>
        <w:rPr>
          <w:rFonts w:cs="Times New Roman"/>
          <w:color w:val="000000"/>
          <w:sz w:val="28"/>
          <w:szCs w:val="28"/>
          <w:shd w:val="clear" w:color="FFFFFF" w:fill="FFFFFF"/>
        </w:rPr>
        <w:t xml:space="preserve"> сельского поселения </w:t>
      </w:r>
      <w:proofErr w:type="spellStart"/>
      <w:r>
        <w:rPr>
          <w:rFonts w:eastAsia="Calibri" w:cs="Times New Roman"/>
          <w:color w:val="000000"/>
          <w:sz w:val="28"/>
          <w:szCs w:val="28"/>
          <w:shd w:val="clear" w:color="FFFFFF" w:fill="FFFFFF"/>
          <w:lang w:bidi="ar-SA"/>
        </w:rPr>
        <w:t>Сасовского</w:t>
      </w:r>
      <w:proofErr w:type="spellEnd"/>
      <w:r>
        <w:rPr>
          <w:rFonts w:cs="Times New Roman"/>
          <w:color w:val="000000"/>
          <w:sz w:val="28"/>
          <w:szCs w:val="28"/>
          <w:shd w:val="clear" w:color="FFFFFF" w:fill="FFFFFF"/>
        </w:rPr>
        <w:t xml:space="preserve"> муниципального района Рязанской области не планируется осуществление деятельности по комплексному и устойчивому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w:t>
      </w:r>
      <w:r>
        <w:rPr>
          <w:rFonts w:eastAsia="Calibri" w:cs="Times New Roman"/>
          <w:color w:val="000000"/>
          <w:sz w:val="28"/>
          <w:szCs w:val="28"/>
          <w:shd w:val="clear" w:color="FFFFFF" w:fill="FFFFFF"/>
          <w:lang w:bidi="ar-SA"/>
        </w:rPr>
        <w:t>к</w:t>
      </w:r>
      <w:r>
        <w:rPr>
          <w:rFonts w:cs="Times New Roman"/>
          <w:color w:val="000000"/>
          <w:sz w:val="28"/>
          <w:szCs w:val="28"/>
          <w:shd w:val="clear" w:color="FFFFFF" w:fill="FFFFFF"/>
        </w:rPr>
        <w:t>одекса Российской Федерации, не устанавливаются.</w:t>
      </w:r>
    </w:p>
    <w:p w:rsidR="007A0590" w:rsidRPr="009554BF" w:rsidRDefault="007A0590" w:rsidP="009554BF">
      <w:pPr>
        <w:spacing w:after="100" w:line="276" w:lineRule="auto"/>
        <w:ind w:firstLine="709"/>
        <w:jc w:val="both"/>
        <w:rPr>
          <w:sz w:val="28"/>
          <w:szCs w:val="28"/>
        </w:rPr>
      </w:pPr>
    </w:p>
    <w:p w:rsidR="009D5FE4" w:rsidRDefault="00A020AD">
      <w:pPr>
        <w:pStyle w:val="1"/>
        <w:numPr>
          <w:ilvl w:val="0"/>
          <w:numId w:val="0"/>
        </w:numPr>
        <w:ind w:firstLine="454"/>
        <w:jc w:val="center"/>
      </w:pPr>
      <w:bookmarkStart w:id="46" w:name="_Toc20"/>
      <w:bookmarkStart w:id="47" w:name="_Toc118797986"/>
      <w:r>
        <w:rPr>
          <w:rFonts w:eastAsia="Arial" w:cs="Times New Roman"/>
          <w:lang w:bidi="ar-SA"/>
        </w:rPr>
        <w:t>Статья 14</w:t>
      </w:r>
      <w:r>
        <w:rPr>
          <w:rFonts w:eastAsia="Arial" w:cs="Times New Roman"/>
        </w:rPr>
        <w:t xml:space="preserve">. </w:t>
      </w:r>
      <w:r>
        <w:rPr>
          <w:rFonts w:eastAsia="Arial"/>
        </w:rPr>
        <w:t>Зоны с особыми условиями использования территорий.</w:t>
      </w:r>
      <w:bookmarkEnd w:id="46"/>
      <w:bookmarkEnd w:id="47"/>
    </w:p>
    <w:p w:rsidR="009D5FE4" w:rsidRDefault="009D5FE4" w:rsidP="0031749E">
      <w:pPr>
        <w:shd w:val="clear" w:color="FFFFFF" w:fill="FFFFFF"/>
        <w:spacing w:line="276" w:lineRule="auto"/>
        <w:ind w:firstLine="709"/>
        <w:jc w:val="both"/>
        <w:rPr>
          <w:rFonts w:eastAsia="Times New Roman" w:cs="Times New Roman"/>
          <w:color w:val="000000"/>
          <w:spacing w:val="2"/>
          <w:sz w:val="28"/>
          <w:szCs w:val="28"/>
          <w:lang w:eastAsia="ru-RU"/>
        </w:rPr>
      </w:pPr>
    </w:p>
    <w:p w:rsidR="009D5FE4" w:rsidRDefault="00A020AD" w:rsidP="0031749E">
      <w:pPr>
        <w:pStyle w:val="af5"/>
        <w:shd w:val="clear" w:color="FFFFFF" w:fill="FFFFFF"/>
        <w:spacing w:after="0" w:line="276" w:lineRule="auto"/>
        <w:ind w:firstLine="709"/>
        <w:jc w:val="both"/>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Виды зон с особыми условиями использования территорий  определены в статье 105 Земельного Кодекса Российской Федерации. </w:t>
      </w:r>
    </w:p>
    <w:p w:rsidR="009D5FE4" w:rsidRDefault="00A020AD" w:rsidP="0031749E">
      <w:pPr>
        <w:pStyle w:val="af5"/>
        <w:shd w:val="clear" w:color="FFFFFF" w:fill="FFFFFF"/>
        <w:spacing w:after="0" w:line="276" w:lineRule="auto"/>
        <w:ind w:firstLine="709"/>
        <w:jc w:val="both"/>
        <w:rPr>
          <w:color w:val="000000"/>
          <w:sz w:val="28"/>
        </w:rPr>
      </w:pPr>
      <w:proofErr w:type="gramStart"/>
      <w:r>
        <w:rPr>
          <w:color w:val="000000"/>
          <w:sz w:val="28"/>
        </w:rPr>
        <w:t>В составе графических материалов правил землепользования и застройки отображены границы зон с особыми условиями использования территорий (ЗОУИТ), на основании сведений содержащихся в Едином государственном реестре недвижимости (ЕГРН), а также ЗОУИТ, сведения о которых отсутствуют в ЕГРН, но которые были установлены, в порядке предусмотренном ч.8 ст. 26 Федерального закона от 03.08.2018 № 342-ФЗ «О внесении изменений в Градостроительный кодекс Российской Федерации</w:t>
      </w:r>
      <w:proofErr w:type="gramEnd"/>
      <w:r>
        <w:rPr>
          <w:color w:val="000000"/>
          <w:sz w:val="28"/>
        </w:rPr>
        <w:t xml:space="preserve"> и отдельные законодательные акты Российской Федерации».</w:t>
      </w:r>
    </w:p>
    <w:p w:rsidR="003539F5" w:rsidRPr="009554BF" w:rsidRDefault="003539F5" w:rsidP="009554BF">
      <w:pPr>
        <w:pStyle w:val="af5"/>
        <w:shd w:val="clear" w:color="FFFFFF" w:fill="FFFFFF"/>
        <w:spacing w:after="100" w:line="276" w:lineRule="auto"/>
        <w:ind w:firstLine="709"/>
        <w:jc w:val="both"/>
        <w:rPr>
          <w:rFonts w:eastAsia="Times New Roman" w:cs="Times New Roman"/>
          <w:color w:val="000000"/>
          <w:spacing w:val="2"/>
          <w:sz w:val="28"/>
          <w:szCs w:val="28"/>
          <w:lang w:eastAsia="ru-RU"/>
        </w:rPr>
      </w:pPr>
    </w:p>
    <w:p w:rsidR="009D5FE4" w:rsidRDefault="00A020AD" w:rsidP="003539F5">
      <w:pPr>
        <w:pStyle w:val="1"/>
        <w:tabs>
          <w:tab w:val="clear" w:pos="615"/>
          <w:tab w:val="clear" w:pos="731"/>
          <w:tab w:val="left" w:pos="0"/>
        </w:tabs>
        <w:ind w:firstLine="0"/>
        <w:jc w:val="center"/>
      </w:pPr>
      <w:bookmarkStart w:id="48" w:name="_Toc21"/>
      <w:bookmarkStart w:id="49" w:name="_Toc118797987"/>
      <w:r>
        <w:rPr>
          <w:lang w:bidi="ar-SA"/>
        </w:rPr>
        <w:t>14</w:t>
      </w:r>
      <w:r>
        <w:t>.1 Санитарно-защитные зоны предприятий и объектов.</w:t>
      </w:r>
      <w:bookmarkEnd w:id="48"/>
      <w:bookmarkEnd w:id="49"/>
    </w:p>
    <w:p w:rsidR="009D5FE4" w:rsidRDefault="00A020AD" w:rsidP="00D9796A">
      <w:pPr>
        <w:widowControl w:val="0"/>
        <w:spacing w:line="276" w:lineRule="auto"/>
        <w:ind w:firstLine="709"/>
        <w:jc w:val="both"/>
        <w:rPr>
          <w:rFonts w:eastAsia="Arial" w:cs="Times New Roman"/>
          <w:sz w:val="28"/>
          <w:lang w:eastAsia="ru-RU"/>
        </w:rPr>
      </w:pPr>
      <w:r>
        <w:rPr>
          <w:rFonts w:eastAsia="Arial" w:cs="Times New Roman"/>
          <w:sz w:val="28"/>
          <w:lang w:eastAsia="ru-RU"/>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9D5FE4" w:rsidRDefault="00A020AD" w:rsidP="00D9796A">
      <w:pPr>
        <w:spacing w:line="276" w:lineRule="auto"/>
        <w:ind w:firstLine="709"/>
        <w:jc w:val="both"/>
        <w:rPr>
          <w:rFonts w:cs="Times New Roman"/>
          <w:sz w:val="28"/>
        </w:rPr>
      </w:pPr>
      <w:r>
        <w:rPr>
          <w:rFonts w:cs="Times New Roman"/>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9D5FE4" w:rsidRDefault="00A020AD" w:rsidP="00D9796A">
      <w:pPr>
        <w:spacing w:line="276" w:lineRule="auto"/>
        <w:ind w:firstLine="709"/>
        <w:jc w:val="both"/>
        <w:rPr>
          <w:rFonts w:cs="Times New Roman"/>
          <w:sz w:val="28"/>
        </w:rPr>
      </w:pPr>
      <w:r>
        <w:rPr>
          <w:rFonts w:cs="Times New Roman"/>
          <w:sz w:val="28"/>
        </w:rPr>
        <w:t xml:space="preserve">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w:t>
      </w:r>
      <w:r>
        <w:rPr>
          <w:rFonts w:cs="Times New Roman"/>
          <w:sz w:val="28"/>
        </w:rPr>
        <w:lastRenderedPageBreak/>
        <w:t>конкретном случае решением Главного государственного санитарного врача Российской Федерации или его заместителя.</w:t>
      </w:r>
    </w:p>
    <w:p w:rsidR="009D5FE4" w:rsidRDefault="00A020AD" w:rsidP="00D9796A">
      <w:pPr>
        <w:spacing w:line="276" w:lineRule="auto"/>
        <w:ind w:firstLine="709"/>
        <w:jc w:val="both"/>
        <w:rPr>
          <w:rFonts w:cs="Times New Roman"/>
          <w:sz w:val="28"/>
        </w:rPr>
      </w:pPr>
      <w:r>
        <w:rPr>
          <w:rFonts w:cs="Times New Roman"/>
          <w:sz w:val="28"/>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w:t>
      </w:r>
      <w:proofErr w:type="gramStart"/>
      <w:r>
        <w:rPr>
          <w:rFonts w:cs="Times New Roman"/>
          <w:sz w:val="28"/>
        </w:rPr>
        <w:t>о-</w:t>
      </w:r>
      <w:proofErr w:type="gramEnd"/>
      <w:r>
        <w:rPr>
          <w:rFonts w:cs="Times New Roman"/>
          <w:sz w:val="28"/>
        </w:rPr>
        <w:t xml:space="preserve">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D5FE4" w:rsidRPr="009554BF" w:rsidRDefault="009D5FE4" w:rsidP="009554BF">
      <w:pPr>
        <w:widowControl w:val="0"/>
        <w:spacing w:after="100" w:line="276" w:lineRule="auto"/>
        <w:ind w:firstLine="709"/>
        <w:jc w:val="both"/>
        <w:rPr>
          <w:rFonts w:eastAsia="Arial" w:cs="Times New Roman"/>
          <w:sz w:val="28"/>
          <w:szCs w:val="28"/>
          <w:lang w:eastAsia="ru-RU"/>
        </w:rPr>
      </w:pPr>
    </w:p>
    <w:p w:rsidR="009D5FE4" w:rsidRDefault="00A020AD" w:rsidP="009D5320">
      <w:pPr>
        <w:pStyle w:val="1"/>
        <w:numPr>
          <w:ilvl w:val="0"/>
          <w:numId w:val="0"/>
        </w:numPr>
        <w:tabs>
          <w:tab w:val="clear" w:pos="615"/>
          <w:tab w:val="clear" w:pos="731"/>
          <w:tab w:val="left" w:pos="0"/>
        </w:tabs>
        <w:ind w:firstLine="709"/>
        <w:jc w:val="center"/>
      </w:pPr>
      <w:bookmarkStart w:id="50" w:name="_Toc22"/>
      <w:bookmarkStart w:id="51" w:name="_Toc118797988"/>
      <w:r>
        <w:rPr>
          <w:rFonts w:eastAsia="Times New Roman" w:cs="Times New Roman"/>
          <w:iCs/>
        </w:rPr>
        <w:t>1</w:t>
      </w:r>
      <w:r>
        <w:rPr>
          <w:rFonts w:eastAsia="Times New Roman" w:cs="Times New Roman"/>
          <w:iCs/>
          <w:lang w:bidi="ar-SA"/>
        </w:rPr>
        <w:t>4</w:t>
      </w:r>
      <w:r>
        <w:rPr>
          <w:rFonts w:cs="Times New Roman"/>
          <w:iCs/>
        </w:rPr>
        <w:t xml:space="preserve">.2 </w:t>
      </w:r>
      <w:proofErr w:type="spellStart"/>
      <w:r>
        <w:rPr>
          <w:rFonts w:cs="Times New Roman"/>
          <w:iCs/>
        </w:rPr>
        <w:t>Водоохранная</w:t>
      </w:r>
      <w:proofErr w:type="spellEnd"/>
      <w:r>
        <w:rPr>
          <w:rFonts w:cs="Times New Roman"/>
          <w:iCs/>
        </w:rPr>
        <w:t xml:space="preserve"> зона и прибрежная защитная полоса водных объектов.</w:t>
      </w:r>
      <w:bookmarkEnd w:id="50"/>
      <w:bookmarkEnd w:id="51"/>
    </w:p>
    <w:p w:rsidR="009D5FE4" w:rsidRDefault="00A020AD" w:rsidP="00405A83">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Ширина </w:t>
      </w:r>
      <w:proofErr w:type="spellStart"/>
      <w:r>
        <w:rPr>
          <w:rFonts w:eastAsia="Times New Roman" w:cs="Times New Roman"/>
          <w:color w:val="000000"/>
          <w:sz w:val="28"/>
          <w:szCs w:val="28"/>
          <w:lang w:eastAsia="ru-RU"/>
        </w:rPr>
        <w:t>водоохранной</w:t>
      </w:r>
      <w:proofErr w:type="spellEnd"/>
      <w:r>
        <w:rPr>
          <w:rFonts w:eastAsia="Times New Roman" w:cs="Times New Roman"/>
          <w:color w:val="000000"/>
          <w:sz w:val="28"/>
          <w:szCs w:val="28"/>
          <w:lang w:eastAsia="ru-RU"/>
        </w:rPr>
        <w:t xml:space="preserve"> зоны рек или ручьев устанавливается ст. 65 Водного кодекса Российской Федерации. </w:t>
      </w:r>
    </w:p>
    <w:p w:rsidR="009D5FE4" w:rsidRDefault="00A020AD" w:rsidP="00405A83">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Установление на местности границ </w:t>
      </w:r>
      <w:proofErr w:type="spellStart"/>
      <w:r>
        <w:rPr>
          <w:rFonts w:eastAsia="Times New Roman" w:cs="Times New Roman"/>
          <w:color w:val="000000"/>
          <w:sz w:val="28"/>
          <w:szCs w:val="28"/>
          <w:lang w:eastAsia="ru-RU"/>
        </w:rPr>
        <w:t>водоохранных</w:t>
      </w:r>
      <w:proofErr w:type="spellEnd"/>
      <w:r>
        <w:rPr>
          <w:rFonts w:eastAsia="Times New Roman" w:cs="Times New Roman"/>
          <w:color w:val="000000"/>
          <w:sz w:val="28"/>
          <w:szCs w:val="28"/>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 Правительства Российской Федерации от 10.01.2009 № 17 «Об утверждении правил установления на местности границ </w:t>
      </w:r>
      <w:proofErr w:type="spellStart"/>
      <w:r>
        <w:rPr>
          <w:rFonts w:eastAsia="Times New Roman" w:cs="Times New Roman"/>
          <w:color w:val="000000"/>
          <w:sz w:val="28"/>
          <w:szCs w:val="28"/>
          <w:lang w:eastAsia="ru-RU"/>
        </w:rPr>
        <w:t>водоохранных</w:t>
      </w:r>
      <w:proofErr w:type="spellEnd"/>
      <w:r>
        <w:rPr>
          <w:rFonts w:eastAsia="Times New Roman" w:cs="Times New Roman"/>
          <w:color w:val="000000"/>
          <w:sz w:val="28"/>
          <w:szCs w:val="28"/>
          <w:lang w:eastAsia="ru-RU"/>
        </w:rPr>
        <w:t xml:space="preserve"> зон и границ прибрежных защитных полос водных объектов».</w:t>
      </w:r>
    </w:p>
    <w:p w:rsidR="009D5FE4" w:rsidRDefault="00A020AD" w:rsidP="00405A83">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s="Times New Roman"/>
          <w:color w:val="000000"/>
          <w:sz w:val="28"/>
          <w:szCs w:val="28"/>
          <w:lang w:eastAsia="ru-RU"/>
        </w:rPr>
        <w:t>водоохранной</w:t>
      </w:r>
      <w:proofErr w:type="spellEnd"/>
      <w:r>
        <w:rPr>
          <w:rFonts w:eastAsia="Times New Roman" w:cs="Times New Roman"/>
          <w:color w:val="000000"/>
          <w:sz w:val="28"/>
          <w:szCs w:val="28"/>
          <w:lang w:eastAsia="ru-RU"/>
        </w:rPr>
        <w:t xml:space="preserve"> зоной и составляет 200, 100 и 50 м. </w:t>
      </w:r>
    </w:p>
    <w:p w:rsidR="009D5FE4" w:rsidRDefault="00A020AD" w:rsidP="00405A83">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 </w:t>
      </w:r>
    </w:p>
    <w:p w:rsidR="009D5FE4" w:rsidRDefault="00A020AD" w:rsidP="00405A83">
      <w:pPr>
        <w:widowControl w:val="0"/>
        <w:spacing w:line="276" w:lineRule="auto"/>
        <w:ind w:firstLine="709"/>
        <w:jc w:val="both"/>
        <w:rPr>
          <w:rFonts w:eastAsia="Times New Roman" w:cs="Times New Roman"/>
          <w:iCs/>
          <w:color w:val="000000"/>
          <w:sz w:val="28"/>
          <w:szCs w:val="28"/>
          <w:lang w:eastAsia="ru-RU"/>
        </w:rPr>
      </w:pPr>
      <w:r>
        <w:rPr>
          <w:rFonts w:eastAsia="Times New Roman" w:cs="Times New Roman"/>
          <w:iCs/>
          <w:color w:val="000000"/>
          <w:sz w:val="28"/>
          <w:szCs w:val="28"/>
          <w:lang w:eastAsia="ru-RU"/>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s="Times New Roman"/>
          <w:iCs/>
          <w:color w:val="000000"/>
          <w:sz w:val="28"/>
          <w:szCs w:val="28"/>
          <w:lang w:eastAsia="ru-RU"/>
        </w:rPr>
        <w:t>водоохранных</w:t>
      </w:r>
      <w:proofErr w:type="spellEnd"/>
      <w:r>
        <w:rPr>
          <w:rFonts w:eastAsia="Times New Roman" w:cs="Times New Roman"/>
          <w:iCs/>
          <w:color w:val="000000"/>
          <w:sz w:val="28"/>
          <w:szCs w:val="28"/>
          <w:lang w:eastAsia="ru-RU"/>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 </w:t>
      </w:r>
    </w:p>
    <w:p w:rsidR="009D5FE4" w:rsidRPr="009554BF" w:rsidRDefault="009D5FE4" w:rsidP="009554BF">
      <w:pPr>
        <w:pStyle w:val="Main0"/>
        <w:spacing w:after="100" w:line="276" w:lineRule="auto"/>
        <w:ind w:firstLine="709"/>
        <w:jc w:val="both"/>
      </w:pPr>
    </w:p>
    <w:p w:rsidR="009D5FE4" w:rsidRPr="009554BF" w:rsidRDefault="00A020AD">
      <w:pPr>
        <w:pStyle w:val="1"/>
        <w:numPr>
          <w:ilvl w:val="0"/>
          <w:numId w:val="0"/>
        </w:numPr>
        <w:tabs>
          <w:tab w:val="clear" w:pos="615"/>
          <w:tab w:val="clear" w:pos="731"/>
        </w:tabs>
        <w:ind w:firstLine="426"/>
        <w:jc w:val="center"/>
      </w:pPr>
      <w:bookmarkStart w:id="52" w:name="_Toc23"/>
      <w:bookmarkStart w:id="53" w:name="_Toc118797989"/>
      <w:r w:rsidRPr="009554BF">
        <w:rPr>
          <w:rFonts w:eastAsia="Times New Roman" w:cs="Times New Roman"/>
          <w:iCs/>
        </w:rPr>
        <w:t>1</w:t>
      </w:r>
      <w:r w:rsidRPr="009554BF">
        <w:rPr>
          <w:rFonts w:eastAsia="Times New Roman" w:cs="Times New Roman"/>
          <w:iCs/>
          <w:lang w:bidi="ar-SA"/>
        </w:rPr>
        <w:t>4</w:t>
      </w:r>
      <w:r w:rsidRPr="009554BF">
        <w:rPr>
          <w:rFonts w:eastAsia="Times New Roman" w:cs="Times New Roman"/>
          <w:iCs/>
        </w:rPr>
        <w:t xml:space="preserve">.3 </w:t>
      </w:r>
      <w:r w:rsidRPr="009554BF">
        <w:rPr>
          <w:rFonts w:eastAsia="Times New Roman" w:cs="Times New Roman"/>
          <w:iCs/>
          <w:lang w:eastAsia="ru-RU"/>
        </w:rPr>
        <w:t>Зона санитарной охраны источников питьевого водоснабжения.</w:t>
      </w:r>
      <w:bookmarkEnd w:id="52"/>
      <w:bookmarkEnd w:id="53"/>
    </w:p>
    <w:p w:rsidR="009D5FE4" w:rsidRDefault="00A020AD" w:rsidP="00BA43BD">
      <w:pPr>
        <w:pStyle w:val="Main0"/>
        <w:spacing w:line="276" w:lineRule="auto"/>
        <w:ind w:firstLine="709"/>
        <w:jc w:val="both"/>
      </w:pPr>
      <w: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w:t>
      </w:r>
      <w:r>
        <w:lastRenderedPageBreak/>
        <w:t>водоснабжения устанавливаются для охраны, предотвращения загрязнения и засорения источников питьевого водоснабжения.</w:t>
      </w:r>
    </w:p>
    <w:p w:rsidR="009D5FE4" w:rsidRDefault="00A020AD" w:rsidP="00BA43BD">
      <w:pPr>
        <w:spacing w:line="276" w:lineRule="auto"/>
        <w:ind w:firstLine="709"/>
        <w:jc w:val="both"/>
        <w:rPr>
          <w:rFonts w:cs="Times New Roman"/>
          <w:sz w:val="28"/>
          <w:szCs w:val="28"/>
        </w:rPr>
      </w:pPr>
      <w:r>
        <w:rPr>
          <w:rFonts w:cs="Times New Roman"/>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117D2F" w:rsidRPr="009554BF" w:rsidRDefault="00117D2F" w:rsidP="009554BF">
      <w:pPr>
        <w:spacing w:after="100" w:line="276" w:lineRule="auto"/>
        <w:ind w:firstLine="709"/>
        <w:jc w:val="both"/>
        <w:rPr>
          <w:rFonts w:cs="Times New Roman"/>
          <w:sz w:val="28"/>
          <w:szCs w:val="28"/>
        </w:rPr>
      </w:pPr>
    </w:p>
    <w:p w:rsidR="009D5FE4" w:rsidRDefault="00A020AD">
      <w:pPr>
        <w:pStyle w:val="1"/>
        <w:numPr>
          <w:ilvl w:val="0"/>
          <w:numId w:val="0"/>
        </w:numPr>
        <w:tabs>
          <w:tab w:val="clear" w:pos="615"/>
          <w:tab w:val="clear" w:pos="731"/>
          <w:tab w:val="left" w:pos="0"/>
        </w:tabs>
        <w:jc w:val="center"/>
      </w:pPr>
      <w:bookmarkStart w:id="54" w:name="_Toc24"/>
      <w:bookmarkStart w:id="55" w:name="_Toc118797990"/>
      <w:r>
        <w:rPr>
          <w:rFonts w:eastAsia="Times New Roman" w:cs="Times New Roman"/>
          <w:iCs/>
        </w:rPr>
        <w:t>1</w:t>
      </w:r>
      <w:r>
        <w:rPr>
          <w:rFonts w:eastAsia="Times New Roman" w:cs="Times New Roman"/>
          <w:iCs/>
          <w:lang w:bidi="ar-SA"/>
        </w:rPr>
        <w:t>4</w:t>
      </w:r>
      <w:r>
        <w:rPr>
          <w:rFonts w:eastAsia="Times New Roman" w:cs="Times New Roman"/>
          <w:iCs/>
        </w:rPr>
        <w:t xml:space="preserve">.4 </w:t>
      </w:r>
      <w:r>
        <w:rPr>
          <w:rFonts w:eastAsia="Times New Roman" w:cs="Times New Roman"/>
          <w:iCs/>
          <w:lang w:eastAsia="ru-RU"/>
        </w:rPr>
        <w:t>Охранная зона инженерных сетей и сооружений.</w:t>
      </w:r>
      <w:bookmarkEnd w:id="54"/>
      <w:bookmarkEnd w:id="55"/>
    </w:p>
    <w:p w:rsidR="009D5FE4" w:rsidRDefault="00A020AD" w:rsidP="00117D2F">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Зона предназначена для сохранения и безопасной эксплуатации существующих и вновь строящихся инженерных сетей и сооружений. </w:t>
      </w:r>
      <w:proofErr w:type="gramStart"/>
      <w:r>
        <w:rPr>
          <w:rFonts w:eastAsia="Times New Roman" w:cs="Times New Roman"/>
          <w:color w:val="000000"/>
          <w:sz w:val="28"/>
          <w:szCs w:val="28"/>
          <w:lang w:eastAsia="ru-RU"/>
        </w:rPr>
        <w:t xml:space="preserve">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«Об утверждении Правил охраны газораспределительных сетей», Постановления правительства Российской Федерации № 160 от 24.02.2009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9D5FE4" w:rsidRDefault="00A020AD" w:rsidP="00117D2F">
      <w:pPr>
        <w:widowControl w:val="0"/>
        <w:spacing w:line="276"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Охранные зоны от объектов инженерной и транспортной инфраструктуры уточняются с организациями владельцами сетей или эксплуатирующими организациями. </w:t>
      </w:r>
    </w:p>
    <w:p w:rsidR="009D5FE4" w:rsidRPr="009554BF" w:rsidRDefault="009D5FE4" w:rsidP="009554BF">
      <w:pPr>
        <w:widowControl w:val="0"/>
        <w:spacing w:after="100" w:line="276" w:lineRule="auto"/>
        <w:ind w:firstLine="709"/>
        <w:jc w:val="both"/>
        <w:rPr>
          <w:rFonts w:eastAsia="Times New Roman" w:cs="Times New Roman"/>
          <w:color w:val="000000"/>
          <w:sz w:val="28"/>
          <w:szCs w:val="28"/>
          <w:lang w:eastAsia="ru-RU"/>
        </w:rPr>
      </w:pPr>
    </w:p>
    <w:p w:rsidR="009D5FE4" w:rsidRPr="009554BF" w:rsidRDefault="00A020AD">
      <w:pPr>
        <w:pStyle w:val="1"/>
        <w:tabs>
          <w:tab w:val="clear" w:pos="615"/>
          <w:tab w:val="clear" w:pos="731"/>
          <w:tab w:val="left" w:pos="0"/>
        </w:tabs>
        <w:ind w:firstLine="0"/>
        <w:jc w:val="center"/>
      </w:pPr>
      <w:bookmarkStart w:id="56" w:name="_Toc25"/>
      <w:bookmarkStart w:id="57" w:name="_Toc118797991"/>
      <w:r w:rsidRPr="009554BF">
        <w:rPr>
          <w:rFonts w:eastAsia="Times New Roman" w:cs="Times New Roman"/>
          <w:iCs/>
        </w:rPr>
        <w:t>1</w:t>
      </w:r>
      <w:r w:rsidRPr="009554BF">
        <w:rPr>
          <w:rFonts w:eastAsia="Times New Roman" w:cs="Times New Roman"/>
          <w:iCs/>
          <w:lang w:bidi="ar-SA"/>
        </w:rPr>
        <w:t>4</w:t>
      </w:r>
      <w:r w:rsidRPr="009554BF">
        <w:rPr>
          <w:rFonts w:eastAsia="Times New Roman" w:cs="Times New Roman"/>
          <w:iCs/>
        </w:rPr>
        <w:t xml:space="preserve">.5 </w:t>
      </w:r>
      <w:proofErr w:type="spellStart"/>
      <w:r w:rsidRPr="009554BF">
        <w:rPr>
          <w:rFonts w:eastAsia="XO Thames;Times New Roman" w:cs="Times New Roman"/>
          <w:iCs/>
          <w:lang w:bidi="ar-SA"/>
        </w:rPr>
        <w:t>Приаэродромная</w:t>
      </w:r>
      <w:proofErr w:type="spellEnd"/>
      <w:r w:rsidRPr="009554BF">
        <w:rPr>
          <w:rFonts w:eastAsia="XO Thames;Times New Roman" w:cs="Times New Roman"/>
          <w:iCs/>
          <w:lang w:bidi="ar-SA"/>
        </w:rPr>
        <w:t xml:space="preserve"> территория.</w:t>
      </w:r>
      <w:bookmarkEnd w:id="56"/>
      <w:bookmarkEnd w:id="57"/>
    </w:p>
    <w:p w:rsidR="009D5FE4" w:rsidRPr="00B60803" w:rsidRDefault="00A020AD" w:rsidP="00B60803">
      <w:pPr>
        <w:numPr>
          <w:ilvl w:val="0"/>
          <w:numId w:val="1"/>
        </w:numPr>
        <w:spacing w:line="276" w:lineRule="auto"/>
        <w:ind w:firstLine="709"/>
        <w:jc w:val="both"/>
        <w:rPr>
          <w:rFonts w:eastAsia="Times New Roman" w:cs="Times New Roman"/>
          <w:iCs/>
          <w:color w:val="000000"/>
          <w:sz w:val="28"/>
          <w:szCs w:val="28"/>
          <w:lang w:eastAsia="ru-RU" w:bidi="ru-RU"/>
        </w:rPr>
      </w:pPr>
      <w:r w:rsidRPr="00B60803">
        <w:rPr>
          <w:rFonts w:eastAsia="Times New Roman" w:cs="Times New Roman"/>
          <w:iCs/>
          <w:color w:val="000000"/>
          <w:sz w:val="28"/>
          <w:szCs w:val="28"/>
          <w:lang w:eastAsia="ru-RU" w:bidi="ru-RU"/>
        </w:rPr>
        <w:t xml:space="preserve">Согласно ст.47 Воздушного кодекса Российской Федерации </w:t>
      </w:r>
      <w:proofErr w:type="spellStart"/>
      <w:r w:rsidRPr="00B60803">
        <w:rPr>
          <w:rFonts w:eastAsia="Times New Roman" w:cs="Times New Roman"/>
          <w:iCs/>
          <w:color w:val="000000"/>
          <w:sz w:val="28"/>
          <w:szCs w:val="28"/>
          <w:lang w:eastAsia="ru-RU" w:bidi="ru-RU"/>
        </w:rPr>
        <w:t>приаэродромная</w:t>
      </w:r>
      <w:proofErr w:type="spellEnd"/>
      <w:r w:rsidRPr="00B60803">
        <w:rPr>
          <w:rFonts w:eastAsia="Times New Roman" w:cs="Times New Roman"/>
          <w:iCs/>
          <w:color w:val="000000"/>
          <w:sz w:val="28"/>
          <w:szCs w:val="28"/>
          <w:lang w:eastAsia="ru-RU" w:bidi="ru-RU"/>
        </w:rPr>
        <w:t xml:space="preserve"> территория является зоной с особыми условиями использования территорий. На территории </w:t>
      </w:r>
      <w:proofErr w:type="spellStart"/>
      <w:r w:rsidRPr="00B60803">
        <w:rPr>
          <w:rFonts w:eastAsia="Times New Roman" w:cs="Times New Roman"/>
          <w:iCs/>
          <w:color w:val="000000"/>
          <w:sz w:val="28"/>
          <w:szCs w:val="28"/>
          <w:lang w:eastAsia="ru-RU" w:bidi="ru-RU"/>
        </w:rPr>
        <w:t>Берестянского</w:t>
      </w:r>
      <w:proofErr w:type="spellEnd"/>
      <w:r w:rsidRPr="00B60803">
        <w:rPr>
          <w:rFonts w:eastAsia="Times New Roman" w:cs="Times New Roman"/>
          <w:iCs/>
          <w:color w:val="000000"/>
          <w:sz w:val="28"/>
          <w:szCs w:val="28"/>
          <w:lang w:eastAsia="ru-RU" w:bidi="ru-RU"/>
        </w:rPr>
        <w:t xml:space="preserve"> сельского поселения выделены следующие </w:t>
      </w:r>
      <w:proofErr w:type="spellStart"/>
      <w:r w:rsidRPr="00B60803">
        <w:rPr>
          <w:rFonts w:eastAsia="Times New Roman" w:cs="Times New Roman"/>
          <w:iCs/>
          <w:color w:val="000000"/>
          <w:sz w:val="28"/>
          <w:szCs w:val="28"/>
          <w:lang w:eastAsia="ru-RU" w:bidi="ru-RU"/>
        </w:rPr>
        <w:t>подзоны</w:t>
      </w:r>
      <w:proofErr w:type="spellEnd"/>
      <w:r w:rsidRPr="00B60803">
        <w:rPr>
          <w:rFonts w:eastAsia="Times New Roman" w:cs="Times New Roman"/>
          <w:iCs/>
          <w:color w:val="000000"/>
          <w:sz w:val="28"/>
          <w:szCs w:val="28"/>
          <w:lang w:eastAsia="ru-RU" w:bidi="ru-RU"/>
        </w:rPr>
        <w:t xml:space="preserve"> </w:t>
      </w:r>
      <w:proofErr w:type="spellStart"/>
      <w:r w:rsidRPr="00B60803">
        <w:rPr>
          <w:rFonts w:eastAsia="Times New Roman" w:cs="Times New Roman"/>
          <w:iCs/>
          <w:color w:val="000000"/>
          <w:sz w:val="28"/>
          <w:szCs w:val="28"/>
          <w:lang w:eastAsia="ru-RU" w:bidi="ru-RU"/>
        </w:rPr>
        <w:t>приаэродромной</w:t>
      </w:r>
      <w:proofErr w:type="spellEnd"/>
      <w:r w:rsidRPr="00B60803">
        <w:rPr>
          <w:rFonts w:eastAsia="Times New Roman" w:cs="Times New Roman"/>
          <w:iCs/>
          <w:color w:val="000000"/>
          <w:sz w:val="28"/>
          <w:szCs w:val="28"/>
          <w:lang w:eastAsia="ru-RU" w:bidi="ru-RU"/>
        </w:rPr>
        <w:t xml:space="preserve"> территории (отражены на карте градостроительного зонирования) в которых установлены ограничения использования объектов недвижимости и осуществления деятельности: </w:t>
      </w:r>
    </w:p>
    <w:p w:rsidR="009D5FE4" w:rsidRPr="00B60803" w:rsidRDefault="00A020AD" w:rsidP="00B60803">
      <w:pPr>
        <w:numPr>
          <w:ilvl w:val="0"/>
          <w:numId w:val="1"/>
        </w:numPr>
        <w:spacing w:line="276" w:lineRule="auto"/>
        <w:ind w:firstLine="709"/>
        <w:jc w:val="both"/>
        <w:rPr>
          <w:rFonts w:eastAsia="Times New Roman" w:cs="Times New Roman"/>
          <w:iCs/>
          <w:color w:val="000000"/>
          <w:sz w:val="28"/>
          <w:szCs w:val="28"/>
          <w:lang w:eastAsia="ru-RU" w:bidi="ru-RU"/>
        </w:rPr>
      </w:pPr>
      <w:r w:rsidRPr="00B60803">
        <w:rPr>
          <w:rFonts w:eastAsia="Times New Roman" w:cs="Times New Roman"/>
          <w:iCs/>
          <w:color w:val="000000"/>
          <w:sz w:val="28"/>
          <w:szCs w:val="28"/>
          <w:lang w:eastAsia="ru-RU" w:bidi="ru-RU"/>
        </w:rPr>
        <w:t xml:space="preserve">1. вторая </w:t>
      </w:r>
      <w:proofErr w:type="spellStart"/>
      <w:r w:rsidRPr="00B60803">
        <w:rPr>
          <w:rFonts w:eastAsia="Times New Roman" w:cs="Times New Roman"/>
          <w:iCs/>
          <w:color w:val="000000"/>
          <w:sz w:val="28"/>
          <w:szCs w:val="28"/>
          <w:lang w:eastAsia="ru-RU" w:bidi="ru-RU"/>
        </w:rPr>
        <w:t>подзона</w:t>
      </w:r>
      <w:proofErr w:type="spellEnd"/>
      <w:r w:rsidRPr="00B60803">
        <w:rPr>
          <w:rFonts w:eastAsia="Times New Roman" w:cs="Times New Roman"/>
          <w:iCs/>
          <w:color w:val="000000"/>
          <w:sz w:val="28"/>
          <w:szCs w:val="28"/>
          <w:lang w:eastAsia="ru-RU" w:bidi="ru-RU"/>
        </w:rPr>
        <w:t>,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9D5FE4" w:rsidRPr="00B60803" w:rsidRDefault="00A020AD" w:rsidP="00B60803">
      <w:pPr>
        <w:pStyle w:val="af5"/>
        <w:numPr>
          <w:ilvl w:val="0"/>
          <w:numId w:val="3"/>
        </w:numPr>
        <w:spacing w:after="0" w:line="276" w:lineRule="auto"/>
        <w:ind w:firstLine="709"/>
        <w:jc w:val="both"/>
        <w:rPr>
          <w:rFonts w:eastAsia="Times New Roman" w:cs="Times New Roman"/>
          <w:color w:val="000000"/>
          <w:sz w:val="28"/>
          <w:szCs w:val="28"/>
          <w:lang w:eastAsia="ru-RU" w:bidi="ru-RU"/>
        </w:rPr>
      </w:pPr>
      <w:r w:rsidRPr="00B60803">
        <w:rPr>
          <w:rFonts w:eastAsia="Times New Roman" w:cs="Times New Roman"/>
          <w:iCs/>
          <w:color w:val="000000"/>
          <w:sz w:val="28"/>
          <w:szCs w:val="28"/>
          <w:lang w:eastAsia="ru-RU" w:bidi="ru-RU"/>
        </w:rPr>
        <w:lastRenderedPageBreak/>
        <w:t xml:space="preserve">2. третья </w:t>
      </w:r>
      <w:proofErr w:type="spellStart"/>
      <w:r w:rsidRPr="00B60803">
        <w:rPr>
          <w:rFonts w:eastAsia="Times New Roman" w:cs="Times New Roman"/>
          <w:iCs/>
          <w:color w:val="000000"/>
          <w:sz w:val="28"/>
          <w:szCs w:val="28"/>
          <w:lang w:eastAsia="ru-RU" w:bidi="ru-RU"/>
        </w:rPr>
        <w:t>подзона</w:t>
      </w:r>
      <w:proofErr w:type="spellEnd"/>
      <w:r w:rsidRPr="00B60803">
        <w:rPr>
          <w:rFonts w:eastAsia="Times New Roman" w:cs="Times New Roman"/>
          <w:iCs/>
          <w:color w:val="000000"/>
          <w:sz w:val="28"/>
          <w:szCs w:val="28"/>
          <w:lang w:eastAsia="ru-RU" w:bidi="ru-RU"/>
        </w:rPr>
        <w:t xml:space="preserve">, </w:t>
      </w:r>
      <w:r w:rsidRPr="00B60803">
        <w:rPr>
          <w:rFonts w:eastAsia="Times New Roman" w:cs="Times New Roman"/>
          <w:color w:val="000000"/>
          <w:sz w:val="28"/>
          <w:szCs w:val="28"/>
          <w:highlight w:val="white"/>
        </w:rPr>
        <w:t xml:space="preserve">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60803">
        <w:rPr>
          <w:rFonts w:eastAsia="Times New Roman" w:cs="Times New Roman"/>
          <w:color w:val="000000"/>
          <w:sz w:val="28"/>
          <w:szCs w:val="28"/>
          <w:highlight w:val="white"/>
        </w:rPr>
        <w:t>приаэродромной</w:t>
      </w:r>
      <w:proofErr w:type="spellEnd"/>
      <w:r w:rsidRPr="00B60803">
        <w:rPr>
          <w:rFonts w:eastAsia="Times New Roman" w:cs="Times New Roman"/>
          <w:color w:val="000000"/>
          <w:sz w:val="28"/>
          <w:szCs w:val="28"/>
          <w:highlight w:val="white"/>
        </w:rPr>
        <w:t xml:space="preserve"> территории</w:t>
      </w:r>
      <w:r w:rsidRPr="00B60803">
        <w:rPr>
          <w:rFonts w:eastAsia="Times New Roman" w:cs="Times New Roman"/>
          <w:iCs/>
          <w:color w:val="000000"/>
          <w:sz w:val="28"/>
          <w:szCs w:val="28"/>
          <w:lang w:eastAsia="ru-RU" w:bidi="ru-RU"/>
        </w:rPr>
        <w:t>;</w:t>
      </w:r>
    </w:p>
    <w:p w:rsidR="009D5FE4" w:rsidRPr="00B60803" w:rsidRDefault="00A020AD" w:rsidP="00B60803">
      <w:pPr>
        <w:pStyle w:val="af5"/>
        <w:numPr>
          <w:ilvl w:val="0"/>
          <w:numId w:val="1"/>
        </w:numPr>
        <w:spacing w:after="0" w:line="276" w:lineRule="auto"/>
        <w:ind w:firstLine="709"/>
        <w:jc w:val="both"/>
        <w:rPr>
          <w:rFonts w:eastAsia="Times New Roman" w:cs="Times New Roman"/>
          <w:iCs/>
          <w:color w:val="000000"/>
          <w:sz w:val="28"/>
          <w:szCs w:val="28"/>
          <w:lang w:eastAsia="ru-RU" w:bidi="ru-RU"/>
        </w:rPr>
      </w:pPr>
      <w:r w:rsidRPr="00B60803">
        <w:rPr>
          <w:rFonts w:eastAsia="Times New Roman" w:cs="Times New Roman"/>
          <w:iCs/>
          <w:color w:val="000000"/>
          <w:sz w:val="28"/>
          <w:szCs w:val="28"/>
          <w:lang w:eastAsia="ru-RU" w:bidi="ru-RU"/>
        </w:rPr>
        <w:t xml:space="preserve">3. четвертая </w:t>
      </w:r>
      <w:proofErr w:type="spellStart"/>
      <w:r w:rsidRPr="00B60803">
        <w:rPr>
          <w:rFonts w:eastAsia="Times New Roman" w:cs="Times New Roman"/>
          <w:iCs/>
          <w:color w:val="000000"/>
          <w:sz w:val="28"/>
          <w:szCs w:val="28"/>
          <w:lang w:eastAsia="ru-RU" w:bidi="ru-RU"/>
        </w:rPr>
        <w:t>подзона</w:t>
      </w:r>
      <w:proofErr w:type="spellEnd"/>
      <w:r w:rsidRPr="00B60803">
        <w:rPr>
          <w:rFonts w:eastAsia="Times New Roman" w:cs="Times New Roman"/>
          <w:iCs/>
          <w:color w:val="000000"/>
          <w:sz w:val="28"/>
          <w:szCs w:val="28"/>
          <w:lang w:eastAsia="ru-RU" w:bidi="ru-RU"/>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B60803">
        <w:rPr>
          <w:rFonts w:eastAsia="Times New Roman" w:cs="Times New Roman"/>
          <w:iCs/>
          <w:color w:val="000000"/>
          <w:sz w:val="28"/>
          <w:szCs w:val="28"/>
          <w:lang w:eastAsia="ru-RU" w:bidi="ru-RU"/>
        </w:rPr>
        <w:t>подзоны</w:t>
      </w:r>
      <w:proofErr w:type="spellEnd"/>
      <w:r w:rsidRPr="00B60803">
        <w:rPr>
          <w:rFonts w:eastAsia="Times New Roman" w:cs="Times New Roman"/>
          <w:iCs/>
          <w:color w:val="000000"/>
          <w:sz w:val="28"/>
          <w:szCs w:val="28"/>
          <w:lang w:eastAsia="ru-RU" w:bidi="ru-RU"/>
        </w:rPr>
        <w:t>;</w:t>
      </w:r>
    </w:p>
    <w:p w:rsidR="009D5FE4" w:rsidRPr="00B60803" w:rsidRDefault="00A020AD" w:rsidP="00B60803">
      <w:pPr>
        <w:pStyle w:val="af5"/>
        <w:numPr>
          <w:ilvl w:val="0"/>
          <w:numId w:val="1"/>
        </w:numPr>
        <w:spacing w:after="0" w:line="276" w:lineRule="auto"/>
        <w:ind w:firstLine="709"/>
        <w:jc w:val="both"/>
        <w:rPr>
          <w:rFonts w:eastAsia="Times New Roman" w:cs="Times New Roman"/>
          <w:iCs/>
          <w:color w:val="000000"/>
          <w:sz w:val="28"/>
          <w:szCs w:val="28"/>
          <w:lang w:eastAsia="ru-RU" w:bidi="ru-RU"/>
        </w:rPr>
      </w:pPr>
      <w:r w:rsidRPr="00B60803">
        <w:rPr>
          <w:rFonts w:eastAsia="Times New Roman" w:cs="Times New Roman"/>
          <w:iCs/>
          <w:color w:val="000000"/>
          <w:sz w:val="28"/>
          <w:szCs w:val="28"/>
          <w:lang w:eastAsia="ru-RU" w:bidi="ru-RU"/>
        </w:rPr>
        <w:t xml:space="preserve">4. шестая </w:t>
      </w:r>
      <w:proofErr w:type="spellStart"/>
      <w:r w:rsidRPr="00B60803">
        <w:rPr>
          <w:rFonts w:eastAsia="Times New Roman" w:cs="Times New Roman"/>
          <w:iCs/>
          <w:color w:val="000000"/>
          <w:sz w:val="28"/>
          <w:szCs w:val="28"/>
          <w:lang w:eastAsia="ru-RU" w:bidi="ru-RU"/>
        </w:rPr>
        <w:t>подзона</w:t>
      </w:r>
      <w:proofErr w:type="spellEnd"/>
      <w:r w:rsidRPr="00B60803">
        <w:rPr>
          <w:rFonts w:eastAsia="Times New Roman" w:cs="Times New Roman"/>
          <w:iCs/>
          <w:color w:val="000000"/>
          <w:sz w:val="28"/>
          <w:szCs w:val="28"/>
          <w:lang w:eastAsia="ru-RU" w:bidi="ru-RU"/>
        </w:rPr>
        <w:t>, в которой запрещается размещать объекты, способствующие привлечению и массовому скоплению птиц;</w:t>
      </w:r>
    </w:p>
    <w:p w:rsidR="009D5FE4" w:rsidRPr="00B60803" w:rsidRDefault="00A020AD" w:rsidP="00B60803">
      <w:pPr>
        <w:pStyle w:val="af5"/>
        <w:numPr>
          <w:ilvl w:val="0"/>
          <w:numId w:val="1"/>
        </w:numPr>
        <w:tabs>
          <w:tab w:val="left" w:pos="0"/>
        </w:tabs>
        <w:spacing w:after="0" w:line="276" w:lineRule="auto"/>
        <w:ind w:firstLine="709"/>
        <w:jc w:val="both"/>
        <w:rPr>
          <w:rFonts w:eastAsia="Times New Roman" w:cs="Times New Roman"/>
          <w:iCs/>
          <w:color w:val="000000"/>
          <w:sz w:val="28"/>
          <w:szCs w:val="28"/>
          <w:lang w:eastAsia="ru-RU" w:bidi="ru-RU"/>
        </w:rPr>
      </w:pPr>
      <w:proofErr w:type="gramStart"/>
      <w:r w:rsidRPr="00B60803">
        <w:rPr>
          <w:rFonts w:eastAsia="Times New Roman" w:cs="Times New Roman"/>
          <w:iCs/>
          <w:color w:val="000000"/>
          <w:sz w:val="28"/>
          <w:szCs w:val="28"/>
          <w:lang w:eastAsia="ru-RU" w:bidi="ru-RU"/>
        </w:rPr>
        <w:t xml:space="preserve">5. седьмая </w:t>
      </w:r>
      <w:proofErr w:type="spellStart"/>
      <w:r w:rsidRPr="00B60803">
        <w:rPr>
          <w:rFonts w:eastAsia="Times New Roman" w:cs="Times New Roman"/>
          <w:iCs/>
          <w:color w:val="000000"/>
          <w:sz w:val="28"/>
          <w:szCs w:val="28"/>
          <w:lang w:eastAsia="ru-RU" w:bidi="ru-RU"/>
        </w:rPr>
        <w:t>подзона</w:t>
      </w:r>
      <w:proofErr w:type="spellEnd"/>
      <w:r w:rsidRPr="00B60803">
        <w:rPr>
          <w:rFonts w:eastAsia="Times New Roman" w:cs="Times New Roman"/>
          <w:iCs/>
          <w:color w:val="000000"/>
          <w:sz w:val="28"/>
          <w:szCs w:val="28"/>
          <w:lang w:eastAsia="ru-RU" w:bidi="ru-RU"/>
        </w:rPr>
        <w:t xml:space="preserve">, в которой ввиду превышения уровня шумового, электромагнитного воздействия,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w:t>
      </w:r>
      <w:r w:rsidR="00674600" w:rsidRPr="00B60803">
        <w:rPr>
          <w:rFonts w:eastAsia="Times New Roman" w:cs="Times New Roman"/>
          <w:iCs/>
          <w:color w:val="000000"/>
          <w:sz w:val="28"/>
          <w:szCs w:val="28"/>
          <w:lang w:eastAsia="ru-RU" w:bidi="ru-RU"/>
        </w:rPr>
        <w:t>Российской</w:t>
      </w:r>
      <w:r w:rsidRPr="00B60803">
        <w:rPr>
          <w:rFonts w:eastAsia="Times New Roman" w:cs="Times New Roman"/>
          <w:iCs/>
          <w:color w:val="000000"/>
          <w:sz w:val="28"/>
          <w:szCs w:val="28"/>
          <w:lang w:eastAsia="ru-RU" w:bidi="ru-RU"/>
        </w:rPr>
        <w:t xml:space="preserve"> Федерации федеральным органом исполнительной власти при установлении соответствующей </w:t>
      </w:r>
      <w:proofErr w:type="spellStart"/>
      <w:r w:rsidRPr="00B60803">
        <w:rPr>
          <w:rFonts w:eastAsia="Times New Roman" w:cs="Times New Roman"/>
          <w:iCs/>
          <w:color w:val="000000"/>
          <w:sz w:val="28"/>
          <w:szCs w:val="28"/>
          <w:lang w:eastAsia="ru-RU" w:bidi="ru-RU"/>
        </w:rPr>
        <w:t>приаэродромной</w:t>
      </w:r>
      <w:proofErr w:type="spellEnd"/>
      <w:r w:rsidRPr="00B60803">
        <w:rPr>
          <w:rFonts w:eastAsia="Times New Roman" w:cs="Times New Roman"/>
          <w:iCs/>
          <w:color w:val="000000"/>
          <w:sz w:val="28"/>
          <w:szCs w:val="28"/>
          <w:lang w:eastAsia="ru-RU" w:bidi="ru-RU"/>
        </w:rPr>
        <w:t xml:space="preserve"> территории с учетом эпидемиологического благополучия населения, если иное не установлено федеральным законом.</w:t>
      </w:r>
      <w:proofErr w:type="gramEnd"/>
    </w:p>
    <w:p w:rsidR="009D5FE4" w:rsidRPr="00B60803" w:rsidRDefault="009D5FE4" w:rsidP="009554BF">
      <w:pPr>
        <w:pStyle w:val="af5"/>
        <w:numPr>
          <w:ilvl w:val="0"/>
          <w:numId w:val="1"/>
        </w:numPr>
        <w:tabs>
          <w:tab w:val="left" w:pos="0"/>
        </w:tabs>
        <w:spacing w:after="100" w:line="276" w:lineRule="auto"/>
        <w:ind w:firstLine="709"/>
        <w:jc w:val="both"/>
        <w:rPr>
          <w:rFonts w:eastAsia="Times New Roman" w:cs="Times New Roman"/>
          <w:b/>
          <w:bCs/>
          <w:iCs/>
          <w:sz w:val="28"/>
          <w:szCs w:val="28"/>
          <w:lang w:eastAsia="ru-RU"/>
        </w:rPr>
      </w:pPr>
    </w:p>
    <w:p w:rsidR="009D5FE4" w:rsidRDefault="00A020AD">
      <w:pPr>
        <w:pStyle w:val="1"/>
        <w:jc w:val="center"/>
      </w:pPr>
      <w:bookmarkStart w:id="58" w:name="_Toc26"/>
      <w:bookmarkStart w:id="59" w:name="_Toc118797992"/>
      <w:r>
        <w:t>1</w:t>
      </w:r>
      <w:r>
        <w:rPr>
          <w:lang w:bidi="ar-SA"/>
        </w:rPr>
        <w:t>4</w:t>
      </w:r>
      <w:r>
        <w:t>.6</w:t>
      </w:r>
      <w:proofErr w:type="gramStart"/>
      <w:r>
        <w:t xml:space="preserve"> </w:t>
      </w:r>
      <w:r>
        <w:rPr>
          <w:spacing w:val="4"/>
        </w:rPr>
        <w:t>О</w:t>
      </w:r>
      <w:proofErr w:type="gramEnd"/>
      <w:r>
        <w:rPr>
          <w:spacing w:val="4"/>
        </w:rPr>
        <w:t>собо охраняемые природные территории</w:t>
      </w:r>
      <w:r>
        <w:t>.</w:t>
      </w:r>
      <w:bookmarkEnd w:id="58"/>
      <w:bookmarkEnd w:id="59"/>
    </w:p>
    <w:p w:rsidR="009D5FE4" w:rsidRDefault="00A020AD" w:rsidP="00A50B92">
      <w:pPr>
        <w:spacing w:line="276" w:lineRule="auto"/>
        <w:ind w:firstLine="709"/>
        <w:jc w:val="both"/>
      </w:pPr>
      <w:r>
        <w:rPr>
          <w:rFonts w:eastAsia="Times New Roman" w:cs="Times New Roman"/>
          <w:color w:val="000000"/>
          <w:sz w:val="28"/>
        </w:rPr>
        <w:t xml:space="preserve">Согласно информации министерства природопользования Рязанской области на территории </w:t>
      </w:r>
      <w:proofErr w:type="spellStart"/>
      <w:r>
        <w:rPr>
          <w:rFonts w:eastAsia="Times New Roman" w:cs="Times New Roman"/>
          <w:color w:val="000000"/>
          <w:sz w:val="28"/>
        </w:rPr>
        <w:t>Берестянского</w:t>
      </w:r>
      <w:proofErr w:type="spellEnd"/>
      <w:r>
        <w:rPr>
          <w:rFonts w:eastAsia="Times New Roman" w:cs="Times New Roman"/>
          <w:color w:val="000000"/>
          <w:sz w:val="28"/>
        </w:rPr>
        <w:t xml:space="preserve"> сельского поселения </w:t>
      </w:r>
      <w:proofErr w:type="spellStart"/>
      <w:r>
        <w:rPr>
          <w:rFonts w:eastAsia="Times New Roman" w:cs="Times New Roman"/>
          <w:color w:val="000000"/>
          <w:sz w:val="28"/>
        </w:rPr>
        <w:t>Сасовского</w:t>
      </w:r>
      <w:proofErr w:type="spellEnd"/>
      <w:r>
        <w:rPr>
          <w:rFonts w:eastAsia="Times New Roman" w:cs="Times New Roman"/>
          <w:color w:val="000000"/>
          <w:sz w:val="28"/>
        </w:rPr>
        <w:t xml:space="preserve"> муниципального района Рязанской </w:t>
      </w:r>
      <w:proofErr w:type="gramStart"/>
      <w:r>
        <w:rPr>
          <w:rFonts w:eastAsia="Times New Roman" w:cs="Times New Roman"/>
          <w:color w:val="000000"/>
          <w:sz w:val="28"/>
        </w:rPr>
        <w:t>области</w:t>
      </w:r>
      <w:proofErr w:type="gramEnd"/>
      <w:r>
        <w:rPr>
          <w:rFonts w:eastAsia="Times New Roman" w:cs="Times New Roman"/>
          <w:color w:val="000000"/>
          <w:sz w:val="28"/>
        </w:rPr>
        <w:t xml:space="preserve"> особо охраняемые природные территории областного значения и их охранные зоны отсутствуют. </w:t>
      </w:r>
    </w:p>
    <w:p w:rsidR="009D5FE4" w:rsidRPr="009554BF" w:rsidRDefault="009D5FE4" w:rsidP="009554BF">
      <w:pPr>
        <w:spacing w:after="100" w:line="276" w:lineRule="auto"/>
        <w:ind w:firstLine="709"/>
        <w:contextualSpacing/>
        <w:jc w:val="both"/>
        <w:rPr>
          <w:rFonts w:eastAsia="Times New Roman" w:cs="Times New Roman"/>
          <w:iCs/>
          <w:color w:val="000000"/>
          <w:sz w:val="28"/>
          <w:szCs w:val="28"/>
          <w:shd w:val="clear" w:color="FFFFFF" w:fill="FFFFFF"/>
        </w:rPr>
      </w:pPr>
    </w:p>
    <w:p w:rsidR="009D5FE4" w:rsidRDefault="00A020AD">
      <w:pPr>
        <w:pStyle w:val="1"/>
        <w:numPr>
          <w:ilvl w:val="0"/>
          <w:numId w:val="0"/>
        </w:numPr>
        <w:ind w:firstLine="454"/>
        <w:jc w:val="center"/>
      </w:pPr>
      <w:bookmarkStart w:id="60" w:name="_Toc27"/>
      <w:bookmarkStart w:id="61" w:name="_Toc118797993"/>
      <w:r>
        <w:t>1</w:t>
      </w:r>
      <w:r>
        <w:rPr>
          <w:lang w:bidi="ar-SA"/>
        </w:rPr>
        <w:t>4</w:t>
      </w:r>
      <w:r>
        <w:t>.</w:t>
      </w:r>
      <w:r>
        <w:rPr>
          <w:lang w:bidi="ar-SA"/>
        </w:rPr>
        <w:t>7</w:t>
      </w:r>
      <w:r>
        <w:t xml:space="preserve"> Объекты культурного наследия.</w:t>
      </w:r>
      <w:bookmarkEnd w:id="60"/>
      <w:bookmarkEnd w:id="61"/>
    </w:p>
    <w:p w:rsidR="009D5FE4" w:rsidRDefault="00A020AD" w:rsidP="00E42973">
      <w:pPr>
        <w:spacing w:line="276" w:lineRule="auto"/>
        <w:ind w:firstLine="709"/>
        <w:jc w:val="both"/>
        <w:rPr>
          <w:rFonts w:eastAsia="Times New Roman" w:cs="Times New Roman"/>
          <w:color w:val="000000"/>
          <w:sz w:val="28"/>
        </w:rPr>
      </w:pPr>
      <w:r>
        <w:rPr>
          <w:rFonts w:eastAsia="Times New Roman" w:cs="Times New Roman"/>
          <w:color w:val="000000"/>
          <w:sz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на территории </w:t>
      </w:r>
      <w:proofErr w:type="spellStart"/>
      <w:r>
        <w:rPr>
          <w:rFonts w:eastAsia="Times New Roman" w:cs="Times New Roman"/>
          <w:color w:val="000000"/>
          <w:sz w:val="28"/>
        </w:rPr>
        <w:t>Берестянского</w:t>
      </w:r>
      <w:proofErr w:type="spellEnd"/>
      <w:r w:rsidR="007A2015">
        <w:rPr>
          <w:rFonts w:eastAsia="Times New Roman" w:cs="Times New Roman"/>
          <w:color w:val="000000"/>
          <w:sz w:val="28"/>
        </w:rPr>
        <w:t xml:space="preserve"> </w:t>
      </w:r>
      <w:r>
        <w:rPr>
          <w:rFonts w:eastAsia="Times New Roman" w:cs="Times New Roman"/>
          <w:color w:val="000000"/>
          <w:sz w:val="28"/>
        </w:rPr>
        <w:t>сельского поселения находятся: 2 выявленных объекта археологического наследия, перечень которых указан в таблице.</w:t>
      </w: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554BF" w:rsidRDefault="009554BF" w:rsidP="003D6CA5">
      <w:pPr>
        <w:spacing w:line="276" w:lineRule="auto"/>
        <w:ind w:firstLine="709"/>
        <w:jc w:val="center"/>
        <w:rPr>
          <w:rFonts w:eastAsia="Times New Roman" w:cs="Times New Roman"/>
          <w:color w:val="000000"/>
          <w:sz w:val="28"/>
        </w:rPr>
      </w:pPr>
    </w:p>
    <w:p w:rsidR="009D5FE4" w:rsidRDefault="00A020AD" w:rsidP="003D6CA5">
      <w:pPr>
        <w:spacing w:line="276" w:lineRule="auto"/>
        <w:ind w:firstLine="709"/>
        <w:jc w:val="center"/>
      </w:pPr>
      <w:r>
        <w:rPr>
          <w:rFonts w:eastAsia="Times New Roman" w:cs="Times New Roman"/>
          <w:color w:val="000000"/>
          <w:sz w:val="28"/>
        </w:rPr>
        <w:lastRenderedPageBreak/>
        <w:t>Перечень выявленных объектов археологического наследия</w:t>
      </w:r>
    </w:p>
    <w:tbl>
      <w:tblPr>
        <w:tblStyle w:val="afff1"/>
        <w:tblW w:w="9780" w:type="dxa"/>
        <w:tblInd w:w="0" w:type="dxa"/>
        <w:tblLayout w:type="fixed"/>
        <w:tblCellMar>
          <w:top w:w="57" w:type="dxa"/>
          <w:left w:w="57" w:type="dxa"/>
          <w:bottom w:w="57" w:type="dxa"/>
          <w:right w:w="0" w:type="dxa"/>
        </w:tblCellMar>
        <w:tblLook w:val="04A0" w:firstRow="1" w:lastRow="0" w:firstColumn="1" w:lastColumn="0" w:noHBand="0" w:noVBand="1"/>
      </w:tblPr>
      <w:tblGrid>
        <w:gridCol w:w="572"/>
        <w:gridCol w:w="2955"/>
        <w:gridCol w:w="2961"/>
        <w:gridCol w:w="3292"/>
      </w:tblGrid>
      <w:tr w:rsidR="009D5FE4">
        <w:tc>
          <w:tcPr>
            <w:tcW w:w="571" w:type="dxa"/>
            <w:tcBorders>
              <w:top w:val="single" w:sz="6" w:space="0" w:color="000000"/>
              <w:left w:val="single" w:sz="6" w:space="0" w:color="000000"/>
              <w:bottom w:val="single" w:sz="6" w:space="0" w:color="000000"/>
              <w:right w:val="none" w:sz="4" w:space="0" w:color="000000"/>
            </w:tcBorders>
          </w:tcPr>
          <w:p w:rsidR="009D5FE4" w:rsidRDefault="00A020AD">
            <w:pPr>
              <w:widowControl w:val="0"/>
              <w:spacing w:before="102" w:after="102" w:line="240" w:lineRule="atLeast"/>
              <w:jc w:val="center"/>
            </w:pPr>
            <w:r>
              <w:rPr>
                <w:rFonts w:eastAsia="Times New Roman" w:cs="Times New Roman"/>
                <w:color w:val="000000"/>
              </w:rPr>
              <w:t xml:space="preserve">№ </w:t>
            </w:r>
            <w:proofErr w:type="gramStart"/>
            <w:r>
              <w:rPr>
                <w:rFonts w:eastAsia="Times New Roman" w:cs="Times New Roman"/>
                <w:color w:val="000000"/>
              </w:rPr>
              <w:t>п</w:t>
            </w:r>
            <w:proofErr w:type="gramEnd"/>
            <w:r>
              <w:rPr>
                <w:rFonts w:eastAsia="Times New Roman" w:cs="Times New Roman"/>
                <w:color w:val="000000"/>
              </w:rPr>
              <w:t xml:space="preserve">/п </w:t>
            </w:r>
          </w:p>
        </w:tc>
        <w:tc>
          <w:tcPr>
            <w:tcW w:w="2955" w:type="dxa"/>
            <w:tcBorders>
              <w:top w:val="single" w:sz="6" w:space="0" w:color="000000"/>
              <w:left w:val="single" w:sz="6" w:space="0" w:color="000000"/>
              <w:bottom w:val="single" w:sz="6" w:space="0" w:color="000000"/>
              <w:right w:val="none" w:sz="4" w:space="0" w:color="000000"/>
            </w:tcBorders>
          </w:tcPr>
          <w:p w:rsidR="009D5FE4" w:rsidRDefault="00A020AD">
            <w:pPr>
              <w:widowControl w:val="0"/>
              <w:spacing w:before="102" w:after="102" w:line="240" w:lineRule="atLeast"/>
              <w:jc w:val="center"/>
            </w:pPr>
            <w:r>
              <w:rPr>
                <w:rFonts w:eastAsia="Times New Roman" w:cs="Times New Roman"/>
                <w:color w:val="000000"/>
              </w:rPr>
              <w:t xml:space="preserve">Наименование объекта </w:t>
            </w:r>
          </w:p>
        </w:tc>
        <w:tc>
          <w:tcPr>
            <w:tcW w:w="2961" w:type="dxa"/>
            <w:tcBorders>
              <w:top w:val="single" w:sz="6" w:space="0" w:color="000000"/>
              <w:left w:val="single" w:sz="6" w:space="0" w:color="000000"/>
              <w:bottom w:val="single" w:sz="6" w:space="0" w:color="000000"/>
              <w:right w:val="none" w:sz="4" w:space="0" w:color="000000"/>
            </w:tcBorders>
          </w:tcPr>
          <w:p w:rsidR="009D5FE4" w:rsidRDefault="00A020AD">
            <w:pPr>
              <w:widowControl w:val="0"/>
              <w:spacing w:before="102" w:after="102" w:line="240" w:lineRule="atLeast"/>
              <w:jc w:val="center"/>
            </w:pPr>
            <w:r>
              <w:rPr>
                <w:rFonts w:eastAsia="Times New Roman" w:cs="Times New Roman"/>
                <w:color w:val="000000"/>
              </w:rPr>
              <w:t>Местонахождение</w:t>
            </w:r>
          </w:p>
        </w:tc>
        <w:tc>
          <w:tcPr>
            <w:tcW w:w="32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rsidR="009D5FE4" w:rsidRDefault="00A020AD">
            <w:pPr>
              <w:widowControl w:val="0"/>
              <w:spacing w:before="102" w:after="102" w:line="240" w:lineRule="atLeast"/>
              <w:ind w:firstLine="68"/>
              <w:jc w:val="center"/>
            </w:pPr>
            <w:r>
              <w:rPr>
                <w:rFonts w:eastAsia="Times New Roman" w:cs="Times New Roman"/>
                <w:color w:val="000000"/>
              </w:rPr>
              <w:t xml:space="preserve">Реквизиты и наименование нормативного акта о постановке объекта археологического наследия на государственную охрану </w:t>
            </w:r>
          </w:p>
        </w:tc>
      </w:tr>
      <w:tr w:rsidR="009D5FE4">
        <w:tc>
          <w:tcPr>
            <w:tcW w:w="571"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A020AD">
            <w:pPr>
              <w:widowControl w:val="0"/>
              <w:spacing w:before="102" w:after="102" w:line="240" w:lineRule="atLeast"/>
              <w:jc w:val="center"/>
            </w:pPr>
            <w:r>
              <w:rPr>
                <w:rFonts w:eastAsia="Times New Roman" w:cs="Times New Roman"/>
                <w:color w:val="000000"/>
              </w:rPr>
              <w:t>1</w:t>
            </w:r>
          </w:p>
        </w:tc>
        <w:tc>
          <w:tcPr>
            <w:tcW w:w="2955"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A020AD">
            <w:pPr>
              <w:widowControl w:val="0"/>
              <w:spacing w:before="102" w:after="102" w:line="240" w:lineRule="atLeast"/>
              <w:jc w:val="center"/>
            </w:pPr>
            <w:r>
              <w:rPr>
                <w:rFonts w:eastAsia="Times New Roman" w:cs="Times New Roman"/>
                <w:color w:val="000000"/>
              </w:rPr>
              <w:t>Берестянки</w:t>
            </w:r>
            <w:r w:rsidR="009554BF">
              <w:rPr>
                <w:rFonts w:eastAsia="Times New Roman" w:cs="Times New Roman"/>
                <w:color w:val="000000"/>
              </w:rPr>
              <w:t xml:space="preserve"> </w:t>
            </w:r>
            <w:r>
              <w:rPr>
                <w:rFonts w:eastAsia="Times New Roman" w:cs="Times New Roman"/>
                <w:color w:val="000000"/>
              </w:rPr>
              <w:t>II</w:t>
            </w:r>
            <w:r w:rsidR="009554BF">
              <w:rPr>
                <w:rFonts w:eastAsia="Times New Roman" w:cs="Times New Roman"/>
                <w:color w:val="000000"/>
              </w:rPr>
              <w:t xml:space="preserve"> </w:t>
            </w:r>
            <w:r>
              <w:rPr>
                <w:rFonts w:eastAsia="Times New Roman" w:cs="Times New Roman"/>
                <w:color w:val="000000"/>
              </w:rPr>
              <w:t>селище</w:t>
            </w:r>
          </w:p>
        </w:tc>
        <w:tc>
          <w:tcPr>
            <w:tcW w:w="2961"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A020AD">
            <w:pPr>
              <w:widowControl w:val="0"/>
              <w:spacing w:before="102" w:after="102" w:line="240" w:lineRule="atLeast"/>
              <w:jc w:val="center"/>
            </w:pPr>
            <w:r>
              <w:rPr>
                <w:rFonts w:eastAsia="Times New Roman" w:cs="Times New Roman"/>
                <w:color w:val="000000"/>
              </w:rPr>
              <w:t>с.</w:t>
            </w:r>
            <w:r w:rsidR="00F533F3">
              <w:rPr>
                <w:rFonts w:eastAsia="Times New Roman" w:cs="Times New Roman"/>
                <w:color w:val="000000"/>
              </w:rPr>
              <w:t xml:space="preserve"> </w:t>
            </w:r>
            <w:r>
              <w:rPr>
                <w:rFonts w:eastAsia="Times New Roman" w:cs="Times New Roman"/>
                <w:color w:val="000000"/>
              </w:rPr>
              <w:t>Берестянки, на правом</w:t>
            </w:r>
            <w:r w:rsidR="009554BF">
              <w:rPr>
                <w:rFonts w:eastAsia="Times New Roman" w:cs="Times New Roman"/>
                <w:color w:val="000000"/>
              </w:rPr>
              <w:t xml:space="preserve"> </w:t>
            </w:r>
            <w:r>
              <w:rPr>
                <w:rFonts w:eastAsia="Times New Roman" w:cs="Times New Roman"/>
                <w:color w:val="000000"/>
              </w:rPr>
              <w:t>берегу р.</w:t>
            </w:r>
            <w:r w:rsidR="001B4CDE">
              <w:rPr>
                <w:rFonts w:eastAsia="Times New Roman" w:cs="Times New Roman"/>
                <w:color w:val="000000"/>
              </w:rPr>
              <w:t xml:space="preserve"> </w:t>
            </w:r>
            <w:proofErr w:type="spellStart"/>
            <w:r>
              <w:rPr>
                <w:rFonts w:eastAsia="Times New Roman" w:cs="Times New Roman"/>
                <w:color w:val="000000"/>
              </w:rPr>
              <w:t>Цна</w:t>
            </w:r>
            <w:proofErr w:type="spellEnd"/>
          </w:p>
        </w:tc>
        <w:tc>
          <w:tcPr>
            <w:tcW w:w="3292" w:type="dxa"/>
            <w:tcBorders>
              <w:top w:val="none" w:sz="4" w:space="0" w:color="000000"/>
              <w:left w:val="single" w:sz="6" w:space="0" w:color="000000"/>
              <w:bottom w:val="single" w:sz="6" w:space="0" w:color="000000"/>
              <w:right w:val="single" w:sz="6" w:space="0" w:color="000000"/>
            </w:tcBorders>
            <w:tcMar>
              <w:top w:w="0" w:type="dxa"/>
              <w:left w:w="0" w:type="dxa"/>
              <w:bottom w:w="0" w:type="dxa"/>
              <w:right w:w="57" w:type="dxa"/>
            </w:tcMar>
          </w:tcPr>
          <w:p w:rsidR="009D5FE4" w:rsidRDefault="00A020AD">
            <w:pPr>
              <w:widowControl w:val="0"/>
              <w:spacing w:before="102" w:after="102" w:line="240" w:lineRule="atLeast"/>
              <w:jc w:val="center"/>
            </w:pPr>
            <w:r>
              <w:rPr>
                <w:rFonts w:eastAsia="Times New Roman" w:cs="Times New Roman"/>
                <w:color w:val="000000"/>
              </w:rPr>
              <w:t>Приказ председателя комитета по культуре и туризму Рязанской области от 14.04.2011 №</w:t>
            </w:r>
            <w:r w:rsidR="00852C78">
              <w:rPr>
                <w:rFonts w:eastAsia="Times New Roman" w:cs="Times New Roman"/>
                <w:color w:val="000000"/>
              </w:rPr>
              <w:t xml:space="preserve"> </w:t>
            </w:r>
            <w:r>
              <w:rPr>
                <w:rFonts w:eastAsia="Times New Roman" w:cs="Times New Roman"/>
                <w:color w:val="000000"/>
              </w:rPr>
              <w:t xml:space="preserve">269 </w:t>
            </w:r>
          </w:p>
        </w:tc>
      </w:tr>
      <w:tr w:rsidR="009D5FE4">
        <w:tc>
          <w:tcPr>
            <w:tcW w:w="571"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A020AD">
            <w:pPr>
              <w:widowControl w:val="0"/>
              <w:spacing w:before="102" w:after="102" w:line="240" w:lineRule="atLeast"/>
              <w:jc w:val="center"/>
            </w:pPr>
            <w:r>
              <w:rPr>
                <w:rFonts w:eastAsia="Times New Roman" w:cs="Times New Roman"/>
                <w:color w:val="000000"/>
              </w:rPr>
              <w:t>2</w:t>
            </w:r>
          </w:p>
        </w:tc>
        <w:tc>
          <w:tcPr>
            <w:tcW w:w="2955"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A020AD">
            <w:pPr>
              <w:widowControl w:val="0"/>
              <w:spacing w:before="102" w:after="102" w:line="240" w:lineRule="atLeast"/>
              <w:jc w:val="center"/>
            </w:pPr>
            <w:r>
              <w:rPr>
                <w:rFonts w:eastAsia="Times New Roman" w:cs="Times New Roman"/>
                <w:color w:val="000000"/>
              </w:rPr>
              <w:t>Берестянки</w:t>
            </w:r>
            <w:r w:rsidR="009554BF">
              <w:rPr>
                <w:rFonts w:eastAsia="Times New Roman" w:cs="Times New Roman"/>
                <w:color w:val="000000"/>
              </w:rPr>
              <w:t xml:space="preserve"> </w:t>
            </w:r>
            <w:r>
              <w:rPr>
                <w:rFonts w:eastAsia="Times New Roman" w:cs="Times New Roman"/>
                <w:color w:val="000000"/>
              </w:rPr>
              <w:t>III</w:t>
            </w:r>
            <w:r w:rsidR="009554BF">
              <w:rPr>
                <w:rFonts w:eastAsia="Times New Roman" w:cs="Times New Roman"/>
                <w:color w:val="000000"/>
              </w:rPr>
              <w:t xml:space="preserve"> </w:t>
            </w:r>
            <w:r>
              <w:rPr>
                <w:rFonts w:eastAsia="Times New Roman" w:cs="Times New Roman"/>
                <w:color w:val="000000"/>
              </w:rPr>
              <w:t>селище</w:t>
            </w:r>
          </w:p>
        </w:tc>
        <w:tc>
          <w:tcPr>
            <w:tcW w:w="2961"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auto"/>
            </w:tcMar>
          </w:tcPr>
          <w:p w:rsidR="009D5FE4" w:rsidRDefault="008662F2">
            <w:pPr>
              <w:widowControl w:val="0"/>
              <w:spacing w:before="102" w:after="102" w:line="240" w:lineRule="atLeast"/>
              <w:jc w:val="center"/>
            </w:pPr>
            <w:r>
              <w:rPr>
                <w:rFonts w:eastAsia="Times New Roman" w:cs="Times New Roman"/>
                <w:color w:val="000000"/>
              </w:rPr>
              <w:t>Северная окраина</w:t>
            </w:r>
            <w:r>
              <w:rPr>
                <w:rFonts w:eastAsia="Times New Roman" w:cs="Times New Roman"/>
                <w:color w:val="000000"/>
              </w:rPr>
              <w:br/>
            </w:r>
            <w:r w:rsidR="00A020AD">
              <w:rPr>
                <w:rFonts w:eastAsia="Times New Roman" w:cs="Times New Roman"/>
                <w:color w:val="000000"/>
              </w:rPr>
              <w:t>с.</w:t>
            </w:r>
            <w:r w:rsidR="00F533F3">
              <w:rPr>
                <w:rFonts w:eastAsia="Times New Roman" w:cs="Times New Roman"/>
                <w:color w:val="000000"/>
              </w:rPr>
              <w:t xml:space="preserve"> </w:t>
            </w:r>
            <w:r w:rsidR="00A020AD">
              <w:rPr>
                <w:rFonts w:eastAsia="Times New Roman" w:cs="Times New Roman"/>
                <w:color w:val="000000"/>
              </w:rPr>
              <w:t>Берестянки, на правом</w:t>
            </w:r>
            <w:r w:rsidR="009554BF">
              <w:rPr>
                <w:rFonts w:eastAsia="Times New Roman" w:cs="Times New Roman"/>
                <w:color w:val="000000"/>
              </w:rPr>
              <w:t xml:space="preserve"> </w:t>
            </w:r>
            <w:r w:rsidR="00A020AD">
              <w:rPr>
                <w:rFonts w:eastAsia="Times New Roman" w:cs="Times New Roman"/>
                <w:color w:val="000000"/>
              </w:rPr>
              <w:t>берегу р.</w:t>
            </w:r>
            <w:r w:rsidR="001B4CDE">
              <w:rPr>
                <w:rFonts w:eastAsia="Times New Roman" w:cs="Times New Roman"/>
                <w:color w:val="000000"/>
              </w:rPr>
              <w:t xml:space="preserve"> </w:t>
            </w:r>
            <w:proofErr w:type="spellStart"/>
            <w:r w:rsidR="00A020AD">
              <w:rPr>
                <w:rFonts w:eastAsia="Times New Roman" w:cs="Times New Roman"/>
                <w:color w:val="000000"/>
              </w:rPr>
              <w:t>Цна</w:t>
            </w:r>
            <w:proofErr w:type="spellEnd"/>
          </w:p>
        </w:tc>
        <w:tc>
          <w:tcPr>
            <w:tcW w:w="3292" w:type="dxa"/>
            <w:tcBorders>
              <w:top w:val="none" w:sz="4" w:space="0" w:color="000000"/>
              <w:left w:val="single" w:sz="6" w:space="0" w:color="000000"/>
              <w:bottom w:val="single" w:sz="6" w:space="0" w:color="000000"/>
              <w:right w:val="single" w:sz="6" w:space="0" w:color="000000"/>
            </w:tcBorders>
            <w:tcMar>
              <w:top w:w="0" w:type="dxa"/>
              <w:left w:w="0" w:type="dxa"/>
              <w:bottom w:w="0" w:type="dxa"/>
              <w:right w:w="57" w:type="dxa"/>
            </w:tcMar>
          </w:tcPr>
          <w:p w:rsidR="009D5FE4" w:rsidRDefault="00A020AD">
            <w:pPr>
              <w:widowControl w:val="0"/>
              <w:spacing w:before="102" w:after="102" w:line="240" w:lineRule="atLeast"/>
              <w:jc w:val="center"/>
            </w:pPr>
            <w:r>
              <w:rPr>
                <w:rFonts w:eastAsia="Times New Roman" w:cs="Times New Roman"/>
                <w:color w:val="000000"/>
              </w:rPr>
              <w:t>*-*</w:t>
            </w:r>
          </w:p>
        </w:tc>
      </w:tr>
    </w:tbl>
    <w:p w:rsidR="009D5FE4" w:rsidRDefault="00A020AD" w:rsidP="009741FB">
      <w:pPr>
        <w:spacing w:line="276" w:lineRule="auto"/>
        <w:ind w:firstLine="709"/>
        <w:jc w:val="both"/>
      </w:pPr>
      <w:r>
        <w:rPr>
          <w:rFonts w:eastAsia="Times New Roman" w:cs="Times New Roman"/>
          <w:color w:val="000000"/>
          <w:sz w:val="28"/>
        </w:rPr>
        <w:t xml:space="preserve">Границы территорий указанных объектов не утверждены. В соответствии с Федеральным законом от 25.06.2002 г.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9D5FE4" w:rsidRDefault="00A020AD" w:rsidP="009741FB">
      <w:pPr>
        <w:spacing w:line="276" w:lineRule="auto"/>
        <w:ind w:firstLine="709"/>
        <w:jc w:val="both"/>
      </w:pPr>
      <w:r>
        <w:rPr>
          <w:rFonts w:eastAsia="Times New Roman" w:cs="Times New Roman"/>
          <w:color w:val="000000"/>
          <w:sz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 </w:t>
      </w:r>
    </w:p>
    <w:p w:rsidR="009D5FE4" w:rsidRDefault="00A020AD" w:rsidP="009741FB">
      <w:pPr>
        <w:spacing w:line="276" w:lineRule="auto"/>
        <w:ind w:firstLine="709"/>
        <w:jc w:val="both"/>
      </w:pPr>
      <w:r>
        <w:rPr>
          <w:rFonts w:eastAsia="Times New Roman" w:cs="Times New Roman"/>
          <w:color w:val="000000"/>
          <w:sz w:val="28"/>
        </w:rP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p w:rsidR="009D5FE4" w:rsidRDefault="009D5FE4" w:rsidP="009741FB">
      <w:pPr>
        <w:spacing w:line="276" w:lineRule="auto"/>
        <w:ind w:firstLine="709"/>
        <w:jc w:val="both"/>
      </w:pPr>
    </w:p>
    <w:sectPr w:rsidR="009D5FE4" w:rsidSect="008E24C4">
      <w:headerReference w:type="default" r:id="rId27"/>
      <w:pgSz w:w="11906" w:h="16838"/>
      <w:pgMar w:top="1134" w:right="567" w:bottom="1134" w:left="1418" w:header="68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D7" w:rsidRDefault="006635D7">
      <w:r>
        <w:separator/>
      </w:r>
    </w:p>
  </w:endnote>
  <w:endnote w:type="continuationSeparator" w:id="0">
    <w:p w:rsidR="006635D7" w:rsidRDefault="0066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Symbol"/>
    <w:charset w:val="00"/>
    <w:family w:val="auto"/>
    <w:pitch w:val="default"/>
  </w:font>
  <w:font w:name="Liberation Sans;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XO Thames;Times New Roman">
    <w:charset w:val="00"/>
    <w:family w:val="auto"/>
    <w:pitch w:val="default"/>
  </w:font>
  <w:font w:name="SimSun;宋体">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D7" w:rsidRDefault="006635D7">
      <w:r>
        <w:separator/>
      </w:r>
    </w:p>
  </w:footnote>
  <w:footnote w:type="continuationSeparator" w:id="0">
    <w:p w:rsidR="006635D7" w:rsidRDefault="00663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E4" w:rsidRPr="008E24C4" w:rsidRDefault="00A020AD">
    <w:pPr>
      <w:pStyle w:val="aff6"/>
      <w:jc w:val="center"/>
      <w:rPr>
        <w:sz w:val="28"/>
        <w:szCs w:val="28"/>
      </w:rPr>
    </w:pPr>
    <w:r w:rsidRPr="008E24C4">
      <w:rPr>
        <w:sz w:val="28"/>
        <w:szCs w:val="28"/>
      </w:rPr>
      <w:fldChar w:fldCharType="begin"/>
    </w:r>
    <w:r w:rsidRPr="008E24C4">
      <w:rPr>
        <w:sz w:val="28"/>
        <w:szCs w:val="28"/>
      </w:rPr>
      <w:instrText xml:space="preserve"> PAGE </w:instrText>
    </w:r>
    <w:r w:rsidRPr="008E24C4">
      <w:rPr>
        <w:sz w:val="28"/>
        <w:szCs w:val="28"/>
      </w:rPr>
      <w:fldChar w:fldCharType="separate"/>
    </w:r>
    <w:r w:rsidR="00CC654B">
      <w:rPr>
        <w:noProof/>
        <w:sz w:val="28"/>
        <w:szCs w:val="28"/>
      </w:rPr>
      <w:t>26</w:t>
    </w:r>
    <w:r w:rsidRPr="008E24C4">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758"/>
    <w:multiLevelType w:val="hybridMultilevel"/>
    <w:tmpl w:val="90DE0B02"/>
    <w:lvl w:ilvl="0" w:tplc="AF9A51C6">
      <w:start w:val="1"/>
      <w:numFmt w:val="none"/>
      <w:pStyle w:val="1"/>
      <w:suff w:val="nothing"/>
      <w:lvlText w:val=""/>
      <w:lvlJc w:val="left"/>
      <w:pPr>
        <w:tabs>
          <w:tab w:val="num" w:pos="0"/>
        </w:tabs>
        <w:ind w:left="0" w:firstLine="0"/>
      </w:pPr>
      <w:rPr>
        <w:rFonts w:ascii="Times New Roman" w:hAnsi="Times New Roman"/>
        <w:b/>
        <w:sz w:val="28"/>
      </w:rPr>
    </w:lvl>
    <w:lvl w:ilvl="1" w:tplc="AF5613F0">
      <w:start w:val="1"/>
      <w:numFmt w:val="none"/>
      <w:pStyle w:val="2"/>
      <w:suff w:val="nothing"/>
      <w:lvlText w:val=""/>
      <w:lvlJc w:val="left"/>
      <w:pPr>
        <w:tabs>
          <w:tab w:val="num" w:pos="0"/>
        </w:tabs>
        <w:ind w:left="0" w:firstLine="0"/>
      </w:pPr>
    </w:lvl>
    <w:lvl w:ilvl="2" w:tplc="3F7E300A">
      <w:start w:val="1"/>
      <w:numFmt w:val="none"/>
      <w:pStyle w:val="3"/>
      <w:suff w:val="nothing"/>
      <w:lvlText w:val=""/>
      <w:lvlJc w:val="left"/>
      <w:pPr>
        <w:tabs>
          <w:tab w:val="num" w:pos="0"/>
        </w:tabs>
        <w:ind w:left="0" w:firstLine="0"/>
      </w:pPr>
    </w:lvl>
    <w:lvl w:ilvl="3" w:tplc="75582DF2">
      <w:start w:val="1"/>
      <w:numFmt w:val="none"/>
      <w:pStyle w:val="4"/>
      <w:suff w:val="nothing"/>
      <w:lvlText w:val=""/>
      <w:lvlJc w:val="left"/>
      <w:pPr>
        <w:tabs>
          <w:tab w:val="num" w:pos="0"/>
        </w:tabs>
        <w:ind w:left="0" w:firstLine="0"/>
      </w:pPr>
    </w:lvl>
    <w:lvl w:ilvl="4" w:tplc="E648EA4E">
      <w:start w:val="1"/>
      <w:numFmt w:val="none"/>
      <w:pStyle w:val="5"/>
      <w:suff w:val="nothing"/>
      <w:lvlText w:val=""/>
      <w:lvlJc w:val="left"/>
      <w:pPr>
        <w:tabs>
          <w:tab w:val="num" w:pos="0"/>
        </w:tabs>
        <w:ind w:left="0" w:firstLine="0"/>
      </w:pPr>
    </w:lvl>
    <w:lvl w:ilvl="5" w:tplc="3DCC3F28">
      <w:start w:val="1"/>
      <w:numFmt w:val="none"/>
      <w:pStyle w:val="6"/>
      <w:suff w:val="nothing"/>
      <w:lvlText w:val=""/>
      <w:lvlJc w:val="left"/>
      <w:pPr>
        <w:tabs>
          <w:tab w:val="num" w:pos="0"/>
        </w:tabs>
        <w:ind w:left="0" w:firstLine="0"/>
      </w:pPr>
    </w:lvl>
    <w:lvl w:ilvl="6" w:tplc="6EB0F760">
      <w:start w:val="1"/>
      <w:numFmt w:val="none"/>
      <w:pStyle w:val="7"/>
      <w:suff w:val="nothing"/>
      <w:lvlText w:val=""/>
      <w:lvlJc w:val="left"/>
      <w:pPr>
        <w:tabs>
          <w:tab w:val="num" w:pos="0"/>
        </w:tabs>
        <w:ind w:left="0" w:firstLine="0"/>
      </w:pPr>
    </w:lvl>
    <w:lvl w:ilvl="7" w:tplc="A5181352">
      <w:start w:val="1"/>
      <w:numFmt w:val="none"/>
      <w:pStyle w:val="8"/>
      <w:suff w:val="nothing"/>
      <w:lvlText w:val=""/>
      <w:lvlJc w:val="left"/>
      <w:pPr>
        <w:tabs>
          <w:tab w:val="num" w:pos="0"/>
        </w:tabs>
        <w:ind w:left="0" w:firstLine="0"/>
      </w:pPr>
    </w:lvl>
    <w:lvl w:ilvl="8" w:tplc="6E9233AA">
      <w:start w:val="1"/>
      <w:numFmt w:val="none"/>
      <w:pStyle w:val="9"/>
      <w:suff w:val="nothing"/>
      <w:lvlText w:val=""/>
      <w:lvlJc w:val="left"/>
      <w:pPr>
        <w:tabs>
          <w:tab w:val="num" w:pos="0"/>
        </w:tabs>
        <w:ind w:left="0" w:firstLine="0"/>
      </w:pPr>
    </w:lvl>
  </w:abstractNum>
  <w:abstractNum w:abstractNumId="1">
    <w:nsid w:val="07E9229D"/>
    <w:multiLevelType w:val="hybridMultilevel"/>
    <w:tmpl w:val="50820350"/>
    <w:lvl w:ilvl="0" w:tplc="877E510A">
      <w:start w:val="1"/>
      <w:numFmt w:val="none"/>
      <w:suff w:val="nothing"/>
      <w:lvlText w:val=""/>
      <w:lvlJc w:val="left"/>
      <w:pPr>
        <w:tabs>
          <w:tab w:val="num" w:pos="0"/>
        </w:tabs>
        <w:ind w:left="0" w:firstLine="0"/>
      </w:pPr>
      <w:rPr>
        <w:rFonts w:ascii="Times New Roman" w:hAnsi="Times New Roman"/>
        <w:b/>
        <w:sz w:val="28"/>
      </w:rPr>
    </w:lvl>
    <w:lvl w:ilvl="1" w:tplc="5D1EE2B6">
      <w:start w:val="1"/>
      <w:numFmt w:val="none"/>
      <w:suff w:val="nothing"/>
      <w:lvlText w:val=""/>
      <w:lvlJc w:val="left"/>
      <w:pPr>
        <w:tabs>
          <w:tab w:val="num" w:pos="0"/>
        </w:tabs>
        <w:ind w:left="0" w:firstLine="0"/>
      </w:pPr>
    </w:lvl>
    <w:lvl w:ilvl="2" w:tplc="24DA2338">
      <w:start w:val="1"/>
      <w:numFmt w:val="none"/>
      <w:suff w:val="nothing"/>
      <w:lvlText w:val=""/>
      <w:lvlJc w:val="left"/>
      <w:pPr>
        <w:tabs>
          <w:tab w:val="num" w:pos="0"/>
        </w:tabs>
        <w:ind w:left="0" w:firstLine="0"/>
      </w:pPr>
    </w:lvl>
    <w:lvl w:ilvl="3" w:tplc="87D22BA2">
      <w:start w:val="1"/>
      <w:numFmt w:val="none"/>
      <w:suff w:val="nothing"/>
      <w:lvlText w:val=""/>
      <w:lvlJc w:val="left"/>
      <w:pPr>
        <w:tabs>
          <w:tab w:val="num" w:pos="0"/>
        </w:tabs>
        <w:ind w:left="0" w:firstLine="0"/>
      </w:pPr>
    </w:lvl>
    <w:lvl w:ilvl="4" w:tplc="2E68929E">
      <w:start w:val="1"/>
      <w:numFmt w:val="none"/>
      <w:suff w:val="nothing"/>
      <w:lvlText w:val=""/>
      <w:lvlJc w:val="left"/>
      <w:pPr>
        <w:tabs>
          <w:tab w:val="num" w:pos="0"/>
        </w:tabs>
        <w:ind w:left="0" w:firstLine="0"/>
      </w:pPr>
    </w:lvl>
    <w:lvl w:ilvl="5" w:tplc="520647AC">
      <w:start w:val="1"/>
      <w:numFmt w:val="none"/>
      <w:suff w:val="nothing"/>
      <w:lvlText w:val=""/>
      <w:lvlJc w:val="left"/>
      <w:pPr>
        <w:tabs>
          <w:tab w:val="num" w:pos="0"/>
        </w:tabs>
        <w:ind w:left="0" w:firstLine="0"/>
      </w:pPr>
    </w:lvl>
    <w:lvl w:ilvl="6" w:tplc="FA9CFEEE">
      <w:start w:val="1"/>
      <w:numFmt w:val="none"/>
      <w:suff w:val="nothing"/>
      <w:lvlText w:val=""/>
      <w:lvlJc w:val="left"/>
      <w:pPr>
        <w:tabs>
          <w:tab w:val="num" w:pos="0"/>
        </w:tabs>
        <w:ind w:left="0" w:firstLine="0"/>
      </w:pPr>
    </w:lvl>
    <w:lvl w:ilvl="7" w:tplc="7D9ADB54">
      <w:start w:val="1"/>
      <w:numFmt w:val="none"/>
      <w:suff w:val="nothing"/>
      <w:lvlText w:val=""/>
      <w:lvlJc w:val="left"/>
      <w:pPr>
        <w:tabs>
          <w:tab w:val="num" w:pos="0"/>
        </w:tabs>
        <w:ind w:left="0" w:firstLine="0"/>
      </w:pPr>
    </w:lvl>
    <w:lvl w:ilvl="8" w:tplc="C67C2A74">
      <w:start w:val="1"/>
      <w:numFmt w:val="none"/>
      <w:suff w:val="nothing"/>
      <w:lvlText w:val=""/>
      <w:lvlJc w:val="left"/>
      <w:pPr>
        <w:tabs>
          <w:tab w:val="num" w:pos="0"/>
        </w:tabs>
        <w:ind w:left="0" w:firstLine="0"/>
      </w:pPr>
    </w:lvl>
  </w:abstractNum>
  <w:abstractNum w:abstractNumId="2">
    <w:nsid w:val="12673533"/>
    <w:multiLevelType w:val="hybridMultilevel"/>
    <w:tmpl w:val="5A38ABEA"/>
    <w:lvl w:ilvl="0" w:tplc="D8B050FA">
      <w:start w:val="1"/>
      <w:numFmt w:val="none"/>
      <w:suff w:val="nothing"/>
      <w:lvlText w:val=""/>
      <w:lvlJc w:val="left"/>
      <w:pPr>
        <w:tabs>
          <w:tab w:val="num" w:pos="0"/>
        </w:tabs>
        <w:ind w:left="0" w:firstLine="0"/>
      </w:pPr>
      <w:rPr>
        <w:rFonts w:ascii="Times New Roman" w:hAnsi="Times New Roman"/>
        <w:b/>
        <w:sz w:val="28"/>
      </w:rPr>
    </w:lvl>
    <w:lvl w:ilvl="1" w:tplc="F91E849C">
      <w:start w:val="1"/>
      <w:numFmt w:val="none"/>
      <w:suff w:val="nothing"/>
      <w:lvlText w:val=""/>
      <w:lvlJc w:val="left"/>
      <w:pPr>
        <w:tabs>
          <w:tab w:val="num" w:pos="0"/>
        </w:tabs>
        <w:ind w:left="0" w:firstLine="0"/>
      </w:pPr>
    </w:lvl>
    <w:lvl w:ilvl="2" w:tplc="B37AD07C">
      <w:start w:val="1"/>
      <w:numFmt w:val="none"/>
      <w:suff w:val="nothing"/>
      <w:lvlText w:val=""/>
      <w:lvlJc w:val="left"/>
      <w:pPr>
        <w:tabs>
          <w:tab w:val="num" w:pos="0"/>
        </w:tabs>
        <w:ind w:left="0" w:firstLine="0"/>
      </w:pPr>
    </w:lvl>
    <w:lvl w:ilvl="3" w:tplc="A6FEC7AA">
      <w:start w:val="1"/>
      <w:numFmt w:val="none"/>
      <w:suff w:val="nothing"/>
      <w:lvlText w:val=""/>
      <w:lvlJc w:val="left"/>
      <w:pPr>
        <w:tabs>
          <w:tab w:val="num" w:pos="0"/>
        </w:tabs>
        <w:ind w:left="0" w:firstLine="0"/>
      </w:pPr>
    </w:lvl>
    <w:lvl w:ilvl="4" w:tplc="80D62CB4">
      <w:start w:val="1"/>
      <w:numFmt w:val="none"/>
      <w:suff w:val="nothing"/>
      <w:lvlText w:val=""/>
      <w:lvlJc w:val="left"/>
      <w:pPr>
        <w:tabs>
          <w:tab w:val="num" w:pos="0"/>
        </w:tabs>
        <w:ind w:left="0" w:firstLine="0"/>
      </w:pPr>
    </w:lvl>
    <w:lvl w:ilvl="5" w:tplc="3EB07898">
      <w:start w:val="1"/>
      <w:numFmt w:val="none"/>
      <w:suff w:val="nothing"/>
      <w:lvlText w:val=""/>
      <w:lvlJc w:val="left"/>
      <w:pPr>
        <w:tabs>
          <w:tab w:val="num" w:pos="0"/>
        </w:tabs>
        <w:ind w:left="0" w:firstLine="0"/>
      </w:pPr>
    </w:lvl>
    <w:lvl w:ilvl="6" w:tplc="BC769028">
      <w:start w:val="1"/>
      <w:numFmt w:val="none"/>
      <w:suff w:val="nothing"/>
      <w:lvlText w:val=""/>
      <w:lvlJc w:val="left"/>
      <w:pPr>
        <w:tabs>
          <w:tab w:val="num" w:pos="0"/>
        </w:tabs>
        <w:ind w:left="0" w:firstLine="0"/>
      </w:pPr>
    </w:lvl>
    <w:lvl w:ilvl="7" w:tplc="BD04C0DA">
      <w:start w:val="1"/>
      <w:numFmt w:val="none"/>
      <w:suff w:val="nothing"/>
      <w:lvlText w:val=""/>
      <w:lvlJc w:val="left"/>
      <w:pPr>
        <w:tabs>
          <w:tab w:val="num" w:pos="0"/>
        </w:tabs>
        <w:ind w:left="0" w:firstLine="0"/>
      </w:pPr>
    </w:lvl>
    <w:lvl w:ilvl="8" w:tplc="25E0904A">
      <w:start w:val="1"/>
      <w:numFmt w:val="none"/>
      <w:suff w:val="nothing"/>
      <w:lvlText w:val=""/>
      <w:lvlJc w:val="left"/>
      <w:pPr>
        <w:tabs>
          <w:tab w:val="num" w:pos="0"/>
        </w:tabs>
        <w:ind w:left="0" w:firstLine="0"/>
      </w:pPr>
    </w:lvl>
  </w:abstractNum>
  <w:abstractNum w:abstractNumId="3">
    <w:nsid w:val="23C9083D"/>
    <w:multiLevelType w:val="hybridMultilevel"/>
    <w:tmpl w:val="77F68BDA"/>
    <w:lvl w:ilvl="0" w:tplc="990E2C5C">
      <w:start w:val="1"/>
      <w:numFmt w:val="none"/>
      <w:suff w:val="nothing"/>
      <w:lvlText w:val=""/>
      <w:lvlJc w:val="left"/>
      <w:pPr>
        <w:tabs>
          <w:tab w:val="num" w:pos="0"/>
        </w:tabs>
        <w:ind w:left="0" w:firstLine="0"/>
      </w:pPr>
    </w:lvl>
    <w:lvl w:ilvl="1" w:tplc="48E01FA8">
      <w:start w:val="1"/>
      <w:numFmt w:val="none"/>
      <w:suff w:val="nothing"/>
      <w:lvlText w:val=""/>
      <w:lvlJc w:val="left"/>
      <w:pPr>
        <w:tabs>
          <w:tab w:val="num" w:pos="0"/>
        </w:tabs>
        <w:ind w:left="0" w:firstLine="0"/>
      </w:pPr>
    </w:lvl>
    <w:lvl w:ilvl="2" w:tplc="D23030C8">
      <w:start w:val="1"/>
      <w:numFmt w:val="none"/>
      <w:suff w:val="nothing"/>
      <w:lvlText w:val=""/>
      <w:lvlJc w:val="left"/>
      <w:pPr>
        <w:tabs>
          <w:tab w:val="num" w:pos="0"/>
        </w:tabs>
        <w:ind w:left="0" w:firstLine="0"/>
      </w:pPr>
    </w:lvl>
    <w:lvl w:ilvl="3" w:tplc="D75C6B5E">
      <w:start w:val="1"/>
      <w:numFmt w:val="none"/>
      <w:suff w:val="nothing"/>
      <w:lvlText w:val=""/>
      <w:lvlJc w:val="left"/>
      <w:pPr>
        <w:tabs>
          <w:tab w:val="num" w:pos="0"/>
        </w:tabs>
        <w:ind w:left="0" w:firstLine="0"/>
      </w:pPr>
    </w:lvl>
    <w:lvl w:ilvl="4" w:tplc="57FCCEBC">
      <w:start w:val="1"/>
      <w:numFmt w:val="none"/>
      <w:suff w:val="nothing"/>
      <w:lvlText w:val=""/>
      <w:lvlJc w:val="left"/>
      <w:pPr>
        <w:tabs>
          <w:tab w:val="num" w:pos="0"/>
        </w:tabs>
        <w:ind w:left="0" w:firstLine="0"/>
      </w:pPr>
    </w:lvl>
    <w:lvl w:ilvl="5" w:tplc="AC00076C">
      <w:start w:val="1"/>
      <w:numFmt w:val="none"/>
      <w:suff w:val="nothing"/>
      <w:lvlText w:val=""/>
      <w:lvlJc w:val="left"/>
      <w:pPr>
        <w:tabs>
          <w:tab w:val="num" w:pos="0"/>
        </w:tabs>
        <w:ind w:left="0" w:firstLine="0"/>
      </w:pPr>
    </w:lvl>
    <w:lvl w:ilvl="6" w:tplc="FB22E8DA">
      <w:start w:val="1"/>
      <w:numFmt w:val="none"/>
      <w:suff w:val="nothing"/>
      <w:lvlText w:val=""/>
      <w:lvlJc w:val="left"/>
      <w:pPr>
        <w:tabs>
          <w:tab w:val="num" w:pos="0"/>
        </w:tabs>
        <w:ind w:left="0" w:firstLine="0"/>
      </w:pPr>
    </w:lvl>
    <w:lvl w:ilvl="7" w:tplc="A5AC351C">
      <w:start w:val="1"/>
      <w:numFmt w:val="none"/>
      <w:suff w:val="nothing"/>
      <w:lvlText w:val=""/>
      <w:lvlJc w:val="left"/>
      <w:pPr>
        <w:tabs>
          <w:tab w:val="num" w:pos="0"/>
        </w:tabs>
        <w:ind w:left="0" w:firstLine="0"/>
      </w:pPr>
    </w:lvl>
    <w:lvl w:ilvl="8" w:tplc="DBCEEFCC">
      <w:start w:val="1"/>
      <w:numFmt w:val="none"/>
      <w:suff w:val="nothing"/>
      <w:lvlText w:val=""/>
      <w:lvlJc w:val="left"/>
      <w:pPr>
        <w:tabs>
          <w:tab w:val="num"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E4"/>
    <w:rsid w:val="0010341B"/>
    <w:rsid w:val="00117D2F"/>
    <w:rsid w:val="00137805"/>
    <w:rsid w:val="001618B5"/>
    <w:rsid w:val="00162E59"/>
    <w:rsid w:val="001B4CDE"/>
    <w:rsid w:val="001B51DA"/>
    <w:rsid w:val="001F709E"/>
    <w:rsid w:val="00214AEC"/>
    <w:rsid w:val="00235E04"/>
    <w:rsid w:val="00236AF8"/>
    <w:rsid w:val="002603CE"/>
    <w:rsid w:val="0031244E"/>
    <w:rsid w:val="0031749E"/>
    <w:rsid w:val="00335D89"/>
    <w:rsid w:val="00351F97"/>
    <w:rsid w:val="003539F5"/>
    <w:rsid w:val="00356A1A"/>
    <w:rsid w:val="00364A3E"/>
    <w:rsid w:val="00387AD0"/>
    <w:rsid w:val="003B4166"/>
    <w:rsid w:val="003D6CA5"/>
    <w:rsid w:val="003F55DB"/>
    <w:rsid w:val="00402B13"/>
    <w:rsid w:val="00405A83"/>
    <w:rsid w:val="004069ED"/>
    <w:rsid w:val="00407656"/>
    <w:rsid w:val="00480996"/>
    <w:rsid w:val="004856B6"/>
    <w:rsid w:val="004A731E"/>
    <w:rsid w:val="005030EA"/>
    <w:rsid w:val="00556DEE"/>
    <w:rsid w:val="00584593"/>
    <w:rsid w:val="0059541B"/>
    <w:rsid w:val="005C316E"/>
    <w:rsid w:val="005D5E2A"/>
    <w:rsid w:val="005D7B7C"/>
    <w:rsid w:val="006039DC"/>
    <w:rsid w:val="006635D7"/>
    <w:rsid w:val="00674600"/>
    <w:rsid w:val="00757B98"/>
    <w:rsid w:val="00762F0B"/>
    <w:rsid w:val="007736DF"/>
    <w:rsid w:val="00783280"/>
    <w:rsid w:val="00785CC5"/>
    <w:rsid w:val="007A0590"/>
    <w:rsid w:val="007A2015"/>
    <w:rsid w:val="007E79A5"/>
    <w:rsid w:val="007F4152"/>
    <w:rsid w:val="00852C78"/>
    <w:rsid w:val="00853FD2"/>
    <w:rsid w:val="008662F2"/>
    <w:rsid w:val="00872F57"/>
    <w:rsid w:val="0089135C"/>
    <w:rsid w:val="008C1A63"/>
    <w:rsid w:val="008E24C4"/>
    <w:rsid w:val="008F23B7"/>
    <w:rsid w:val="00940C81"/>
    <w:rsid w:val="009554BF"/>
    <w:rsid w:val="009741FB"/>
    <w:rsid w:val="00981BF1"/>
    <w:rsid w:val="009B4435"/>
    <w:rsid w:val="009B4720"/>
    <w:rsid w:val="009B5A11"/>
    <w:rsid w:val="009C6D4C"/>
    <w:rsid w:val="009D2391"/>
    <w:rsid w:val="009D5320"/>
    <w:rsid w:val="009D5FE4"/>
    <w:rsid w:val="00A020AD"/>
    <w:rsid w:val="00A20F97"/>
    <w:rsid w:val="00A50B92"/>
    <w:rsid w:val="00A97A4F"/>
    <w:rsid w:val="00AE64F4"/>
    <w:rsid w:val="00B60803"/>
    <w:rsid w:val="00B6493B"/>
    <w:rsid w:val="00BA2D58"/>
    <w:rsid w:val="00BA43BD"/>
    <w:rsid w:val="00BC1BF1"/>
    <w:rsid w:val="00BE7A4B"/>
    <w:rsid w:val="00C40437"/>
    <w:rsid w:val="00C80E58"/>
    <w:rsid w:val="00C87450"/>
    <w:rsid w:val="00CA33D0"/>
    <w:rsid w:val="00CC654B"/>
    <w:rsid w:val="00CD50C8"/>
    <w:rsid w:val="00D4280E"/>
    <w:rsid w:val="00D87C32"/>
    <w:rsid w:val="00D90548"/>
    <w:rsid w:val="00D9796A"/>
    <w:rsid w:val="00E21B68"/>
    <w:rsid w:val="00E42973"/>
    <w:rsid w:val="00E465EE"/>
    <w:rsid w:val="00E76A3E"/>
    <w:rsid w:val="00E92193"/>
    <w:rsid w:val="00EA15F2"/>
    <w:rsid w:val="00F1366E"/>
    <w:rsid w:val="00F533F3"/>
    <w:rsid w:val="00FD53CC"/>
    <w:rsid w:val="00FF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qFormat/>
    <w:pPr>
      <w:keepNext/>
      <w:keepLines/>
      <w:numPr>
        <w:numId w:val="1"/>
      </w:numPr>
      <w:tabs>
        <w:tab w:val="left" w:pos="615"/>
        <w:tab w:val="left" w:pos="731"/>
      </w:tabs>
      <w:spacing w:line="276" w:lineRule="auto"/>
      <w:ind w:firstLine="454"/>
      <w:jc w:val="both"/>
      <w:outlineLvl w:val="0"/>
    </w:pPr>
    <w:rPr>
      <w:rFonts w:eastAsia="Calibri" w:cs="Tahoma"/>
      <w:b/>
      <w:bCs/>
      <w:color w:val="000000"/>
      <w:sz w:val="28"/>
      <w:szCs w:val="28"/>
      <w:shd w:val="clear" w:color="FFFFFF" w:fill="FFFFFF"/>
    </w:rPr>
  </w:style>
  <w:style w:type="paragraph" w:styleId="2">
    <w:name w:val="heading 2"/>
    <w:basedOn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
    <w:name w:val="Интернет-ссылка"/>
    <w:uiPriority w:val="99"/>
    <w:unhideWhenUsed/>
    <w:rPr>
      <w:rFonts w:cs="Times New Roman"/>
      <w:color w:val="0000FF"/>
      <w:u w:val="single"/>
    </w:rPr>
  </w:style>
  <w:style w:type="character" w:customStyle="1" w:styleId="a6">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7">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8">
    <w:name w:val="Статьи Знак"/>
    <w:qFormat/>
    <w:rPr>
      <w:rFonts w:ascii="Times New Roman" w:eastAsia="Calibri" w:hAnsi="Times New Roman" w:cs="Times New Roman"/>
      <w:bCs/>
      <w:sz w:val="28"/>
      <w:szCs w:val="28"/>
      <w:shd w:val="clear" w:color="FFFFFF"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9">
    <w:name w:val="Текст выноски Знак"/>
    <w:basedOn w:val="a0"/>
    <w:qFormat/>
    <w:rPr>
      <w:rFonts w:ascii="Tahoma" w:hAnsi="Tahoma" w:cs="Tahoma"/>
      <w:sz w:val="16"/>
      <w:szCs w:val="16"/>
    </w:rPr>
  </w:style>
  <w:style w:type="character" w:customStyle="1" w:styleId="aa">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b">
    <w:name w:val="Основной текст Знак"/>
    <w:basedOn w:val="a0"/>
    <w:qFormat/>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c">
    <w:name w:val="Верхний колонтитул Знак"/>
    <w:basedOn w:val="a0"/>
    <w:qFormat/>
  </w:style>
  <w:style w:type="character" w:customStyle="1" w:styleId="ad">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ae">
    <w:name w:val="Схема документа Знак"/>
    <w:basedOn w:val="a0"/>
    <w:qFormat/>
    <w:rPr>
      <w:rFonts w:ascii="Tahoma" w:eastAsia="Times New Roman" w:hAnsi="Tahoma" w:cs="Times New Roman"/>
      <w:sz w:val="16"/>
      <w:szCs w:val="16"/>
      <w:lang w:val="en-US"/>
    </w:rPr>
  </w:style>
  <w:style w:type="character" w:customStyle="1" w:styleId="af">
    <w:name w:val="Абзац списка Знак"/>
    <w:qFormat/>
    <w:rPr>
      <w:rFonts w:ascii="Times New Roman" w:hAnsi="Times New Roman" w:cs="Times New Roman"/>
      <w:sz w:val="24"/>
    </w:rPr>
  </w:style>
  <w:style w:type="character" w:customStyle="1" w:styleId="af0">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f1">
    <w:name w:val="Символ нумерации"/>
    <w:qFormat/>
    <w:rPr>
      <w:b/>
      <w:bCs/>
    </w:rPr>
  </w:style>
  <w:style w:type="character" w:customStyle="1" w:styleId="af2">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sz w:val="26"/>
      <w:szCs w:val="26"/>
      <w:shd w:val="clear" w:color="FFFFFF" w:fill="FFFFFF"/>
      <w:lang w:val="ru-RU"/>
    </w:rPr>
  </w:style>
  <w:style w:type="character" w:customStyle="1" w:styleId="af3">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paragraph" w:customStyle="1" w:styleId="af4">
    <w:name w:val="Заголовок"/>
    <w:basedOn w:val="a"/>
    <w:next w:val="af5"/>
    <w:qFormat/>
    <w:pPr>
      <w:keepNext/>
      <w:spacing w:before="240" w:after="120"/>
    </w:pPr>
    <w:rPr>
      <w:rFonts w:ascii="Liberation Sans;Arial" w:eastAsia="Microsoft YaHei" w:hAnsi="Liberation Sans;Arial"/>
      <w:sz w:val="28"/>
      <w:szCs w:val="28"/>
    </w:rPr>
  </w:style>
  <w:style w:type="paragraph" w:styleId="af5">
    <w:name w:val="Body Text"/>
    <w:basedOn w:val="a"/>
    <w:pPr>
      <w:spacing w:after="120"/>
    </w:pPr>
  </w:style>
  <w:style w:type="paragraph" w:styleId="af6">
    <w:name w:val="List"/>
    <w:basedOn w:val="af5"/>
  </w:style>
  <w:style w:type="paragraph" w:styleId="af7">
    <w:name w:val="caption"/>
    <w:basedOn w:val="a"/>
    <w:qFormat/>
    <w:pPr>
      <w:suppressLineNumbers/>
      <w:spacing w:before="120" w:after="120"/>
    </w:pPr>
    <w:rPr>
      <w:i/>
      <w:iCs/>
    </w:rPr>
  </w:style>
  <w:style w:type="paragraph" w:styleId="af8">
    <w:name w:val="index heading"/>
    <w:basedOn w:val="af4"/>
    <w:pPr>
      <w:suppressLineNumbers/>
    </w:pPr>
    <w:rPr>
      <w:b/>
      <w:bCs/>
      <w:sz w:val="32"/>
      <w:szCs w:val="32"/>
    </w:r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9">
    <w:name w:val="Title"/>
    <w:basedOn w:val="a"/>
    <w:uiPriority w:val="10"/>
    <w:qFormat/>
    <w:pPr>
      <w:spacing w:before="300" w:after="200"/>
      <w:contextualSpacing/>
    </w:pPr>
    <w:rPr>
      <w:sz w:val="48"/>
      <w:szCs w:val="48"/>
    </w:rPr>
  </w:style>
  <w:style w:type="paragraph" w:styleId="afa">
    <w:name w:val="Subtitle"/>
    <w:basedOn w:val="a"/>
    <w:uiPriority w:val="11"/>
    <w:qFormat/>
    <w:pPr>
      <w:spacing w:before="200" w:after="200"/>
    </w:pPr>
  </w:style>
  <w:style w:type="paragraph" w:styleId="21">
    <w:name w:val="Quote"/>
    <w:basedOn w:val="a"/>
    <w:uiPriority w:val="29"/>
    <w:qFormat/>
    <w:pPr>
      <w:ind w:left="720" w:right="720"/>
    </w:pPr>
    <w:rPr>
      <w:i/>
    </w:rPr>
  </w:style>
  <w:style w:type="paragraph" w:styleId="afb">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afc">
    <w:name w:val="footnote text"/>
    <w:basedOn w:val="a"/>
    <w:uiPriority w:val="99"/>
    <w:semiHidden/>
    <w:unhideWhenUsed/>
    <w:pPr>
      <w:spacing w:after="40"/>
    </w:pPr>
    <w:rPr>
      <w:sz w:val="18"/>
    </w:rPr>
  </w:style>
  <w:style w:type="paragraph" w:styleId="afd">
    <w:name w:val="endnote text"/>
    <w:basedOn w:val="a"/>
    <w:uiPriority w:val="99"/>
    <w:semiHidden/>
    <w:unhideWhenUsed/>
    <w:rPr>
      <w:sz w:val="20"/>
    </w:rPr>
  </w:style>
  <w:style w:type="paragraph" w:customStyle="1" w:styleId="13">
    <w:name w:val="Указатель1"/>
    <w:basedOn w:val="a"/>
    <w:qFormat/>
    <w:pPr>
      <w:suppressLineNumbers/>
    </w:p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e">
    <w:name w:val="Статьи"/>
    <w:basedOn w:val="a"/>
    <w:qFormat/>
    <w:pPr>
      <w:keepNext/>
      <w:shd w:val="clear" w:color="FFFFFF"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f">
    <w:name w:val="Balloon Text"/>
    <w:basedOn w:val="a"/>
    <w:qFormat/>
    <w:rPr>
      <w:rFonts w:ascii="Tahoma" w:hAnsi="Tahoma" w:cs="Tahoma"/>
      <w:sz w:val="16"/>
      <w:szCs w:val="16"/>
    </w:rPr>
  </w:style>
  <w:style w:type="paragraph" w:styleId="aff0">
    <w:name w:val="No Spacing"/>
    <w:qFormat/>
    <w:rPr>
      <w:rFonts w:ascii="Calibri" w:eastAsia="Times New Roman" w:hAnsi="Calibri" w:cs="Calibri"/>
      <w:szCs w:val="22"/>
      <w:lang w:bidi="ar-SA"/>
    </w:rPr>
  </w:style>
  <w:style w:type="paragraph" w:customStyle="1" w:styleId="FORMATTEXT">
    <w:name w:val=".FORMATTEXT"/>
    <w:qFormat/>
    <w:pPr>
      <w:widowControl w:val="0"/>
    </w:pPr>
    <w:rPr>
      <w:rFonts w:eastAsia="Times New Roman" w:cs="Times New Roman"/>
      <w:lang w:bidi="ar-SA"/>
    </w:rPr>
  </w:style>
  <w:style w:type="paragraph" w:customStyle="1" w:styleId="western">
    <w:name w:val="western"/>
    <w:basedOn w:val="a"/>
    <w:qFormat/>
    <w:pPr>
      <w:shd w:val="clear" w:color="FFFFFF"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ind w:firstLine="720"/>
    </w:pPr>
    <w:rPr>
      <w:rFonts w:ascii="Arial" w:eastAsia="Times New Roman" w:hAnsi="Arial"/>
      <w:sz w:val="20"/>
      <w:szCs w:val="20"/>
      <w:lang w:bidi="ar-SA"/>
    </w:rPr>
  </w:style>
  <w:style w:type="paragraph" w:customStyle="1" w:styleId="Default">
    <w:name w:val="Default"/>
    <w:qFormat/>
    <w:rPr>
      <w:rFonts w:eastAsia="Calibri" w:cs="Times New Roman"/>
      <w:color w:val="000000"/>
      <w:lang w:bidi="ar-SA"/>
    </w:rPr>
  </w:style>
  <w:style w:type="paragraph" w:customStyle="1" w:styleId="aff1">
    <w:name w:val="ОСНОВНОЙ !!!"/>
    <w:basedOn w:val="af5"/>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pPr>
    <w:rPr>
      <w:rFonts w:ascii="Arial" w:eastAsia="Times New Roman" w:hAnsi="Arial"/>
      <w:sz w:val="20"/>
      <w:szCs w:val="20"/>
      <w:lang w:bidi="ar-SA"/>
    </w:rPr>
  </w:style>
  <w:style w:type="paragraph" w:styleId="aff2">
    <w:name w:val="Normal (Web)"/>
    <w:basedOn w:val="a"/>
    <w:qFormat/>
    <w:pPr>
      <w:spacing w:before="280" w:after="280"/>
    </w:pPr>
    <w:rPr>
      <w:rFonts w:eastAsia="Times New Roman" w:cs="Times New Roman"/>
    </w:rPr>
  </w:style>
  <w:style w:type="paragraph" w:styleId="aff3">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f4">
    <w:name w:val="Верхний и нижний колонтитулы"/>
    <w:basedOn w:val="a"/>
    <w:qFormat/>
  </w:style>
  <w:style w:type="paragraph" w:customStyle="1" w:styleId="aff5">
    <w:name w:val="Колонтитул"/>
    <w:basedOn w:val="a"/>
    <w:qFormat/>
  </w:style>
  <w:style w:type="paragraph" w:styleId="aff6">
    <w:name w:val="header"/>
    <w:basedOn w:val="a"/>
    <w:pPr>
      <w:tabs>
        <w:tab w:val="center" w:pos="4677"/>
        <w:tab w:val="right" w:pos="9355"/>
      </w:tabs>
    </w:pPr>
  </w:style>
  <w:style w:type="paragraph" w:styleId="aff7">
    <w:name w:val="footer"/>
    <w:basedOn w:val="a"/>
    <w:pPr>
      <w:tabs>
        <w:tab w:val="center" w:pos="4677"/>
        <w:tab w:val="right" w:pos="9355"/>
      </w:tabs>
    </w:pPr>
  </w:style>
  <w:style w:type="paragraph" w:styleId="aff8">
    <w:name w:val="TOC Heading"/>
    <w:basedOn w:val="1"/>
    <w:qFormat/>
    <w:pPr>
      <w:numPr>
        <w:numId w:val="0"/>
      </w:numPr>
      <w:spacing w:before="480"/>
      <w:ind w:firstLine="454"/>
      <w:jc w:val="left"/>
    </w:pPr>
    <w:rPr>
      <w:rFonts w:ascii="Cambria" w:hAnsi="Cambria" w:cs="Cambria"/>
      <w:color w:val="365F91"/>
    </w:rPr>
  </w:style>
  <w:style w:type="paragraph" w:styleId="15">
    <w:name w:val="toc 1"/>
    <w:basedOn w:val="a"/>
    <w:uiPriority w:val="39"/>
    <w:pPr>
      <w:tabs>
        <w:tab w:val="left" w:pos="426"/>
        <w:tab w:val="right" w:leader="dot" w:pos="9214"/>
      </w:tabs>
      <w:spacing w:after="100"/>
      <w:ind w:left="567" w:right="566" w:hanging="567"/>
    </w:pPr>
    <w:rPr>
      <w:sz w:val="28"/>
    </w:rPr>
  </w:style>
  <w:style w:type="paragraph" w:styleId="22">
    <w:name w:val="toc 2"/>
    <w:basedOn w:val="a"/>
    <w:pPr>
      <w:spacing w:after="100"/>
      <w:ind w:left="220" w:firstLine="709"/>
    </w:pPr>
  </w:style>
  <w:style w:type="paragraph" w:styleId="32">
    <w:name w:val="toc 3"/>
    <w:basedOn w:val="a"/>
    <w:pPr>
      <w:spacing w:after="100"/>
      <w:ind w:left="440" w:firstLine="709"/>
    </w:pPr>
  </w:style>
  <w:style w:type="paragraph" w:styleId="aff9">
    <w:name w:val="Document Map"/>
    <w:basedOn w:val="a"/>
    <w:qFormat/>
    <w:rPr>
      <w:rFonts w:ascii="Tahoma" w:eastAsia="Times New Roman" w:hAnsi="Tahoma" w:cs="Times New Roman"/>
      <w:sz w:val="16"/>
      <w:szCs w:val="16"/>
      <w:lang w:val="en-US"/>
    </w:rPr>
  </w:style>
  <w:style w:type="paragraph" w:styleId="41">
    <w:name w:val="toc 4"/>
    <w:basedOn w:val="a"/>
    <w:pPr>
      <w:spacing w:after="100" w:line="276" w:lineRule="auto"/>
      <w:ind w:left="660"/>
    </w:pPr>
    <w:rPr>
      <w:rFonts w:ascii="Calibri" w:eastAsia="Calibri" w:hAnsi="Calibri" w:cs="Calibri"/>
      <w:sz w:val="22"/>
    </w:rPr>
  </w:style>
  <w:style w:type="paragraph" w:customStyle="1" w:styleId="affa">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b">
    <w:name w:val="Верхний колонтитул слева"/>
    <w:basedOn w:val="aff6"/>
    <w:qFormat/>
    <w:pPr>
      <w:suppressLineNumbers/>
      <w:tabs>
        <w:tab w:val="clear" w:pos="4677"/>
        <w:tab w:val="clear" w:pos="9355"/>
        <w:tab w:val="center" w:pos="4606"/>
        <w:tab w:val="right" w:pos="9213"/>
      </w:tabs>
    </w:pPr>
  </w:style>
  <w:style w:type="paragraph" w:styleId="affc">
    <w:name w:val="toa heading"/>
    <w:basedOn w:val="af8"/>
    <w:qFormat/>
  </w:style>
  <w:style w:type="paragraph" w:customStyle="1" w:styleId="affd">
    <w:name w:val="текст"/>
    <w:basedOn w:val="a"/>
    <w:qFormat/>
    <w:pPr>
      <w:spacing w:before="120" w:after="120"/>
    </w:pPr>
    <w:rPr>
      <w:rFonts w:cs="Times New Roman"/>
      <w:sz w:val="28"/>
    </w:rPr>
  </w:style>
  <w:style w:type="paragraph" w:customStyle="1" w:styleId="affe">
    <w:name w:val="Заголовок таблицы"/>
    <w:basedOn w:val="affa"/>
    <w:qFormat/>
    <w:pPr>
      <w:jc w:val="center"/>
    </w:pPr>
    <w:rPr>
      <w:b/>
      <w:bCs/>
    </w:rPr>
  </w:style>
  <w:style w:type="paragraph" w:customStyle="1" w:styleId="afff">
    <w:name w:val="Содержимое врезки"/>
    <w:basedOn w:val="a"/>
    <w:qFormat/>
  </w:style>
  <w:style w:type="paragraph" w:customStyle="1" w:styleId="16">
    <w:name w:val="Обычный1"/>
    <w:qFormat/>
    <w:pPr>
      <w:widowControl w:val="0"/>
    </w:pPr>
  </w:style>
  <w:style w:type="paragraph" w:customStyle="1" w:styleId="afff0">
    <w:name w:val="Абзац"/>
    <w:basedOn w:val="a"/>
    <w:qFormat/>
    <w:pPr>
      <w:spacing w:before="120" w:after="60"/>
      <w:ind w:firstLine="567"/>
      <w:jc w:val="both"/>
    </w:pPr>
    <w:rPr>
      <w:rFonts w:ascii="Calibri" w:eastAsia="Calibri" w:hAnsi="Calibri" w:cs="Calibri"/>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ff1">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GridTable7Colorful">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ListTable1Light">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qFormat/>
    <w:pPr>
      <w:keepNext/>
      <w:keepLines/>
      <w:numPr>
        <w:numId w:val="1"/>
      </w:numPr>
      <w:tabs>
        <w:tab w:val="left" w:pos="615"/>
        <w:tab w:val="left" w:pos="731"/>
      </w:tabs>
      <w:spacing w:line="276" w:lineRule="auto"/>
      <w:ind w:firstLine="454"/>
      <w:jc w:val="both"/>
      <w:outlineLvl w:val="0"/>
    </w:pPr>
    <w:rPr>
      <w:rFonts w:eastAsia="Calibri" w:cs="Tahoma"/>
      <w:b/>
      <w:bCs/>
      <w:color w:val="000000"/>
      <w:sz w:val="28"/>
      <w:szCs w:val="28"/>
      <w:shd w:val="clear" w:color="FFFFFF" w:fill="FFFFFF"/>
    </w:rPr>
  </w:style>
  <w:style w:type="paragraph" w:styleId="2">
    <w:name w:val="heading 2"/>
    <w:basedOn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
    <w:name w:val="Интернет-ссылка"/>
    <w:uiPriority w:val="99"/>
    <w:unhideWhenUsed/>
    <w:rPr>
      <w:rFonts w:cs="Times New Roman"/>
      <w:color w:val="0000FF"/>
      <w:u w:val="single"/>
    </w:rPr>
  </w:style>
  <w:style w:type="character" w:customStyle="1" w:styleId="a6">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7">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8">
    <w:name w:val="Статьи Знак"/>
    <w:qFormat/>
    <w:rPr>
      <w:rFonts w:ascii="Times New Roman" w:eastAsia="Calibri" w:hAnsi="Times New Roman" w:cs="Times New Roman"/>
      <w:bCs/>
      <w:sz w:val="28"/>
      <w:szCs w:val="28"/>
      <w:shd w:val="clear" w:color="FFFFFF"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9">
    <w:name w:val="Текст выноски Знак"/>
    <w:basedOn w:val="a0"/>
    <w:qFormat/>
    <w:rPr>
      <w:rFonts w:ascii="Tahoma" w:hAnsi="Tahoma" w:cs="Tahoma"/>
      <w:sz w:val="16"/>
      <w:szCs w:val="16"/>
    </w:rPr>
  </w:style>
  <w:style w:type="character" w:customStyle="1" w:styleId="aa">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b">
    <w:name w:val="Основной текст Знак"/>
    <w:basedOn w:val="a0"/>
    <w:qFormat/>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c">
    <w:name w:val="Верхний колонтитул Знак"/>
    <w:basedOn w:val="a0"/>
    <w:qFormat/>
  </w:style>
  <w:style w:type="character" w:customStyle="1" w:styleId="ad">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ae">
    <w:name w:val="Схема документа Знак"/>
    <w:basedOn w:val="a0"/>
    <w:qFormat/>
    <w:rPr>
      <w:rFonts w:ascii="Tahoma" w:eastAsia="Times New Roman" w:hAnsi="Tahoma" w:cs="Times New Roman"/>
      <w:sz w:val="16"/>
      <w:szCs w:val="16"/>
      <w:lang w:val="en-US"/>
    </w:rPr>
  </w:style>
  <w:style w:type="character" w:customStyle="1" w:styleId="af">
    <w:name w:val="Абзац списка Знак"/>
    <w:qFormat/>
    <w:rPr>
      <w:rFonts w:ascii="Times New Roman" w:hAnsi="Times New Roman" w:cs="Times New Roman"/>
      <w:sz w:val="24"/>
    </w:rPr>
  </w:style>
  <w:style w:type="character" w:customStyle="1" w:styleId="af0">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f1">
    <w:name w:val="Символ нумерации"/>
    <w:qFormat/>
    <w:rPr>
      <w:b/>
      <w:bCs/>
    </w:rPr>
  </w:style>
  <w:style w:type="character" w:customStyle="1" w:styleId="af2">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sz w:val="26"/>
      <w:szCs w:val="26"/>
      <w:shd w:val="clear" w:color="FFFFFF" w:fill="FFFFFF"/>
      <w:lang w:val="ru-RU"/>
    </w:rPr>
  </w:style>
  <w:style w:type="character" w:customStyle="1" w:styleId="af3">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paragraph" w:customStyle="1" w:styleId="af4">
    <w:name w:val="Заголовок"/>
    <w:basedOn w:val="a"/>
    <w:next w:val="af5"/>
    <w:qFormat/>
    <w:pPr>
      <w:keepNext/>
      <w:spacing w:before="240" w:after="120"/>
    </w:pPr>
    <w:rPr>
      <w:rFonts w:ascii="Liberation Sans;Arial" w:eastAsia="Microsoft YaHei" w:hAnsi="Liberation Sans;Arial"/>
      <w:sz w:val="28"/>
      <w:szCs w:val="28"/>
    </w:rPr>
  </w:style>
  <w:style w:type="paragraph" w:styleId="af5">
    <w:name w:val="Body Text"/>
    <w:basedOn w:val="a"/>
    <w:pPr>
      <w:spacing w:after="120"/>
    </w:pPr>
  </w:style>
  <w:style w:type="paragraph" w:styleId="af6">
    <w:name w:val="List"/>
    <w:basedOn w:val="af5"/>
  </w:style>
  <w:style w:type="paragraph" w:styleId="af7">
    <w:name w:val="caption"/>
    <w:basedOn w:val="a"/>
    <w:qFormat/>
    <w:pPr>
      <w:suppressLineNumbers/>
      <w:spacing w:before="120" w:after="120"/>
    </w:pPr>
    <w:rPr>
      <w:i/>
      <w:iCs/>
    </w:rPr>
  </w:style>
  <w:style w:type="paragraph" w:styleId="af8">
    <w:name w:val="index heading"/>
    <w:basedOn w:val="af4"/>
    <w:pPr>
      <w:suppressLineNumbers/>
    </w:pPr>
    <w:rPr>
      <w:b/>
      <w:bCs/>
      <w:sz w:val="32"/>
      <w:szCs w:val="32"/>
    </w:r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9">
    <w:name w:val="Title"/>
    <w:basedOn w:val="a"/>
    <w:uiPriority w:val="10"/>
    <w:qFormat/>
    <w:pPr>
      <w:spacing w:before="300" w:after="200"/>
      <w:contextualSpacing/>
    </w:pPr>
    <w:rPr>
      <w:sz w:val="48"/>
      <w:szCs w:val="48"/>
    </w:rPr>
  </w:style>
  <w:style w:type="paragraph" w:styleId="afa">
    <w:name w:val="Subtitle"/>
    <w:basedOn w:val="a"/>
    <w:uiPriority w:val="11"/>
    <w:qFormat/>
    <w:pPr>
      <w:spacing w:before="200" w:after="200"/>
    </w:pPr>
  </w:style>
  <w:style w:type="paragraph" w:styleId="21">
    <w:name w:val="Quote"/>
    <w:basedOn w:val="a"/>
    <w:uiPriority w:val="29"/>
    <w:qFormat/>
    <w:pPr>
      <w:ind w:left="720" w:right="720"/>
    </w:pPr>
    <w:rPr>
      <w:i/>
    </w:rPr>
  </w:style>
  <w:style w:type="paragraph" w:styleId="afb">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afc">
    <w:name w:val="footnote text"/>
    <w:basedOn w:val="a"/>
    <w:uiPriority w:val="99"/>
    <w:semiHidden/>
    <w:unhideWhenUsed/>
    <w:pPr>
      <w:spacing w:after="40"/>
    </w:pPr>
    <w:rPr>
      <w:sz w:val="18"/>
    </w:rPr>
  </w:style>
  <w:style w:type="paragraph" w:styleId="afd">
    <w:name w:val="endnote text"/>
    <w:basedOn w:val="a"/>
    <w:uiPriority w:val="99"/>
    <w:semiHidden/>
    <w:unhideWhenUsed/>
    <w:rPr>
      <w:sz w:val="20"/>
    </w:rPr>
  </w:style>
  <w:style w:type="paragraph" w:customStyle="1" w:styleId="13">
    <w:name w:val="Указатель1"/>
    <w:basedOn w:val="a"/>
    <w:qFormat/>
    <w:pPr>
      <w:suppressLineNumbers/>
    </w:p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e">
    <w:name w:val="Статьи"/>
    <w:basedOn w:val="a"/>
    <w:qFormat/>
    <w:pPr>
      <w:keepNext/>
      <w:shd w:val="clear" w:color="FFFFFF"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f">
    <w:name w:val="Balloon Text"/>
    <w:basedOn w:val="a"/>
    <w:qFormat/>
    <w:rPr>
      <w:rFonts w:ascii="Tahoma" w:hAnsi="Tahoma" w:cs="Tahoma"/>
      <w:sz w:val="16"/>
      <w:szCs w:val="16"/>
    </w:rPr>
  </w:style>
  <w:style w:type="paragraph" w:styleId="aff0">
    <w:name w:val="No Spacing"/>
    <w:qFormat/>
    <w:rPr>
      <w:rFonts w:ascii="Calibri" w:eastAsia="Times New Roman" w:hAnsi="Calibri" w:cs="Calibri"/>
      <w:szCs w:val="22"/>
      <w:lang w:bidi="ar-SA"/>
    </w:rPr>
  </w:style>
  <w:style w:type="paragraph" w:customStyle="1" w:styleId="FORMATTEXT">
    <w:name w:val=".FORMATTEXT"/>
    <w:qFormat/>
    <w:pPr>
      <w:widowControl w:val="0"/>
    </w:pPr>
    <w:rPr>
      <w:rFonts w:eastAsia="Times New Roman" w:cs="Times New Roman"/>
      <w:lang w:bidi="ar-SA"/>
    </w:rPr>
  </w:style>
  <w:style w:type="paragraph" w:customStyle="1" w:styleId="western">
    <w:name w:val="western"/>
    <w:basedOn w:val="a"/>
    <w:qFormat/>
    <w:pPr>
      <w:shd w:val="clear" w:color="FFFFFF"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ind w:firstLine="720"/>
    </w:pPr>
    <w:rPr>
      <w:rFonts w:ascii="Arial" w:eastAsia="Times New Roman" w:hAnsi="Arial"/>
      <w:sz w:val="20"/>
      <w:szCs w:val="20"/>
      <w:lang w:bidi="ar-SA"/>
    </w:rPr>
  </w:style>
  <w:style w:type="paragraph" w:customStyle="1" w:styleId="Default">
    <w:name w:val="Default"/>
    <w:qFormat/>
    <w:rPr>
      <w:rFonts w:eastAsia="Calibri" w:cs="Times New Roman"/>
      <w:color w:val="000000"/>
      <w:lang w:bidi="ar-SA"/>
    </w:rPr>
  </w:style>
  <w:style w:type="paragraph" w:customStyle="1" w:styleId="aff1">
    <w:name w:val="ОСНОВНОЙ !!!"/>
    <w:basedOn w:val="af5"/>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pPr>
    <w:rPr>
      <w:rFonts w:ascii="Arial" w:eastAsia="Times New Roman" w:hAnsi="Arial"/>
      <w:sz w:val="20"/>
      <w:szCs w:val="20"/>
      <w:lang w:bidi="ar-SA"/>
    </w:rPr>
  </w:style>
  <w:style w:type="paragraph" w:styleId="aff2">
    <w:name w:val="Normal (Web)"/>
    <w:basedOn w:val="a"/>
    <w:qFormat/>
    <w:pPr>
      <w:spacing w:before="280" w:after="280"/>
    </w:pPr>
    <w:rPr>
      <w:rFonts w:eastAsia="Times New Roman" w:cs="Times New Roman"/>
    </w:rPr>
  </w:style>
  <w:style w:type="paragraph" w:styleId="aff3">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f4">
    <w:name w:val="Верхний и нижний колонтитулы"/>
    <w:basedOn w:val="a"/>
    <w:qFormat/>
  </w:style>
  <w:style w:type="paragraph" w:customStyle="1" w:styleId="aff5">
    <w:name w:val="Колонтитул"/>
    <w:basedOn w:val="a"/>
    <w:qFormat/>
  </w:style>
  <w:style w:type="paragraph" w:styleId="aff6">
    <w:name w:val="header"/>
    <w:basedOn w:val="a"/>
    <w:pPr>
      <w:tabs>
        <w:tab w:val="center" w:pos="4677"/>
        <w:tab w:val="right" w:pos="9355"/>
      </w:tabs>
    </w:pPr>
  </w:style>
  <w:style w:type="paragraph" w:styleId="aff7">
    <w:name w:val="footer"/>
    <w:basedOn w:val="a"/>
    <w:pPr>
      <w:tabs>
        <w:tab w:val="center" w:pos="4677"/>
        <w:tab w:val="right" w:pos="9355"/>
      </w:tabs>
    </w:pPr>
  </w:style>
  <w:style w:type="paragraph" w:styleId="aff8">
    <w:name w:val="TOC Heading"/>
    <w:basedOn w:val="1"/>
    <w:qFormat/>
    <w:pPr>
      <w:numPr>
        <w:numId w:val="0"/>
      </w:numPr>
      <w:spacing w:before="480"/>
      <w:ind w:firstLine="454"/>
      <w:jc w:val="left"/>
    </w:pPr>
    <w:rPr>
      <w:rFonts w:ascii="Cambria" w:hAnsi="Cambria" w:cs="Cambria"/>
      <w:color w:val="365F91"/>
    </w:rPr>
  </w:style>
  <w:style w:type="paragraph" w:styleId="15">
    <w:name w:val="toc 1"/>
    <w:basedOn w:val="a"/>
    <w:uiPriority w:val="39"/>
    <w:pPr>
      <w:tabs>
        <w:tab w:val="left" w:pos="426"/>
        <w:tab w:val="right" w:leader="dot" w:pos="9214"/>
      </w:tabs>
      <w:spacing w:after="100"/>
      <w:ind w:left="567" w:right="566" w:hanging="567"/>
    </w:pPr>
    <w:rPr>
      <w:sz w:val="28"/>
    </w:rPr>
  </w:style>
  <w:style w:type="paragraph" w:styleId="22">
    <w:name w:val="toc 2"/>
    <w:basedOn w:val="a"/>
    <w:pPr>
      <w:spacing w:after="100"/>
      <w:ind w:left="220" w:firstLine="709"/>
    </w:pPr>
  </w:style>
  <w:style w:type="paragraph" w:styleId="32">
    <w:name w:val="toc 3"/>
    <w:basedOn w:val="a"/>
    <w:pPr>
      <w:spacing w:after="100"/>
      <w:ind w:left="440" w:firstLine="709"/>
    </w:pPr>
  </w:style>
  <w:style w:type="paragraph" w:styleId="aff9">
    <w:name w:val="Document Map"/>
    <w:basedOn w:val="a"/>
    <w:qFormat/>
    <w:rPr>
      <w:rFonts w:ascii="Tahoma" w:eastAsia="Times New Roman" w:hAnsi="Tahoma" w:cs="Times New Roman"/>
      <w:sz w:val="16"/>
      <w:szCs w:val="16"/>
      <w:lang w:val="en-US"/>
    </w:rPr>
  </w:style>
  <w:style w:type="paragraph" w:styleId="41">
    <w:name w:val="toc 4"/>
    <w:basedOn w:val="a"/>
    <w:pPr>
      <w:spacing w:after="100" w:line="276" w:lineRule="auto"/>
      <w:ind w:left="660"/>
    </w:pPr>
    <w:rPr>
      <w:rFonts w:ascii="Calibri" w:eastAsia="Calibri" w:hAnsi="Calibri" w:cs="Calibri"/>
      <w:sz w:val="22"/>
    </w:rPr>
  </w:style>
  <w:style w:type="paragraph" w:customStyle="1" w:styleId="affa">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b">
    <w:name w:val="Верхний колонтитул слева"/>
    <w:basedOn w:val="aff6"/>
    <w:qFormat/>
    <w:pPr>
      <w:suppressLineNumbers/>
      <w:tabs>
        <w:tab w:val="clear" w:pos="4677"/>
        <w:tab w:val="clear" w:pos="9355"/>
        <w:tab w:val="center" w:pos="4606"/>
        <w:tab w:val="right" w:pos="9213"/>
      </w:tabs>
    </w:pPr>
  </w:style>
  <w:style w:type="paragraph" w:styleId="affc">
    <w:name w:val="toa heading"/>
    <w:basedOn w:val="af8"/>
    <w:qFormat/>
  </w:style>
  <w:style w:type="paragraph" w:customStyle="1" w:styleId="affd">
    <w:name w:val="текст"/>
    <w:basedOn w:val="a"/>
    <w:qFormat/>
    <w:pPr>
      <w:spacing w:before="120" w:after="120"/>
    </w:pPr>
    <w:rPr>
      <w:rFonts w:cs="Times New Roman"/>
      <w:sz w:val="28"/>
    </w:rPr>
  </w:style>
  <w:style w:type="paragraph" w:customStyle="1" w:styleId="affe">
    <w:name w:val="Заголовок таблицы"/>
    <w:basedOn w:val="affa"/>
    <w:qFormat/>
    <w:pPr>
      <w:jc w:val="center"/>
    </w:pPr>
    <w:rPr>
      <w:b/>
      <w:bCs/>
    </w:rPr>
  </w:style>
  <w:style w:type="paragraph" w:customStyle="1" w:styleId="afff">
    <w:name w:val="Содержимое врезки"/>
    <w:basedOn w:val="a"/>
    <w:qFormat/>
  </w:style>
  <w:style w:type="paragraph" w:customStyle="1" w:styleId="16">
    <w:name w:val="Обычный1"/>
    <w:qFormat/>
    <w:pPr>
      <w:widowControl w:val="0"/>
    </w:pPr>
  </w:style>
  <w:style w:type="paragraph" w:customStyle="1" w:styleId="afff0">
    <w:name w:val="Абзац"/>
    <w:basedOn w:val="a"/>
    <w:qFormat/>
    <w:pPr>
      <w:spacing w:before="120" w:after="60"/>
      <w:ind w:firstLine="567"/>
      <w:jc w:val="both"/>
    </w:pPr>
    <w:rPr>
      <w:rFonts w:ascii="Calibri" w:eastAsia="Calibri" w:hAnsi="Calibri" w:cs="Calibri"/>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ff1">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GridTable7Colorful">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ListTable1Light">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0.png"/><Relationship Id="rId26" Type="http://schemas.openxmlformats.org/officeDocument/2006/relationships/image" Target="media/image90.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image" Target="media/image6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image" Target="media/image30.png"/><Relationship Id="rId22" Type="http://schemas.openxmlformats.org/officeDocument/2006/relationships/image" Target="media/image70.png"/><Relationship Id="rId27"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26</Pages>
  <Words>7614</Words>
  <Characters>43404</Characters>
  <Application>Microsoft Office Word</Application>
  <DocSecurity>0</DocSecurity>
  <Lines>361</Lines>
  <Paragraphs>101</Paragraphs>
  <ScaleCrop>false</ScaleCrop>
  <Company>SPecialiST RePack</Company>
  <LinksUpToDate>false</LinksUpToDate>
  <CharactersWithSpaces>50917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LENOVO</cp:lastModifiedBy>
  <cp:revision>386</cp:revision>
  <dcterms:created xsi:type="dcterms:W3CDTF">1995-11-21T17:41:00Z</dcterms:created>
  <dcterms:modified xsi:type="dcterms:W3CDTF">2022-11-17T12:07:00Z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