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CC3A95" w:rsidP="00CC3A95">
      <w:pPr>
        <w:tabs>
          <w:tab w:val="left" w:pos="4400"/>
          <w:tab w:val="left" w:pos="4600"/>
        </w:tabs>
        <w:spacing w:before="480" w:after="520"/>
        <w:ind w:right="774"/>
        <w:jc w:val="center"/>
        <w:rPr>
          <w:rFonts w:ascii="Times New Roman" w:hAnsi="Times New Roman"/>
          <w:bCs/>
          <w:sz w:val="28"/>
          <w:szCs w:val="28"/>
        </w:rPr>
      </w:pPr>
      <w:r>
        <w:rPr>
          <w:rFonts w:ascii="Times New Roman" w:hAnsi="Times New Roman"/>
          <w:bCs/>
          <w:sz w:val="28"/>
          <w:szCs w:val="28"/>
        </w:rPr>
        <w:t>от 18 ноября 2022 г. № 6</w:t>
      </w:r>
      <w:r>
        <w:rPr>
          <w:rFonts w:ascii="Times New Roman" w:hAnsi="Times New Roman"/>
          <w:bCs/>
          <w:sz w:val="28"/>
          <w:szCs w:val="28"/>
        </w:rPr>
        <w:t>40</w:t>
      </w:r>
      <w:r>
        <w:rPr>
          <w:rFonts w:ascii="Times New Roman" w:hAnsi="Times New Roman"/>
          <w:bCs/>
          <w:sz w:val="28"/>
          <w:szCs w:val="28"/>
        </w:rPr>
        <w:t>-р</w:t>
      </w:r>
      <w:r>
        <w:rPr>
          <w:rFonts w:ascii="Times New Roman" w:hAnsi="Times New Roman"/>
          <w:bCs/>
          <w:noProof/>
          <w:sz w:val="28"/>
          <w:szCs w:val="28"/>
        </w:rPr>
        <w:t xml:space="preserve"> </w:t>
      </w:r>
      <w:r w:rsidR="00705D70">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0B2C15">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5000" w:type="pct"/>
        <w:tblLayout w:type="fixed"/>
        <w:tblLook w:val="01E0" w:firstRow="1" w:lastRow="1" w:firstColumn="1" w:lastColumn="1" w:noHBand="0" w:noVBand="0"/>
      </w:tblPr>
      <w:tblGrid>
        <w:gridCol w:w="4932"/>
        <w:gridCol w:w="2148"/>
        <w:gridCol w:w="2491"/>
      </w:tblGrid>
      <w:tr w:rsidR="005B38BB" w:rsidRPr="00372BAB" w:rsidTr="005B38BB">
        <w:tc>
          <w:tcPr>
            <w:tcW w:w="9571" w:type="dxa"/>
            <w:gridSpan w:val="3"/>
          </w:tcPr>
          <w:p w:rsidR="005B38BB" w:rsidRPr="00372BAB" w:rsidRDefault="005B38BB" w:rsidP="005B38BB">
            <w:pPr>
              <w:widowControl w:val="0"/>
              <w:spacing w:line="235" w:lineRule="auto"/>
              <w:ind w:firstLine="709"/>
              <w:contextualSpacing/>
              <w:jc w:val="both"/>
              <w:rPr>
                <w:rFonts w:ascii="Times New Roman" w:hAnsi="Times New Roman"/>
                <w:sz w:val="28"/>
                <w:szCs w:val="28"/>
              </w:rPr>
            </w:pPr>
            <w:bookmarkStart w:id="0" w:name="_GoBack"/>
            <w:bookmarkEnd w:id="0"/>
            <w:r w:rsidRPr="00372BAB">
              <w:rPr>
                <w:rFonts w:ascii="Times New Roman" w:hAnsi="Times New Roman"/>
                <w:sz w:val="28"/>
                <w:szCs w:val="28"/>
              </w:rPr>
              <w:lastRenderedPageBreak/>
              <w:t>В соответствии с распоряжением Правительства Российской Федерации от 15.10.2022 № 3046-р:</w:t>
            </w:r>
          </w:p>
          <w:p w:rsidR="005B38BB" w:rsidRPr="00372BAB" w:rsidRDefault="005B38BB" w:rsidP="005B38BB">
            <w:pPr>
              <w:widowControl w:val="0"/>
              <w:spacing w:line="235" w:lineRule="auto"/>
              <w:ind w:firstLine="709"/>
              <w:contextualSpacing/>
              <w:jc w:val="both"/>
              <w:rPr>
                <w:rFonts w:ascii="Times New Roman" w:hAnsi="Times New Roman"/>
                <w:sz w:val="28"/>
                <w:szCs w:val="28"/>
              </w:rPr>
            </w:pPr>
            <w:r w:rsidRPr="00372BAB">
              <w:rPr>
                <w:rFonts w:ascii="Times New Roman" w:hAnsi="Times New Roman"/>
                <w:sz w:val="28"/>
                <w:szCs w:val="28"/>
              </w:rPr>
              <w:t xml:space="preserve">1. </w:t>
            </w:r>
            <w:proofErr w:type="gramStart"/>
            <w:r w:rsidRPr="00372BAB">
              <w:rPr>
                <w:rFonts w:ascii="Times New Roman" w:hAnsi="Times New Roman"/>
                <w:sz w:val="28"/>
                <w:szCs w:val="28"/>
              </w:rPr>
              <w:t>Министерству имущественных и земельных отношений Рязанской области по договорам аренды государственного имущества казны Рязанской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w:t>
            </w:r>
            <w:proofErr w:type="gramEnd"/>
            <w:r w:rsidRPr="00372BAB">
              <w:rPr>
                <w:rFonts w:ascii="Times New Roman" w:hAnsi="Times New Roman"/>
                <w:sz w:val="28"/>
                <w:szCs w:val="28"/>
              </w:rPr>
              <w:t xml:space="preserve"> </w:t>
            </w:r>
            <w:proofErr w:type="gramStart"/>
            <w:r w:rsidRPr="00372BAB">
              <w:rPr>
                <w:rFonts w:ascii="Times New Roman" w:hAnsi="Times New Roman"/>
                <w:sz w:val="28"/>
                <w:szCs w:val="28"/>
              </w:rPr>
              <w:t xml:space="preserve">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2">
              <w:r w:rsidRPr="00372BAB">
                <w:rPr>
                  <w:rFonts w:ascii="Times New Roman" w:hAnsi="Times New Roman"/>
                  <w:sz w:val="28"/>
                  <w:szCs w:val="28"/>
                </w:rPr>
                <w:t>Указом</w:t>
              </w:r>
            </w:hyperlink>
            <w:r w:rsidRPr="00372BAB">
              <w:rPr>
                <w:rFonts w:ascii="Times New Roman" w:hAnsi="Times New Roman"/>
                <w:sz w:val="28"/>
                <w:szCs w:val="28"/>
              </w:rPr>
              <w:t xml:space="preserve">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w:t>
            </w:r>
            <w:hyperlink r:id="rId13">
              <w:r w:rsidRPr="00372BAB">
                <w:rPr>
                  <w:rFonts w:ascii="Times New Roman" w:hAnsi="Times New Roman"/>
                  <w:sz w:val="28"/>
                  <w:szCs w:val="28"/>
                </w:rPr>
                <w:t>пунктом 7 статьи 38</w:t>
              </w:r>
            </w:hyperlink>
            <w:r w:rsidRPr="00372BAB">
              <w:rPr>
                <w:rFonts w:ascii="Times New Roman" w:hAnsi="Times New Roman"/>
                <w:sz w:val="28"/>
                <w:szCs w:val="28"/>
              </w:rPr>
              <w:t xml:space="preserve"> Федерального закона «О</w:t>
            </w:r>
            <w:proofErr w:type="gramEnd"/>
            <w:r w:rsidRPr="00372BAB">
              <w:rPr>
                <w:rFonts w:ascii="Times New Roman" w:hAnsi="Times New Roman"/>
                <w:sz w:val="28"/>
                <w:szCs w:val="28"/>
              </w:rPr>
              <w:t xml:space="preserve"> воинской обязанности и военной службе» (далее </w:t>
            </w:r>
            <w:r>
              <w:rPr>
                <w:rFonts w:ascii="Times New Roman" w:hAnsi="Times New Roman"/>
                <w:sz w:val="28"/>
                <w:szCs w:val="28"/>
              </w:rPr>
              <w:t>–</w:t>
            </w:r>
            <w:r w:rsidRPr="00372BAB">
              <w:rPr>
                <w:rFonts w:ascii="Times New Roman" w:hAnsi="Times New Roman"/>
                <w:sz w:val="28"/>
                <w:szCs w:val="28"/>
              </w:rPr>
              <w:t xml:space="preserve">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bookmarkStart w:id="1" w:name="Par0"/>
          </w:p>
          <w:p w:rsidR="005B38BB" w:rsidRPr="00372BAB" w:rsidRDefault="005B38BB" w:rsidP="005B38BB">
            <w:pPr>
              <w:widowControl w:val="0"/>
              <w:spacing w:line="235" w:lineRule="auto"/>
              <w:ind w:firstLine="709"/>
              <w:contextualSpacing/>
              <w:jc w:val="both"/>
              <w:rPr>
                <w:rFonts w:ascii="Times New Roman" w:hAnsi="Times New Roman"/>
                <w:sz w:val="28"/>
                <w:szCs w:val="28"/>
              </w:rPr>
            </w:pPr>
            <w:r w:rsidRPr="00372BAB">
              <w:rPr>
                <w:rFonts w:ascii="Times New Roman" w:hAnsi="Times New Roman"/>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bookmarkStart w:id="2" w:name="Par1"/>
          </w:p>
          <w:p w:rsidR="005B38BB" w:rsidRPr="00372BAB" w:rsidRDefault="005B38BB" w:rsidP="005B38BB">
            <w:pPr>
              <w:widowControl w:val="0"/>
              <w:spacing w:line="235" w:lineRule="auto"/>
              <w:ind w:firstLine="709"/>
              <w:contextualSpacing/>
              <w:jc w:val="both"/>
              <w:rPr>
                <w:rFonts w:ascii="Times New Roman" w:hAnsi="Times New Roman"/>
                <w:sz w:val="28"/>
                <w:szCs w:val="28"/>
              </w:rPr>
            </w:pPr>
            <w:r w:rsidRPr="00372BAB">
              <w:rPr>
                <w:rFonts w:ascii="Times New Roman" w:hAnsi="Times New Roman"/>
                <w:sz w:val="28"/>
                <w:szCs w:val="28"/>
              </w:rPr>
              <w:t>б) предоставление возможности расторжения договоров аренды без применения штрафных санкций.</w:t>
            </w:r>
          </w:p>
          <w:p w:rsidR="005B38BB" w:rsidRPr="00372BAB" w:rsidRDefault="005B38BB" w:rsidP="005B38BB">
            <w:pPr>
              <w:widowControl w:val="0"/>
              <w:spacing w:line="235" w:lineRule="auto"/>
              <w:ind w:firstLine="709"/>
              <w:contextualSpacing/>
              <w:jc w:val="both"/>
              <w:rPr>
                <w:rFonts w:ascii="Times New Roman" w:hAnsi="Times New Roman"/>
                <w:sz w:val="28"/>
                <w:szCs w:val="28"/>
              </w:rPr>
            </w:pPr>
            <w:bookmarkStart w:id="3" w:name="Par2"/>
            <w:r w:rsidRPr="00372BAB">
              <w:rPr>
                <w:rFonts w:ascii="Times New Roman" w:hAnsi="Times New Roman"/>
                <w:sz w:val="28"/>
                <w:szCs w:val="28"/>
              </w:rPr>
              <w:t xml:space="preserve">2. Предоставление отсрочки уплаты арендной платы, указанной в </w:t>
            </w:r>
            <w:hyperlink w:anchor="Par1">
              <w:r w:rsidRPr="00372BAB">
                <w:rPr>
                  <w:rFonts w:ascii="Times New Roman" w:hAnsi="Times New Roman"/>
                  <w:sz w:val="28"/>
                  <w:szCs w:val="28"/>
                </w:rPr>
                <w:t>подпункте «а» пункта 1</w:t>
              </w:r>
            </w:hyperlink>
            <w:r w:rsidRPr="00372BAB">
              <w:rPr>
                <w:rFonts w:ascii="Times New Roman" w:hAnsi="Times New Roman"/>
                <w:sz w:val="28"/>
                <w:szCs w:val="28"/>
              </w:rPr>
              <w:t xml:space="preserve"> настоящего распоряжения, осуществляется на следующих условиях:</w:t>
            </w:r>
          </w:p>
          <w:p w:rsidR="005B38BB" w:rsidRDefault="005B38BB" w:rsidP="005B38BB">
            <w:pPr>
              <w:widowControl w:val="0"/>
              <w:spacing w:line="235" w:lineRule="auto"/>
              <w:ind w:firstLine="709"/>
              <w:contextualSpacing/>
              <w:jc w:val="both"/>
              <w:rPr>
                <w:rFonts w:ascii="Times New Roman" w:hAnsi="Times New Roman"/>
                <w:sz w:val="28"/>
                <w:szCs w:val="28"/>
              </w:rPr>
            </w:pPr>
            <w:r w:rsidRPr="00372BAB">
              <w:rPr>
                <w:rFonts w:ascii="Times New Roman" w:hAnsi="Times New Roman"/>
                <w:sz w:val="28"/>
                <w:szCs w:val="28"/>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ar0">
              <w:r w:rsidRPr="00372BAB">
                <w:rPr>
                  <w:rFonts w:ascii="Times New Roman" w:hAnsi="Times New Roman"/>
                  <w:sz w:val="28"/>
                  <w:szCs w:val="28"/>
                </w:rPr>
                <w:t>пункте 1</w:t>
              </w:r>
            </w:hyperlink>
            <w:r w:rsidRPr="00372BAB">
              <w:rPr>
                <w:rFonts w:ascii="Times New Roman" w:hAnsi="Times New Roman"/>
                <w:sz w:val="28"/>
                <w:szCs w:val="28"/>
              </w:rPr>
              <w:t xml:space="preserve"> настоящего распоряжения;</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lastRenderedPageBreak/>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4">
              <w:r w:rsidRPr="00372BAB">
                <w:rPr>
                  <w:rFonts w:ascii="Times New Roman" w:hAnsi="Times New Roman"/>
                  <w:sz w:val="28"/>
                  <w:szCs w:val="28"/>
                </w:rPr>
                <w:t>пунктом 7 статьи 38</w:t>
              </w:r>
            </w:hyperlink>
            <w:r w:rsidRPr="00372BAB">
              <w:rPr>
                <w:rFonts w:ascii="Times New Roman" w:hAnsi="Times New Roman"/>
                <w:sz w:val="28"/>
                <w:szCs w:val="28"/>
              </w:rPr>
              <w:t xml:space="preserve">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372BAB">
              <w:rPr>
                <w:rFonts w:ascii="Times New Roman" w:hAnsi="Times New Roman"/>
                <w:sz w:val="28"/>
                <w:szCs w:val="28"/>
              </w:rPr>
              <w:t xml:space="preserve">, </w:t>
            </w:r>
            <w:proofErr w:type="gramStart"/>
            <w:r w:rsidRPr="00372BAB">
              <w:rPr>
                <w:rFonts w:ascii="Times New Roman" w:hAnsi="Times New Roman"/>
                <w:sz w:val="28"/>
                <w:szCs w:val="28"/>
              </w:rPr>
              <w:t>предоставленного</w:t>
            </w:r>
            <w:proofErr w:type="gramEnd"/>
            <w:r w:rsidRPr="00372BAB">
              <w:rPr>
                <w:rFonts w:ascii="Times New Roman" w:hAnsi="Times New Roman"/>
                <w:sz w:val="28"/>
                <w:szCs w:val="28"/>
              </w:rPr>
              <w:t xml:space="preserve"> федеральным органом исполнительной власти, с которым заключены указанные контракты;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 xml:space="preserve">арендатору предоставляется отсрочка уплаты арендной платы на период прохождения лицом, указанным в </w:t>
            </w:r>
            <w:hyperlink w:anchor="Par0">
              <w:r w:rsidRPr="00372BAB">
                <w:rPr>
                  <w:rFonts w:ascii="Times New Roman" w:hAnsi="Times New Roman"/>
                  <w:sz w:val="28"/>
                  <w:szCs w:val="28"/>
                </w:rPr>
                <w:t>пункте 1</w:t>
              </w:r>
            </w:hyperlink>
            <w:r w:rsidRPr="00372BAB">
              <w:rPr>
                <w:rFonts w:ascii="Times New Roman" w:hAnsi="Times New Roman"/>
                <w:sz w:val="28"/>
                <w:szCs w:val="28"/>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t>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w:t>
            </w:r>
            <w:proofErr w:type="gramEnd"/>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не допускается установление дополнительных платежей, подлежащих уплате арендатором в связи с предоставлением отсрочки;</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w:t>
            </w:r>
            <w:hyperlink w:anchor="Par0">
              <w:r w:rsidRPr="00372BAB">
                <w:rPr>
                  <w:rFonts w:ascii="Times New Roman" w:hAnsi="Times New Roman"/>
                  <w:sz w:val="28"/>
                  <w:szCs w:val="28"/>
                </w:rPr>
                <w:t>пункте 1</w:t>
              </w:r>
            </w:hyperlink>
            <w:r w:rsidRPr="00372BAB">
              <w:rPr>
                <w:rFonts w:ascii="Times New Roman" w:hAnsi="Times New Roman"/>
                <w:sz w:val="28"/>
                <w:szCs w:val="28"/>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w:t>
            </w:r>
            <w:proofErr w:type="gramEnd"/>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color w:val="000000"/>
                <w:sz w:val="28"/>
                <w:szCs w:val="28"/>
              </w:rPr>
              <w:t xml:space="preserve">3. Расторжение договора аренды без применения штрафных санкций, указанное в </w:t>
            </w:r>
            <w:hyperlink w:anchor="Par2">
              <w:r w:rsidRPr="00372BAB">
                <w:rPr>
                  <w:rFonts w:ascii="Times New Roman" w:hAnsi="Times New Roman"/>
                  <w:color w:val="000000"/>
                  <w:sz w:val="28"/>
                  <w:szCs w:val="28"/>
                </w:rPr>
                <w:t>подпункте «б» пункта 1</w:t>
              </w:r>
            </w:hyperlink>
            <w:r w:rsidRPr="00372BAB">
              <w:rPr>
                <w:rFonts w:ascii="Times New Roman" w:hAnsi="Times New Roman"/>
                <w:color w:val="000000"/>
                <w:sz w:val="28"/>
                <w:szCs w:val="28"/>
              </w:rPr>
              <w:t xml:space="preserve"> настоящего распоряжения, осуществляется на следующих условиях:</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5">
              <w:r w:rsidRPr="00372BAB">
                <w:rPr>
                  <w:rFonts w:ascii="Times New Roman" w:hAnsi="Times New Roman"/>
                  <w:sz w:val="28"/>
                  <w:szCs w:val="28"/>
                </w:rPr>
                <w:t>пунктом 7 статьи 38</w:t>
              </w:r>
            </w:hyperlink>
            <w:r w:rsidRPr="00372BAB">
              <w:rPr>
                <w:rFonts w:ascii="Times New Roman" w:hAnsi="Times New Roman"/>
                <w:sz w:val="28"/>
                <w:szCs w:val="28"/>
              </w:rPr>
              <w:t xml:space="preserve"> Федерального закона либо контракта о добровольном содействии в выполнении задач, возложенных на Вооруженные Силы Российской </w:t>
            </w:r>
            <w:r w:rsidRPr="00372BAB">
              <w:rPr>
                <w:rFonts w:ascii="Times New Roman" w:hAnsi="Times New Roman"/>
                <w:sz w:val="28"/>
                <w:szCs w:val="28"/>
              </w:rPr>
              <w:lastRenderedPageBreak/>
              <w:t>Федерации, предоставленного федеральным</w:t>
            </w:r>
            <w:proofErr w:type="gramEnd"/>
            <w:r w:rsidRPr="00372BAB">
              <w:rPr>
                <w:rFonts w:ascii="Times New Roman" w:hAnsi="Times New Roman"/>
                <w:sz w:val="28"/>
                <w:szCs w:val="28"/>
              </w:rPr>
              <w:t xml:space="preserve"> органом исполнительной власти, с которым заключены указанные контракты;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договор аренды подлежит расторжению со дня получения арендодателем уведомления о расторжении договора аренды;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5B38BB" w:rsidRPr="005B38B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 xml:space="preserve">4. </w:t>
            </w:r>
            <w:proofErr w:type="gramStart"/>
            <w:r w:rsidRPr="00372BAB">
              <w:rPr>
                <w:rFonts w:ascii="Times New Roman" w:hAnsi="Times New Roman"/>
                <w:sz w:val="28"/>
                <w:szCs w:val="28"/>
              </w:rPr>
              <w:t>Центральным исполнительным органам государственной власти Рязанской области, а также государственному унитарному предприятию и государственным учреждениям Рязанской области по договорам аренды государственного имущества Рязанской области, закрепленного на праве оперативного управления за центральными исполнительными органами государственной власти Рязанской области, на праве хозяйственного ведения за государственным унитарным предприятием Рязанской области или на праве оперативного управления за государственными учреждениями Рязанской области, арендаторами по которым</w:t>
            </w:r>
            <w:proofErr w:type="gramEnd"/>
            <w:r w:rsidRPr="00372BAB">
              <w:rPr>
                <w:rFonts w:ascii="Times New Roman" w:hAnsi="Times New Roman"/>
                <w:sz w:val="28"/>
                <w:szCs w:val="28"/>
              </w:rPr>
              <w:t xml:space="preserve"> </w:t>
            </w:r>
            <w:proofErr w:type="gramStart"/>
            <w:r w:rsidRPr="00372BAB">
              <w:rPr>
                <w:rFonts w:ascii="Times New Roman" w:hAnsi="Times New Roman"/>
                <w:sz w:val="28"/>
                <w:szCs w:val="28"/>
              </w:rPr>
              <w:t xml:space="preserve">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w:t>
            </w:r>
            <w:r w:rsidRPr="005B38BB">
              <w:rPr>
                <w:rFonts w:ascii="Times New Roman" w:hAnsi="Times New Roman"/>
                <w:sz w:val="28"/>
                <w:szCs w:val="28"/>
              </w:rPr>
              <w:t>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w:t>
            </w:r>
            <w:proofErr w:type="gramEnd"/>
            <w:r w:rsidRPr="005B38BB">
              <w:rPr>
                <w:rFonts w:ascii="Times New Roman" w:hAnsi="Times New Roman"/>
                <w:sz w:val="28"/>
                <w:szCs w:val="28"/>
              </w:rPr>
              <w:t xml:space="preserve"> </w:t>
            </w:r>
            <w:proofErr w:type="gramStart"/>
            <w:r w:rsidRPr="005B38BB">
              <w:rPr>
                <w:rFonts w:ascii="Times New Roman" w:hAnsi="Times New Roman"/>
                <w:sz w:val="28"/>
                <w:szCs w:val="28"/>
              </w:rPr>
              <w:t xml:space="preserve">в соответствии с </w:t>
            </w:r>
            <w:hyperlink r:id="rId16">
              <w:r w:rsidRPr="005B38BB">
                <w:rPr>
                  <w:rFonts w:ascii="Times New Roman" w:hAnsi="Times New Roman"/>
                  <w:sz w:val="28"/>
                  <w:szCs w:val="28"/>
                </w:rPr>
                <w:t>Указом</w:t>
              </w:r>
            </w:hyperlink>
            <w:r w:rsidRPr="005B38BB">
              <w:rPr>
                <w:rFonts w:ascii="Times New Roman" w:hAnsi="Times New Roman"/>
                <w:sz w:val="28"/>
                <w:szCs w:val="28"/>
              </w:rPr>
              <w:t xml:space="preserve">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w:t>
            </w:r>
            <w:hyperlink r:id="rId17">
              <w:r w:rsidRPr="005B38BB">
                <w:rPr>
                  <w:rFonts w:ascii="Times New Roman" w:hAnsi="Times New Roman"/>
                  <w:sz w:val="28"/>
                  <w:szCs w:val="28"/>
                </w:rPr>
                <w:t>пунктом 7 статьи 38</w:t>
              </w:r>
            </w:hyperlink>
            <w:r w:rsidRPr="005B38BB">
              <w:rPr>
                <w:rFonts w:ascii="Times New Roman" w:hAnsi="Times New Roman"/>
                <w:sz w:val="28"/>
                <w:szCs w:val="28"/>
              </w:rPr>
              <w:t xml:space="preserve">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bookmarkStart w:id="4" w:name="Par01"/>
            <w:proofErr w:type="gramEnd"/>
          </w:p>
          <w:p w:rsidR="005B38BB" w:rsidRPr="005B38BB" w:rsidRDefault="005B38BB" w:rsidP="004E4866">
            <w:pPr>
              <w:widowControl w:val="0"/>
              <w:ind w:firstLine="709"/>
              <w:contextualSpacing/>
              <w:jc w:val="both"/>
              <w:rPr>
                <w:rFonts w:ascii="Times New Roman" w:hAnsi="Times New Roman"/>
                <w:sz w:val="28"/>
                <w:szCs w:val="28"/>
              </w:rPr>
            </w:pPr>
            <w:r w:rsidRPr="005B38BB">
              <w:rPr>
                <w:rFonts w:ascii="Times New Roman" w:hAnsi="Times New Roman"/>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bookmarkStart w:id="5" w:name="Par11"/>
          </w:p>
          <w:p w:rsidR="005B38BB" w:rsidRPr="005B38BB" w:rsidRDefault="005B38BB" w:rsidP="004E4866">
            <w:pPr>
              <w:widowControl w:val="0"/>
              <w:ind w:firstLine="709"/>
              <w:contextualSpacing/>
              <w:jc w:val="both"/>
              <w:rPr>
                <w:rFonts w:ascii="Times New Roman" w:hAnsi="Times New Roman"/>
                <w:sz w:val="28"/>
                <w:szCs w:val="28"/>
              </w:rPr>
            </w:pPr>
            <w:r w:rsidRPr="005B38BB">
              <w:rPr>
                <w:rFonts w:ascii="Times New Roman" w:hAnsi="Times New Roman"/>
                <w:sz w:val="28"/>
                <w:szCs w:val="28"/>
              </w:rPr>
              <w:t>б) предоставление возможности расторжения договоров аренды без применения штрафных санкций.</w:t>
            </w:r>
            <w:bookmarkStart w:id="6" w:name="Par21"/>
          </w:p>
          <w:p w:rsidR="005B38BB" w:rsidRPr="005B38BB" w:rsidRDefault="005B38BB" w:rsidP="004E4866">
            <w:pPr>
              <w:widowControl w:val="0"/>
              <w:ind w:firstLine="709"/>
              <w:contextualSpacing/>
              <w:jc w:val="both"/>
              <w:rPr>
                <w:rFonts w:ascii="Times New Roman" w:hAnsi="Times New Roman"/>
                <w:sz w:val="28"/>
                <w:szCs w:val="28"/>
              </w:rPr>
            </w:pPr>
            <w:r>
              <w:rPr>
                <w:rFonts w:ascii="Times New Roman" w:hAnsi="Times New Roman"/>
                <w:sz w:val="28"/>
                <w:szCs w:val="28"/>
              </w:rPr>
              <w:t>5. </w:t>
            </w:r>
            <w:r w:rsidRPr="005B38BB">
              <w:rPr>
                <w:rFonts w:ascii="Times New Roman" w:hAnsi="Times New Roman"/>
                <w:sz w:val="28"/>
                <w:szCs w:val="28"/>
              </w:rPr>
              <w:t xml:space="preserve">Предоставление отсрочки уплаты арендной платы, указанной в </w:t>
            </w:r>
            <w:hyperlink w:anchor="Par1">
              <w:r w:rsidRPr="005B38BB">
                <w:rPr>
                  <w:rFonts w:ascii="Times New Roman" w:hAnsi="Times New Roman"/>
                  <w:sz w:val="28"/>
                  <w:szCs w:val="28"/>
                </w:rPr>
                <w:t>подпункте «а» пункта 4</w:t>
              </w:r>
            </w:hyperlink>
            <w:r w:rsidRPr="005B38BB">
              <w:rPr>
                <w:rFonts w:ascii="Times New Roman" w:hAnsi="Times New Roman"/>
                <w:sz w:val="28"/>
                <w:szCs w:val="28"/>
              </w:rPr>
              <w:t xml:space="preserve"> настоящего распоряжения, осуществляется на следующих условиях:</w:t>
            </w:r>
          </w:p>
          <w:p w:rsidR="005B38BB" w:rsidRDefault="005B38BB" w:rsidP="004E4866">
            <w:pPr>
              <w:widowControl w:val="0"/>
              <w:ind w:firstLine="709"/>
              <w:contextualSpacing/>
              <w:jc w:val="both"/>
              <w:rPr>
                <w:rFonts w:ascii="Times New Roman" w:hAnsi="Times New Roman"/>
                <w:sz w:val="28"/>
                <w:szCs w:val="28"/>
              </w:rPr>
            </w:pPr>
            <w:r w:rsidRPr="005B38BB">
              <w:rPr>
                <w:rFonts w:ascii="Times New Roman" w:hAnsi="Times New Roman"/>
                <w:sz w:val="28"/>
                <w:szCs w:val="28"/>
              </w:rPr>
              <w:t>отсутствие использования</w:t>
            </w:r>
            <w:r w:rsidRPr="00372BAB">
              <w:rPr>
                <w:rFonts w:ascii="Times New Roman" w:hAnsi="Times New Roman"/>
                <w:sz w:val="28"/>
                <w:szCs w:val="28"/>
              </w:rPr>
              <w:t xml:space="preserve">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ar0">
              <w:r w:rsidRPr="00372BAB">
                <w:rPr>
                  <w:rFonts w:ascii="Times New Roman" w:hAnsi="Times New Roman"/>
                  <w:sz w:val="28"/>
                  <w:szCs w:val="28"/>
                </w:rPr>
                <w:t>пункте 4</w:t>
              </w:r>
            </w:hyperlink>
            <w:r w:rsidRPr="00372BAB">
              <w:rPr>
                <w:rFonts w:ascii="Times New Roman" w:hAnsi="Times New Roman"/>
                <w:sz w:val="28"/>
                <w:szCs w:val="28"/>
              </w:rPr>
              <w:t xml:space="preserve"> настоящего распоряжения;</w:t>
            </w:r>
          </w:p>
          <w:p w:rsidR="005B38BB" w:rsidRPr="00372BAB" w:rsidRDefault="005B38BB" w:rsidP="004E4866">
            <w:pPr>
              <w:widowControl w:val="0"/>
              <w:ind w:firstLine="709"/>
              <w:contextualSpacing/>
              <w:jc w:val="both"/>
              <w:rPr>
                <w:rFonts w:ascii="Times New Roman" w:hAnsi="Times New Roman"/>
                <w:sz w:val="28"/>
                <w:szCs w:val="28"/>
              </w:rPr>
            </w:pP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lastRenderedPageBreak/>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8">
              <w:r w:rsidRPr="00372BAB">
                <w:rPr>
                  <w:rFonts w:ascii="Times New Roman" w:hAnsi="Times New Roman"/>
                  <w:sz w:val="28"/>
                  <w:szCs w:val="28"/>
                </w:rPr>
                <w:t>пунктом 7 статьи 38</w:t>
              </w:r>
            </w:hyperlink>
            <w:r w:rsidRPr="00372BAB">
              <w:rPr>
                <w:rFonts w:ascii="Times New Roman" w:hAnsi="Times New Roman"/>
                <w:sz w:val="28"/>
                <w:szCs w:val="28"/>
              </w:rPr>
              <w:t xml:space="preserve">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372BAB">
              <w:rPr>
                <w:rFonts w:ascii="Times New Roman" w:hAnsi="Times New Roman"/>
                <w:sz w:val="28"/>
                <w:szCs w:val="28"/>
              </w:rPr>
              <w:t xml:space="preserve">, </w:t>
            </w:r>
            <w:proofErr w:type="gramStart"/>
            <w:r w:rsidRPr="00372BAB">
              <w:rPr>
                <w:rFonts w:ascii="Times New Roman" w:hAnsi="Times New Roman"/>
                <w:sz w:val="28"/>
                <w:szCs w:val="28"/>
              </w:rPr>
              <w:t>предоставленного</w:t>
            </w:r>
            <w:proofErr w:type="gramEnd"/>
            <w:r w:rsidRPr="00372BAB">
              <w:rPr>
                <w:rFonts w:ascii="Times New Roman" w:hAnsi="Times New Roman"/>
                <w:sz w:val="28"/>
                <w:szCs w:val="28"/>
              </w:rPr>
              <w:t xml:space="preserve"> федеральным органом исполнительной власти, с которым заключены указанные контракты;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 xml:space="preserve">арендатору предоставляется отсрочка уплаты арендной платы на период прохождения лицом, указанным в </w:t>
            </w:r>
            <w:hyperlink w:anchor="Par0">
              <w:r w:rsidRPr="00372BAB">
                <w:rPr>
                  <w:rFonts w:ascii="Times New Roman" w:hAnsi="Times New Roman"/>
                  <w:sz w:val="28"/>
                  <w:szCs w:val="28"/>
                </w:rPr>
                <w:t>пункте 4</w:t>
              </w:r>
            </w:hyperlink>
            <w:r w:rsidRPr="00372BAB">
              <w:rPr>
                <w:rFonts w:ascii="Times New Roman" w:hAnsi="Times New Roman"/>
                <w:sz w:val="28"/>
                <w:szCs w:val="28"/>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t>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w:t>
            </w:r>
            <w:proofErr w:type="gramEnd"/>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не допускается установление дополнительных платежей, подлежащих уплате арендатором в связи с предоставлением отсрочки;</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w:t>
            </w:r>
            <w:hyperlink w:anchor="Par0">
              <w:r w:rsidRPr="00372BAB">
                <w:rPr>
                  <w:rFonts w:ascii="Times New Roman" w:hAnsi="Times New Roman"/>
                  <w:sz w:val="28"/>
                  <w:szCs w:val="28"/>
                </w:rPr>
                <w:t>пункте 4</w:t>
              </w:r>
            </w:hyperlink>
            <w:r w:rsidRPr="00372BAB">
              <w:rPr>
                <w:rFonts w:ascii="Times New Roman" w:hAnsi="Times New Roman"/>
                <w:sz w:val="28"/>
                <w:szCs w:val="28"/>
              </w:rPr>
              <w:t xml:space="preserve">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w:t>
            </w:r>
            <w:proofErr w:type="gramEnd"/>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color w:val="000000"/>
                <w:sz w:val="28"/>
                <w:szCs w:val="28"/>
              </w:rPr>
              <w:t xml:space="preserve">6. Расторжение договора аренды без применения штрафных санкций, указанное в </w:t>
            </w:r>
            <w:hyperlink w:anchor="Par2">
              <w:r w:rsidRPr="00372BAB">
                <w:rPr>
                  <w:rFonts w:ascii="Times New Roman" w:hAnsi="Times New Roman"/>
                  <w:color w:val="000000"/>
                  <w:sz w:val="28"/>
                  <w:szCs w:val="28"/>
                </w:rPr>
                <w:t>подпункте «б» пункта 4</w:t>
              </w:r>
            </w:hyperlink>
            <w:r w:rsidRPr="00372BAB">
              <w:rPr>
                <w:rFonts w:ascii="Times New Roman" w:hAnsi="Times New Roman"/>
                <w:color w:val="000000"/>
                <w:sz w:val="28"/>
                <w:szCs w:val="28"/>
              </w:rPr>
              <w:t xml:space="preserve"> настоящего распоряжения, осуществляется на </w:t>
            </w:r>
            <w:r w:rsidRPr="00372BAB">
              <w:rPr>
                <w:rFonts w:ascii="Times New Roman" w:hAnsi="Times New Roman"/>
                <w:sz w:val="28"/>
                <w:szCs w:val="28"/>
              </w:rPr>
              <w:t>следующих условиях:</w:t>
            </w:r>
          </w:p>
          <w:p w:rsidR="005B38BB" w:rsidRPr="00372BAB" w:rsidRDefault="005B38BB" w:rsidP="004E4866">
            <w:pPr>
              <w:widowControl w:val="0"/>
              <w:ind w:firstLine="709"/>
              <w:contextualSpacing/>
              <w:jc w:val="both"/>
              <w:rPr>
                <w:rFonts w:ascii="Times New Roman" w:hAnsi="Times New Roman"/>
                <w:sz w:val="28"/>
                <w:szCs w:val="28"/>
              </w:rPr>
            </w:pPr>
            <w:proofErr w:type="gramStart"/>
            <w:r w:rsidRPr="00372BAB">
              <w:rPr>
                <w:rFonts w:ascii="Times New Roman" w:hAnsi="Times New Roman"/>
                <w:sz w:val="28"/>
                <w:szCs w:val="28"/>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19">
              <w:r w:rsidRPr="00372BAB">
                <w:rPr>
                  <w:rFonts w:ascii="Times New Roman" w:hAnsi="Times New Roman"/>
                  <w:sz w:val="28"/>
                  <w:szCs w:val="28"/>
                </w:rPr>
                <w:t>пунктом 7 статьи 38</w:t>
              </w:r>
            </w:hyperlink>
            <w:r w:rsidRPr="00372BAB">
              <w:rPr>
                <w:rFonts w:ascii="Times New Roman" w:hAnsi="Times New Roman"/>
                <w:sz w:val="28"/>
                <w:szCs w:val="28"/>
              </w:rPr>
              <w:t xml:space="preserve"> Федерального закона «О воинской обязанности и военной службе» либо контракта о добровольном содействии в выполнении задач, возложенных на</w:t>
            </w:r>
            <w:proofErr w:type="gramEnd"/>
            <w:r w:rsidRPr="00372BAB">
              <w:rPr>
                <w:rFonts w:ascii="Times New Roman" w:hAnsi="Times New Roman"/>
                <w:sz w:val="28"/>
                <w:szCs w:val="28"/>
              </w:rPr>
              <w:t xml:space="preserve"> </w:t>
            </w:r>
            <w:r w:rsidRPr="00372BAB">
              <w:rPr>
                <w:rFonts w:ascii="Times New Roman" w:hAnsi="Times New Roman"/>
                <w:sz w:val="28"/>
                <w:szCs w:val="28"/>
              </w:rPr>
              <w:lastRenderedPageBreak/>
              <w:t xml:space="preserve">Вооруженные Силы Российской Федерации, </w:t>
            </w:r>
            <w:proofErr w:type="gramStart"/>
            <w:r w:rsidRPr="00372BAB">
              <w:rPr>
                <w:rFonts w:ascii="Times New Roman" w:hAnsi="Times New Roman"/>
                <w:sz w:val="28"/>
                <w:szCs w:val="28"/>
              </w:rPr>
              <w:t>предоставленного</w:t>
            </w:r>
            <w:proofErr w:type="gramEnd"/>
            <w:r w:rsidRPr="00372BAB">
              <w:rPr>
                <w:rFonts w:ascii="Times New Roman" w:hAnsi="Times New Roman"/>
                <w:sz w:val="28"/>
                <w:szCs w:val="28"/>
              </w:rPr>
              <w:t xml:space="preserve"> федеральным органом исполнительной власти, с которым заключены указанные контракты;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договор аренды подлежит расторжению со дня получения арендодателем уведомления о расторжении договора аренды;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5B38BB" w:rsidRPr="00372BA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 xml:space="preserve">7. </w:t>
            </w:r>
            <w:proofErr w:type="gramStart"/>
            <w:r w:rsidRPr="00372BAB">
              <w:rPr>
                <w:rFonts w:ascii="Times New Roman" w:hAnsi="Times New Roman"/>
                <w:sz w:val="28"/>
                <w:szCs w:val="28"/>
              </w:rPr>
              <w:t>Рекомендовать органам местного самоуправления Рязанской области принять меры, обеспечивающие возможность предоставления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 с учетом положений, предусмотренных пунктами 1-6 настоящего распоряжения.</w:t>
            </w:r>
            <w:bookmarkStart w:id="7" w:name="Par15"/>
            <w:bookmarkStart w:id="8" w:name="Par16"/>
            <w:bookmarkStart w:id="9" w:name="Par17"/>
            <w:bookmarkStart w:id="10" w:name="Par26"/>
            <w:proofErr w:type="gramEnd"/>
          </w:p>
          <w:p w:rsidR="005B38BB" w:rsidRDefault="005B38BB" w:rsidP="004E4866">
            <w:pPr>
              <w:widowControl w:val="0"/>
              <w:ind w:firstLine="709"/>
              <w:contextualSpacing/>
              <w:jc w:val="both"/>
              <w:rPr>
                <w:rFonts w:ascii="Times New Roman" w:hAnsi="Times New Roman"/>
                <w:sz w:val="28"/>
                <w:szCs w:val="28"/>
              </w:rPr>
            </w:pPr>
            <w:r w:rsidRPr="00372BAB">
              <w:rPr>
                <w:rFonts w:ascii="Times New Roman" w:hAnsi="Times New Roman"/>
                <w:sz w:val="28"/>
                <w:szCs w:val="28"/>
              </w:rPr>
              <w:t>8</w:t>
            </w:r>
            <w:hyperlink r:id="rId20">
              <w:r w:rsidRPr="00372BAB">
                <w:rPr>
                  <w:rFonts w:ascii="Times New Roman" w:hAnsi="Times New Roman"/>
                  <w:sz w:val="28"/>
                  <w:szCs w:val="28"/>
                </w:rPr>
                <w:t xml:space="preserve">. </w:t>
              </w:r>
              <w:proofErr w:type="gramStart"/>
              <w:r w:rsidRPr="00372BAB">
                <w:rPr>
                  <w:rFonts w:ascii="Times New Roman" w:hAnsi="Times New Roman"/>
                  <w:sz w:val="28"/>
                  <w:szCs w:val="28"/>
                </w:rPr>
                <w:t>Контроль за</w:t>
              </w:r>
              <w:proofErr w:type="gramEnd"/>
              <w:r w:rsidRPr="00372BAB">
                <w:rPr>
                  <w:rFonts w:ascii="Times New Roman" w:hAnsi="Times New Roman"/>
                  <w:sz w:val="28"/>
                  <w:szCs w:val="28"/>
                </w:rPr>
                <w:t xml:space="preserve"> исполнением настоящего распоряжения возложить на заместителя Председателя Правительства Рязанской области (в сфере экономики).</w:t>
              </w:r>
            </w:hyperlink>
            <w:bookmarkEnd w:id="1"/>
            <w:bookmarkEnd w:id="2"/>
            <w:bookmarkEnd w:id="3"/>
            <w:bookmarkEnd w:id="4"/>
            <w:bookmarkEnd w:id="5"/>
            <w:bookmarkEnd w:id="6"/>
            <w:bookmarkEnd w:id="7"/>
            <w:bookmarkEnd w:id="8"/>
            <w:bookmarkEnd w:id="9"/>
            <w:bookmarkEnd w:id="10"/>
          </w:p>
          <w:p w:rsidR="005B38BB" w:rsidRPr="00372BAB" w:rsidRDefault="005B38BB" w:rsidP="004E4866">
            <w:pPr>
              <w:widowControl w:val="0"/>
              <w:ind w:firstLine="709"/>
              <w:contextualSpacing/>
              <w:jc w:val="both"/>
              <w:rPr>
                <w:rFonts w:ascii="Times New Roman" w:hAnsi="Times New Roman"/>
                <w:sz w:val="28"/>
                <w:szCs w:val="28"/>
              </w:rPr>
            </w:pPr>
          </w:p>
        </w:tc>
      </w:tr>
      <w:tr w:rsidR="005B38BB" w:rsidTr="005B38BB">
        <w:trPr>
          <w:trHeight w:val="309"/>
        </w:trPr>
        <w:tc>
          <w:tcPr>
            <w:tcW w:w="4932" w:type="dxa"/>
          </w:tcPr>
          <w:p w:rsidR="005B38BB" w:rsidRDefault="005B38BB" w:rsidP="004E4866">
            <w:pPr>
              <w:widowControl w:val="0"/>
              <w:rPr>
                <w:rFonts w:ascii="Times New Roman" w:hAnsi="Times New Roman"/>
                <w:sz w:val="28"/>
                <w:szCs w:val="28"/>
              </w:rPr>
            </w:pPr>
          </w:p>
          <w:p w:rsidR="005B38BB" w:rsidRDefault="005B38BB" w:rsidP="004E4866">
            <w:pPr>
              <w:widowControl w:val="0"/>
              <w:rPr>
                <w:rFonts w:ascii="Times New Roman" w:hAnsi="Times New Roman"/>
                <w:sz w:val="28"/>
                <w:szCs w:val="28"/>
              </w:rPr>
            </w:pPr>
          </w:p>
          <w:p w:rsidR="005B38BB" w:rsidRDefault="005B38BB" w:rsidP="005B38BB">
            <w:pPr>
              <w:widowControl w:val="0"/>
              <w:rPr>
                <w:rFonts w:ascii="Times New Roman" w:hAnsi="Times New Roman"/>
                <w:sz w:val="28"/>
                <w:szCs w:val="28"/>
              </w:rPr>
            </w:pPr>
            <w:r>
              <w:rPr>
                <w:rFonts w:ascii="Times New Roman" w:hAnsi="Times New Roman"/>
                <w:sz w:val="28"/>
                <w:szCs w:val="28"/>
              </w:rPr>
              <w:t>Губернатор Рязанской области</w:t>
            </w:r>
          </w:p>
        </w:tc>
        <w:tc>
          <w:tcPr>
            <w:tcW w:w="2148" w:type="dxa"/>
          </w:tcPr>
          <w:p w:rsidR="005B38BB" w:rsidRDefault="005B38BB" w:rsidP="004E4866">
            <w:pPr>
              <w:widowControl w:val="0"/>
              <w:rPr>
                <w:rFonts w:ascii="Times New Roman" w:hAnsi="Times New Roman"/>
                <w:sz w:val="28"/>
                <w:szCs w:val="28"/>
              </w:rPr>
            </w:pPr>
          </w:p>
        </w:tc>
        <w:tc>
          <w:tcPr>
            <w:tcW w:w="2491" w:type="dxa"/>
          </w:tcPr>
          <w:p w:rsidR="005B38BB" w:rsidRDefault="005B38BB" w:rsidP="004E4866">
            <w:pPr>
              <w:widowControl w:val="0"/>
              <w:ind w:right="-6"/>
              <w:jc w:val="right"/>
              <w:rPr>
                <w:rFonts w:ascii="Times New Roman" w:hAnsi="Times New Roman"/>
                <w:sz w:val="28"/>
                <w:szCs w:val="28"/>
              </w:rPr>
            </w:pPr>
          </w:p>
          <w:p w:rsidR="005B38BB" w:rsidRDefault="005B38BB" w:rsidP="004E4866">
            <w:pPr>
              <w:widowControl w:val="0"/>
              <w:ind w:right="-6"/>
              <w:jc w:val="right"/>
              <w:rPr>
                <w:rFonts w:ascii="Times New Roman" w:hAnsi="Times New Roman"/>
                <w:sz w:val="28"/>
                <w:szCs w:val="28"/>
              </w:rPr>
            </w:pPr>
          </w:p>
          <w:p w:rsidR="005B38BB" w:rsidRDefault="005B38BB" w:rsidP="005B38BB">
            <w:pPr>
              <w:widowControl w:val="0"/>
              <w:ind w:right="-6"/>
              <w:jc w:val="right"/>
              <w:rPr>
                <w:rFonts w:ascii="Times New Roman" w:hAnsi="Times New Roman"/>
                <w:b/>
                <w:sz w:val="28"/>
                <w:szCs w:val="28"/>
              </w:rPr>
            </w:pPr>
            <w:r>
              <w:rPr>
                <w:rFonts w:ascii="Times New Roman" w:hAnsi="Times New Roman"/>
                <w:sz w:val="28"/>
                <w:szCs w:val="28"/>
              </w:rPr>
              <w:t>П.В. Малков</w:t>
            </w:r>
          </w:p>
        </w:tc>
      </w:tr>
    </w:tbl>
    <w:p w:rsidR="005B38BB" w:rsidRDefault="005B38BB"/>
    <w:p w:rsidR="005B38BB" w:rsidRDefault="005B38BB"/>
    <w:p w:rsidR="005B38BB" w:rsidRDefault="005B38BB"/>
    <w:p w:rsidR="00460FEA" w:rsidRPr="0035185A" w:rsidRDefault="00460FEA" w:rsidP="00791C9F">
      <w:pPr>
        <w:spacing w:line="192" w:lineRule="auto"/>
        <w:jc w:val="both"/>
        <w:rPr>
          <w:sz w:val="28"/>
          <w:szCs w:val="28"/>
        </w:rPr>
      </w:pPr>
    </w:p>
    <w:sectPr w:rsidR="00460FEA" w:rsidRPr="0035185A" w:rsidSect="000B2C15">
      <w:headerReference w:type="default" r:id="rId21"/>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AE" w:rsidRDefault="004027AE">
      <w:r>
        <w:separator/>
      </w:r>
    </w:p>
  </w:endnote>
  <w:endnote w:type="continuationSeparator" w:id="0">
    <w:p w:rsidR="004027AE" w:rsidRDefault="0040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C95AEE" w:rsidTr="00C95AEE">
      <w:tc>
        <w:tcPr>
          <w:tcW w:w="2538" w:type="dxa"/>
          <w:shd w:val="clear" w:color="auto" w:fill="auto"/>
        </w:tcPr>
        <w:p w:rsidR="00876034" w:rsidRPr="00C95AEE" w:rsidRDefault="00876034" w:rsidP="00AC7150">
          <w:pPr>
            <w:pStyle w:val="a6"/>
            <w:rPr>
              <w:rFonts w:ascii="Times New Roman" w:hAnsi="Times New Roman"/>
              <w:sz w:val="28"/>
              <w:szCs w:val="28"/>
            </w:rPr>
          </w:pPr>
        </w:p>
      </w:tc>
      <w:tc>
        <w:tcPr>
          <w:tcW w:w="2246" w:type="dxa"/>
          <w:shd w:val="clear" w:color="auto" w:fill="auto"/>
        </w:tcPr>
        <w:p w:rsidR="00876034" w:rsidRPr="00C95AEE" w:rsidRDefault="00876034" w:rsidP="00C95AEE">
          <w:pPr>
            <w:pStyle w:val="a6"/>
            <w:jc w:val="both"/>
            <w:rPr>
              <w:rFonts w:ascii="Times New Roman" w:hAnsi="Times New Roman"/>
              <w:sz w:val="28"/>
              <w:szCs w:val="28"/>
            </w:rPr>
          </w:pPr>
        </w:p>
      </w:tc>
      <w:tc>
        <w:tcPr>
          <w:tcW w:w="1018" w:type="dxa"/>
          <w:shd w:val="clear" w:color="auto" w:fill="auto"/>
        </w:tcPr>
        <w:p w:rsidR="00876034" w:rsidRPr="00C95AEE" w:rsidRDefault="00876034" w:rsidP="00C95AEE">
          <w:pPr>
            <w:pStyle w:val="a6"/>
            <w:ind w:right="-113"/>
            <w:jc w:val="right"/>
            <w:rPr>
              <w:b/>
              <w:sz w:val="14"/>
              <w:szCs w:val="14"/>
            </w:rPr>
          </w:pPr>
        </w:p>
      </w:tc>
      <w:tc>
        <w:tcPr>
          <w:tcW w:w="2730" w:type="dxa"/>
          <w:shd w:val="clear" w:color="auto" w:fill="auto"/>
        </w:tcPr>
        <w:p w:rsidR="00876034" w:rsidRPr="00C95AEE" w:rsidRDefault="00876034" w:rsidP="00C95AEE">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AE" w:rsidRDefault="004027AE">
      <w:r>
        <w:separator/>
      </w:r>
    </w:p>
  </w:footnote>
  <w:footnote w:type="continuationSeparator" w:id="0">
    <w:p w:rsidR="004027AE" w:rsidRDefault="00402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CC3A95">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KHKd23QhvJ6kRcQ6xsyQW2idZo=" w:salt="9w7QqjJlxO1/w9bg4FS/W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0"/>
    <w:rsid w:val="0001360F"/>
    <w:rsid w:val="00016E2A"/>
    <w:rsid w:val="000331B3"/>
    <w:rsid w:val="00033413"/>
    <w:rsid w:val="00037C0C"/>
    <w:rsid w:val="000502A3"/>
    <w:rsid w:val="00056DEB"/>
    <w:rsid w:val="00073A7A"/>
    <w:rsid w:val="00076D5E"/>
    <w:rsid w:val="00084DD3"/>
    <w:rsid w:val="000917C0"/>
    <w:rsid w:val="000B0736"/>
    <w:rsid w:val="000B2C15"/>
    <w:rsid w:val="00122CFD"/>
    <w:rsid w:val="00151370"/>
    <w:rsid w:val="00162E72"/>
    <w:rsid w:val="00175BE5"/>
    <w:rsid w:val="001850F4"/>
    <w:rsid w:val="001947BE"/>
    <w:rsid w:val="001A560F"/>
    <w:rsid w:val="001B0982"/>
    <w:rsid w:val="001B32BA"/>
    <w:rsid w:val="001D2F4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F1E81"/>
    <w:rsid w:val="00310D92"/>
    <w:rsid w:val="003160CB"/>
    <w:rsid w:val="003222A3"/>
    <w:rsid w:val="0035185A"/>
    <w:rsid w:val="00360A40"/>
    <w:rsid w:val="003870C2"/>
    <w:rsid w:val="003D3B8A"/>
    <w:rsid w:val="003D54F8"/>
    <w:rsid w:val="003F4F5E"/>
    <w:rsid w:val="00400906"/>
    <w:rsid w:val="004027AE"/>
    <w:rsid w:val="0042590E"/>
    <w:rsid w:val="00433581"/>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76A74"/>
    <w:rsid w:val="00581B13"/>
    <w:rsid w:val="00582538"/>
    <w:rsid w:val="005838EA"/>
    <w:rsid w:val="00585EE1"/>
    <w:rsid w:val="00590C0E"/>
    <w:rsid w:val="005939E6"/>
    <w:rsid w:val="005A4227"/>
    <w:rsid w:val="005A6865"/>
    <w:rsid w:val="005B229B"/>
    <w:rsid w:val="005B3518"/>
    <w:rsid w:val="005B38B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16DF"/>
    <w:rsid w:val="00684A5B"/>
    <w:rsid w:val="006A1F71"/>
    <w:rsid w:val="006F328B"/>
    <w:rsid w:val="006F5886"/>
    <w:rsid w:val="00705D70"/>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4A8F"/>
    <w:rsid w:val="00A51D96"/>
    <w:rsid w:val="00A96F84"/>
    <w:rsid w:val="00AB0A3C"/>
    <w:rsid w:val="00AC3953"/>
    <w:rsid w:val="00AC7150"/>
    <w:rsid w:val="00AC77C0"/>
    <w:rsid w:val="00AE1DCA"/>
    <w:rsid w:val="00AF5F7C"/>
    <w:rsid w:val="00AF6D6E"/>
    <w:rsid w:val="00B02207"/>
    <w:rsid w:val="00B03403"/>
    <w:rsid w:val="00B10324"/>
    <w:rsid w:val="00B1102B"/>
    <w:rsid w:val="00B376B1"/>
    <w:rsid w:val="00B620D9"/>
    <w:rsid w:val="00B633DB"/>
    <w:rsid w:val="00B639ED"/>
    <w:rsid w:val="00B66A8C"/>
    <w:rsid w:val="00B8061C"/>
    <w:rsid w:val="00B83BA2"/>
    <w:rsid w:val="00B853AA"/>
    <w:rsid w:val="00B875BF"/>
    <w:rsid w:val="00B91F62"/>
    <w:rsid w:val="00BB2C98"/>
    <w:rsid w:val="00BD0B82"/>
    <w:rsid w:val="00BF4F5F"/>
    <w:rsid w:val="00C04EEB"/>
    <w:rsid w:val="00C075A4"/>
    <w:rsid w:val="00C10F12"/>
    <w:rsid w:val="00C11826"/>
    <w:rsid w:val="00C46D42"/>
    <w:rsid w:val="00C50748"/>
    <w:rsid w:val="00C50C32"/>
    <w:rsid w:val="00C60178"/>
    <w:rsid w:val="00C61760"/>
    <w:rsid w:val="00C63CD6"/>
    <w:rsid w:val="00C87D95"/>
    <w:rsid w:val="00C9077A"/>
    <w:rsid w:val="00C95AEE"/>
    <w:rsid w:val="00C95CD2"/>
    <w:rsid w:val="00CA051B"/>
    <w:rsid w:val="00CB3CBE"/>
    <w:rsid w:val="00CC3A95"/>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DF1A70"/>
    <w:rsid w:val="00E10B44"/>
    <w:rsid w:val="00E11F02"/>
    <w:rsid w:val="00E2726B"/>
    <w:rsid w:val="00E37801"/>
    <w:rsid w:val="00E46EAA"/>
    <w:rsid w:val="00E5038C"/>
    <w:rsid w:val="00E50B69"/>
    <w:rsid w:val="00E5298B"/>
    <w:rsid w:val="00E56EFB"/>
    <w:rsid w:val="00E6458F"/>
    <w:rsid w:val="00E70A27"/>
    <w:rsid w:val="00E7242D"/>
    <w:rsid w:val="00E87E25"/>
    <w:rsid w:val="00E97C96"/>
    <w:rsid w:val="00EA04F1"/>
    <w:rsid w:val="00EA2FD3"/>
    <w:rsid w:val="00EB7CE9"/>
    <w:rsid w:val="00EC433F"/>
    <w:rsid w:val="00ED1FDE"/>
    <w:rsid w:val="00F06EFB"/>
    <w:rsid w:val="00F1529E"/>
    <w:rsid w:val="00F16F07"/>
    <w:rsid w:val="00F45B7C"/>
    <w:rsid w:val="00F45FCE"/>
    <w:rsid w:val="00F9334F"/>
    <w:rsid w:val="00F97D7F"/>
    <w:rsid w:val="00FA122C"/>
    <w:rsid w:val="00FA3B95"/>
    <w:rsid w:val="00FA7607"/>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1FA596E7AD33DFA6BC91C40B6EC090381C8EA353F8A725FDC9F5A2B9A35A5C014D9F39BB61B0A83131C1C27136EA6639521DFD3436XE0EH" TargetMode="External"/><Relationship Id="rId18" Type="http://schemas.openxmlformats.org/officeDocument/2006/relationships/hyperlink" Target="consultantplus://offline/ref=9D565FE18173117AAB481CB3FC25C3BC1FF132FD66E40EAB20ED981F2EB30BA0CED95EA80202561CD250230CD07418D992C3E365C5o4i6P"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1FA596E7AD33DFA6BC91C40B6EC090381C8EA75EF2AC25FDC9F5A2B9A35A5C015F9F61B062B6BD64609B957C36XE08H" TargetMode="External"/><Relationship Id="rId17" Type="http://schemas.openxmlformats.org/officeDocument/2006/relationships/hyperlink" Target="consultantplus://offline/ref=9D565FE18173117AAB481CB3FC25C3BC1FF132FD66E40EAB20ED981F2EB30BA0CED95EA80202561CD250230CD07418D992C3E365C5o4i6P" TargetMode="External"/><Relationship Id="rId2" Type="http://schemas.openxmlformats.org/officeDocument/2006/relationships/styles" Target="styles.xml"/><Relationship Id="rId16" Type="http://schemas.openxmlformats.org/officeDocument/2006/relationships/hyperlink" Target="consultantplus://offline/ref=9D565FE18173117AAB481CB3FC25C3BC1FF136F06CEF0EAB20ED981F2EB30BA0DCD906A301044349830A7401D0o7i6P" TargetMode="External"/><Relationship Id="rId20" Type="http://schemas.openxmlformats.org/officeDocument/2006/relationships/hyperlink" Target="consultantplus://offline/ref=9D565FE18173117AAB481CB3FC25C3BC1FF132FD66E40EAB20ED981F2EB30BA0CED95EA80202561CD250230CD07418D992C3E365C5o4i6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FA596E7AD33DFA6BC91C40B6EC090381C8EA353F8A725FDC9F5A2B9A35A5C014D9F39BB61B0A83131C1C27136EA6639521DFD3436XE0EH"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9D565FE18173117AAB481CB3FC25C3BC1FF132FD66E40EAB20ED981F2EB30BA0CED95EA80202561CD250230CD07418D992C3E365C5o4i6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FA596E7AD33DFA6BC91C40B6EC090381C8EA353F8A725FDC9F5A2B9A35A5C014D9F39BB61B0A83131C1C27136EA6639521DFD3436XE0EH"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6;&#1040;&#1057;&#1055;&#1054;&#1056;&#1071;&#1046;&#1045;&#1053;&#1048;&#1071;%20&#1055;&#1056;&#1040;&#1042;&#1048;&#1058;&#1045;&#1051;&#1068;&#1057;&#1058;&#1042;&#1040;_&#1042;&#1056;&#1048;&#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РАСПОРЯЖЕНИЯ ПРАВИТЕЛЬСТВА_ВРИО</Template>
  <TotalTime>2</TotalTime>
  <Pages>5</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Дягилева М.А.</dc:creator>
  <cp:lastModifiedBy>Лёксина М.А.</cp:lastModifiedBy>
  <cp:revision>4</cp:revision>
  <cp:lastPrinted>2022-11-16T08:19:00Z</cp:lastPrinted>
  <dcterms:created xsi:type="dcterms:W3CDTF">2022-11-16T08:17:00Z</dcterms:created>
  <dcterms:modified xsi:type="dcterms:W3CDTF">2022-11-21T11:42:00Z</dcterms:modified>
</cp:coreProperties>
</file>