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D6" w:rsidRDefault="006002E8">
      <w:pPr>
        <w:keepNext/>
        <w:widowControl/>
        <w:spacing w:before="0" w:after="0"/>
        <w:ind w:left="5102" w:firstLine="737"/>
      </w:pPr>
      <w:proofErr w:type="gramStart"/>
      <w:r>
        <w:rPr>
          <w:color w:val="000000"/>
        </w:rPr>
        <w:t>Утвержден</w:t>
      </w:r>
      <w:proofErr w:type="gramEnd"/>
      <w:r>
        <w:rPr>
          <w:color w:val="000000"/>
        </w:rPr>
        <w:t xml:space="preserve"> постановлением</w:t>
      </w:r>
    </w:p>
    <w:p w:rsidR="00E330D6" w:rsidRDefault="006002E8">
      <w:pPr>
        <w:pStyle w:val="afff2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/>
        <w:ind w:firstLine="5839"/>
      </w:pPr>
      <w:r>
        <w:rPr>
          <w:color w:val="000000"/>
        </w:rPr>
        <w:t>главного управления архитектуры</w:t>
      </w:r>
    </w:p>
    <w:p w:rsidR="00E330D6" w:rsidRDefault="006002E8">
      <w:pPr>
        <w:pStyle w:val="afff2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/>
        <w:ind w:firstLine="5839"/>
      </w:pPr>
      <w:r>
        <w:rPr>
          <w:color w:val="000000"/>
        </w:rPr>
        <w:t>и градостроительства</w:t>
      </w:r>
    </w:p>
    <w:p w:rsidR="00E330D6" w:rsidRDefault="006002E8">
      <w:pPr>
        <w:pStyle w:val="afff2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/>
        <w:ind w:firstLine="5839"/>
      </w:pPr>
      <w:r>
        <w:rPr>
          <w:color w:val="000000"/>
        </w:rPr>
        <w:t>Рязанской области</w:t>
      </w:r>
    </w:p>
    <w:p w:rsidR="00E330D6" w:rsidRDefault="00BC6468">
      <w:pPr>
        <w:widowControl/>
        <w:spacing w:before="0" w:after="0"/>
        <w:ind w:left="5102" w:firstLine="737"/>
      </w:pPr>
      <w:r>
        <w:rPr>
          <w:color w:val="000000"/>
        </w:rPr>
        <w:t>от</w:t>
      </w:r>
      <w:r w:rsidR="006002E8">
        <w:rPr>
          <w:color w:val="000000"/>
        </w:rPr>
        <w:t xml:space="preserve"> </w:t>
      </w:r>
      <w:r>
        <w:rPr>
          <w:color w:val="000000"/>
        </w:rPr>
        <w:t xml:space="preserve">02 ноября 2022 г. </w:t>
      </w:r>
      <w:r w:rsidR="006002E8">
        <w:rPr>
          <w:color w:val="000000"/>
        </w:rPr>
        <w:t>№</w:t>
      </w:r>
      <w:r>
        <w:rPr>
          <w:color w:val="000000"/>
        </w:rPr>
        <w:t xml:space="preserve"> 626-п</w:t>
      </w:r>
      <w:bookmarkStart w:id="0" w:name="_GoBack"/>
      <w:bookmarkEnd w:id="0"/>
    </w:p>
    <w:p w:rsidR="00E330D6" w:rsidRDefault="00E330D6">
      <w:pPr>
        <w:pStyle w:val="a4"/>
        <w:keepNext/>
        <w:ind w:left="5103"/>
        <w:rPr>
          <w:rFonts w:ascii="Times New Roman" w:hAnsi="Times New Roman"/>
          <w:sz w:val="24"/>
          <w:szCs w:val="24"/>
        </w:rPr>
      </w:pPr>
    </w:p>
    <w:p w:rsidR="00D77D9D" w:rsidRDefault="00D77D9D">
      <w:pPr>
        <w:pStyle w:val="a4"/>
        <w:keepNext/>
        <w:ind w:left="5103"/>
        <w:rPr>
          <w:rFonts w:ascii="Times New Roman" w:hAnsi="Times New Roman"/>
          <w:sz w:val="24"/>
          <w:szCs w:val="24"/>
        </w:rPr>
      </w:pPr>
    </w:p>
    <w:p w:rsidR="00D77D9D" w:rsidRDefault="00D77D9D">
      <w:pPr>
        <w:pStyle w:val="a4"/>
        <w:keepNext/>
        <w:ind w:left="5103"/>
        <w:rPr>
          <w:rFonts w:ascii="Times New Roman" w:hAnsi="Times New Roman"/>
          <w:sz w:val="24"/>
          <w:szCs w:val="24"/>
        </w:rPr>
      </w:pPr>
    </w:p>
    <w:p w:rsidR="00D77D9D" w:rsidRDefault="00D77D9D">
      <w:pPr>
        <w:pStyle w:val="a4"/>
        <w:keepNext/>
        <w:ind w:left="5103"/>
        <w:rPr>
          <w:rFonts w:ascii="Times New Roman" w:hAnsi="Times New Roman"/>
          <w:sz w:val="24"/>
          <w:szCs w:val="24"/>
        </w:rPr>
      </w:pPr>
    </w:p>
    <w:p w:rsidR="00D77D9D" w:rsidRDefault="00D77D9D">
      <w:pPr>
        <w:pStyle w:val="a4"/>
        <w:keepNext/>
        <w:ind w:left="5103"/>
        <w:rPr>
          <w:rFonts w:ascii="Times New Roman" w:hAnsi="Times New Roman"/>
          <w:sz w:val="24"/>
          <w:szCs w:val="24"/>
        </w:rPr>
      </w:pPr>
    </w:p>
    <w:p w:rsidR="00D77D9D" w:rsidRDefault="00D77D9D">
      <w:pPr>
        <w:pStyle w:val="a4"/>
        <w:keepNext/>
        <w:ind w:left="5103"/>
        <w:rPr>
          <w:rFonts w:ascii="Times New Roman" w:hAnsi="Times New Roman"/>
          <w:sz w:val="24"/>
          <w:szCs w:val="24"/>
        </w:rPr>
      </w:pPr>
    </w:p>
    <w:p w:rsidR="00D77D9D" w:rsidRDefault="00D77D9D">
      <w:pPr>
        <w:pStyle w:val="a4"/>
        <w:keepNext/>
        <w:ind w:left="5103"/>
        <w:rPr>
          <w:rFonts w:ascii="Times New Roman" w:hAnsi="Times New Roman"/>
          <w:sz w:val="24"/>
          <w:szCs w:val="24"/>
        </w:rPr>
      </w:pPr>
    </w:p>
    <w:p w:rsidR="00D77D9D" w:rsidRDefault="00D77D9D">
      <w:pPr>
        <w:pStyle w:val="a4"/>
        <w:keepNext/>
        <w:ind w:left="5103"/>
        <w:rPr>
          <w:rFonts w:ascii="Times New Roman" w:hAnsi="Times New Roman"/>
          <w:sz w:val="24"/>
          <w:szCs w:val="24"/>
        </w:rPr>
      </w:pPr>
    </w:p>
    <w:p w:rsidR="00D77D9D" w:rsidRPr="00D77D9D" w:rsidRDefault="00D77D9D">
      <w:pPr>
        <w:pStyle w:val="a4"/>
        <w:keepNext/>
        <w:ind w:left="5103"/>
        <w:rPr>
          <w:rFonts w:ascii="Times New Roman" w:hAnsi="Times New Roman"/>
          <w:sz w:val="24"/>
          <w:szCs w:val="24"/>
        </w:rPr>
      </w:pPr>
    </w:p>
    <w:p w:rsidR="00E330D6" w:rsidRPr="00D77D9D" w:rsidRDefault="00E330D6">
      <w:pPr>
        <w:pStyle w:val="a4"/>
        <w:keepNext/>
        <w:rPr>
          <w:rFonts w:ascii="Times New Roman" w:hAnsi="Times New Roman"/>
          <w:sz w:val="24"/>
          <w:szCs w:val="24"/>
        </w:rPr>
      </w:pPr>
    </w:p>
    <w:p w:rsidR="00E330D6" w:rsidRPr="00D77D9D" w:rsidRDefault="00E330D6">
      <w:pPr>
        <w:pStyle w:val="a4"/>
        <w:keepNext/>
        <w:rPr>
          <w:rFonts w:ascii="Times New Roman" w:hAnsi="Times New Roman"/>
          <w:sz w:val="24"/>
          <w:szCs w:val="24"/>
        </w:rPr>
      </w:pPr>
    </w:p>
    <w:p w:rsidR="00E330D6" w:rsidRPr="00D77D9D" w:rsidRDefault="00E330D6">
      <w:pPr>
        <w:pStyle w:val="a4"/>
        <w:keepNext/>
        <w:rPr>
          <w:rFonts w:ascii="Times New Roman" w:hAnsi="Times New Roman"/>
          <w:sz w:val="24"/>
          <w:szCs w:val="24"/>
        </w:rPr>
      </w:pPr>
    </w:p>
    <w:p w:rsidR="00E330D6" w:rsidRDefault="006002E8">
      <w:pPr>
        <w:spacing w:after="0"/>
        <w:jc w:val="center"/>
      </w:pPr>
      <w:r>
        <w:rPr>
          <w:sz w:val="32"/>
          <w:szCs w:val="32"/>
        </w:rPr>
        <w:t xml:space="preserve">ГЕНЕРАЛЬНЫЙ ПЛАН </w:t>
      </w:r>
    </w:p>
    <w:p w:rsidR="00E330D6" w:rsidRDefault="006002E8">
      <w:pPr>
        <w:spacing w:after="0"/>
        <w:jc w:val="center"/>
      </w:pPr>
      <w:r>
        <w:rPr>
          <w:sz w:val="32"/>
          <w:szCs w:val="32"/>
        </w:rPr>
        <w:t xml:space="preserve">муниципального образования — </w:t>
      </w:r>
      <w:proofErr w:type="spellStart"/>
      <w:r>
        <w:rPr>
          <w:sz w:val="32"/>
          <w:szCs w:val="32"/>
          <w:lang w:bidi="ar-SA"/>
        </w:rPr>
        <w:t>Берестянское</w:t>
      </w:r>
      <w:proofErr w:type="spellEnd"/>
      <w:r>
        <w:rPr>
          <w:sz w:val="32"/>
          <w:szCs w:val="32"/>
          <w:lang w:bidi="ar-SA"/>
        </w:rPr>
        <w:t xml:space="preserve"> </w:t>
      </w:r>
      <w:proofErr w:type="gramStart"/>
      <w:r>
        <w:rPr>
          <w:sz w:val="32"/>
          <w:szCs w:val="32"/>
          <w:lang w:bidi="ar-SA"/>
        </w:rPr>
        <w:t>с</w:t>
      </w:r>
      <w:r>
        <w:rPr>
          <w:sz w:val="32"/>
          <w:szCs w:val="32"/>
        </w:rPr>
        <w:t>ельское</w:t>
      </w:r>
      <w:proofErr w:type="gramEnd"/>
    </w:p>
    <w:p w:rsidR="00E330D6" w:rsidRDefault="006002E8">
      <w:pPr>
        <w:jc w:val="center"/>
      </w:pPr>
      <w:r>
        <w:rPr>
          <w:sz w:val="32"/>
          <w:szCs w:val="32"/>
        </w:rPr>
        <w:t xml:space="preserve">поселение </w:t>
      </w:r>
      <w:proofErr w:type="spellStart"/>
      <w:r>
        <w:rPr>
          <w:sz w:val="32"/>
          <w:szCs w:val="32"/>
          <w:lang w:bidi="ar-SA"/>
        </w:rPr>
        <w:t>Сасовского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  </w:t>
      </w:r>
    </w:p>
    <w:p w:rsidR="00E330D6" w:rsidRDefault="00E330D6">
      <w:pPr>
        <w:spacing w:after="0"/>
        <w:jc w:val="center"/>
      </w:pPr>
    </w:p>
    <w:p w:rsidR="00E330D6" w:rsidRDefault="00E330D6">
      <w:pPr>
        <w:spacing w:after="0"/>
        <w:jc w:val="center"/>
        <w:rPr>
          <w:color w:val="000000"/>
          <w:sz w:val="28"/>
          <w:szCs w:val="28"/>
        </w:rPr>
      </w:pPr>
    </w:p>
    <w:p w:rsidR="00E330D6" w:rsidRDefault="00E330D6">
      <w:pPr>
        <w:spacing w:after="0"/>
        <w:jc w:val="center"/>
        <w:rPr>
          <w:color w:val="000000"/>
          <w:sz w:val="28"/>
          <w:szCs w:val="28"/>
        </w:rPr>
      </w:pPr>
    </w:p>
    <w:p w:rsidR="00E330D6" w:rsidRDefault="006002E8">
      <w:pPr>
        <w:spacing w:after="0"/>
        <w:jc w:val="center"/>
      </w:pPr>
      <w:r>
        <w:rPr>
          <w:color w:val="000000"/>
          <w:sz w:val="32"/>
          <w:szCs w:val="32"/>
        </w:rPr>
        <w:t>ПОЛОЖЕНИЕ О ТЕРРИТОРИАЛЬНОМ ПЛАНИРОВАНИИ</w:t>
      </w:r>
    </w:p>
    <w:p w:rsidR="00E330D6" w:rsidRDefault="00E330D6">
      <w:pPr>
        <w:jc w:val="center"/>
        <w:rPr>
          <w:color w:val="000000"/>
          <w:sz w:val="32"/>
          <w:szCs w:val="32"/>
        </w:rPr>
      </w:pPr>
    </w:p>
    <w:p w:rsidR="00E330D6" w:rsidRDefault="00E330D6">
      <w:pPr>
        <w:jc w:val="center"/>
        <w:rPr>
          <w:color w:val="000000"/>
          <w:sz w:val="32"/>
          <w:szCs w:val="32"/>
        </w:rPr>
      </w:pPr>
    </w:p>
    <w:p w:rsidR="00E330D6" w:rsidRDefault="00E330D6">
      <w:pPr>
        <w:jc w:val="center"/>
        <w:rPr>
          <w:color w:val="000000"/>
          <w:sz w:val="32"/>
          <w:szCs w:val="32"/>
        </w:rPr>
      </w:pPr>
    </w:p>
    <w:p w:rsidR="00E330D6" w:rsidRDefault="00E330D6">
      <w:pPr>
        <w:jc w:val="center"/>
        <w:rPr>
          <w:color w:val="000000"/>
          <w:sz w:val="32"/>
          <w:szCs w:val="32"/>
        </w:rPr>
      </w:pPr>
    </w:p>
    <w:p w:rsidR="00E330D6" w:rsidRDefault="00E330D6">
      <w:pPr>
        <w:jc w:val="center"/>
        <w:rPr>
          <w:color w:val="000000"/>
          <w:sz w:val="32"/>
          <w:szCs w:val="32"/>
        </w:rPr>
      </w:pPr>
    </w:p>
    <w:p w:rsidR="00E330D6" w:rsidRDefault="00E330D6">
      <w:pPr>
        <w:jc w:val="center"/>
        <w:rPr>
          <w:color w:val="000000"/>
          <w:sz w:val="32"/>
          <w:szCs w:val="32"/>
        </w:rPr>
      </w:pPr>
    </w:p>
    <w:p w:rsidR="00E330D6" w:rsidRDefault="00E330D6">
      <w:pPr>
        <w:jc w:val="center"/>
        <w:rPr>
          <w:color w:val="000000"/>
          <w:sz w:val="32"/>
          <w:szCs w:val="32"/>
        </w:rPr>
      </w:pPr>
    </w:p>
    <w:p w:rsidR="00E330D6" w:rsidRDefault="00E330D6">
      <w:pPr>
        <w:jc w:val="center"/>
        <w:rPr>
          <w:color w:val="000000"/>
          <w:sz w:val="32"/>
          <w:szCs w:val="32"/>
        </w:rPr>
      </w:pPr>
    </w:p>
    <w:p w:rsidR="00E330D6" w:rsidRDefault="00E330D6">
      <w:pPr>
        <w:jc w:val="center"/>
        <w:rPr>
          <w:color w:val="000000"/>
          <w:sz w:val="32"/>
          <w:szCs w:val="32"/>
        </w:rPr>
      </w:pPr>
    </w:p>
    <w:p w:rsidR="00E330D6" w:rsidRDefault="00E330D6">
      <w:pPr>
        <w:jc w:val="center"/>
        <w:rPr>
          <w:color w:val="000000"/>
          <w:sz w:val="32"/>
          <w:szCs w:val="32"/>
        </w:rPr>
      </w:pPr>
    </w:p>
    <w:p w:rsidR="00E330D6" w:rsidRDefault="00E330D6">
      <w:pPr>
        <w:jc w:val="center"/>
        <w:rPr>
          <w:color w:val="000000"/>
          <w:sz w:val="32"/>
          <w:szCs w:val="32"/>
        </w:rPr>
      </w:pPr>
    </w:p>
    <w:p w:rsidR="00E330D6" w:rsidRDefault="00E330D6">
      <w:pPr>
        <w:widowControl/>
        <w:jc w:val="both"/>
        <w:rPr>
          <w:color w:val="000000"/>
          <w:sz w:val="32"/>
          <w:szCs w:val="32"/>
        </w:rPr>
      </w:pPr>
    </w:p>
    <w:p w:rsidR="00E330D6" w:rsidRDefault="00E330D6">
      <w:pPr>
        <w:widowControl/>
        <w:jc w:val="both"/>
        <w:rPr>
          <w:color w:val="000000"/>
          <w:sz w:val="28"/>
          <w:szCs w:val="28"/>
          <w:lang w:bidi="ar-SA"/>
        </w:rPr>
      </w:pPr>
    </w:p>
    <w:p w:rsidR="00E330D6" w:rsidRDefault="00E330D6">
      <w:pPr>
        <w:widowControl/>
        <w:ind w:firstLine="709"/>
        <w:jc w:val="both"/>
        <w:rPr>
          <w:color w:val="000000"/>
          <w:sz w:val="28"/>
          <w:szCs w:val="28"/>
          <w:lang w:bidi="ar-SA"/>
        </w:rPr>
      </w:pPr>
    </w:p>
    <w:p w:rsidR="00E330D6" w:rsidRDefault="006002E8" w:rsidP="00791D89">
      <w:pPr>
        <w:widowControl/>
        <w:spacing w:before="0" w:after="0" w:line="276" w:lineRule="auto"/>
        <w:ind w:firstLine="709"/>
        <w:jc w:val="both"/>
      </w:pPr>
      <w:r>
        <w:rPr>
          <w:b/>
          <w:bCs/>
          <w:iCs/>
          <w:sz w:val="28"/>
          <w:szCs w:val="28"/>
        </w:rPr>
        <w:lastRenderedPageBreak/>
        <w:t>1. 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местоположение.</w:t>
      </w:r>
    </w:p>
    <w:p w:rsidR="00E330D6" w:rsidRDefault="006002E8" w:rsidP="00791D89">
      <w:pPr>
        <w:widowControl/>
        <w:spacing w:before="0" w:after="0" w:line="276" w:lineRule="auto"/>
        <w:ind w:firstLine="709"/>
        <w:jc w:val="both"/>
        <w:rPr>
          <w:iCs/>
          <w:sz w:val="28"/>
          <w:szCs w:val="28"/>
          <w:lang w:bidi="ar-SA"/>
        </w:rPr>
      </w:pPr>
      <w:r>
        <w:rPr>
          <w:iCs/>
          <w:sz w:val="28"/>
          <w:szCs w:val="28"/>
          <w:lang w:bidi="ar-SA"/>
        </w:rPr>
        <w:t xml:space="preserve">На территории муниципального образования - </w:t>
      </w:r>
      <w:proofErr w:type="spellStart"/>
      <w:r>
        <w:rPr>
          <w:iCs/>
          <w:sz w:val="28"/>
          <w:szCs w:val="28"/>
          <w:lang w:bidi="ar-SA"/>
        </w:rPr>
        <w:t>Берестянское</w:t>
      </w:r>
      <w:proofErr w:type="spellEnd"/>
      <w:r>
        <w:rPr>
          <w:iCs/>
          <w:sz w:val="28"/>
          <w:szCs w:val="28"/>
          <w:lang w:bidi="ar-SA"/>
        </w:rPr>
        <w:t xml:space="preserve"> сельское поселение </w:t>
      </w:r>
      <w:proofErr w:type="spellStart"/>
      <w:r>
        <w:rPr>
          <w:iCs/>
          <w:sz w:val="28"/>
          <w:szCs w:val="28"/>
          <w:lang w:bidi="ar-SA"/>
        </w:rPr>
        <w:t>Сасовского</w:t>
      </w:r>
      <w:proofErr w:type="spellEnd"/>
      <w:r>
        <w:rPr>
          <w:iCs/>
          <w:sz w:val="28"/>
          <w:szCs w:val="28"/>
          <w:lang w:bidi="ar-SA"/>
        </w:rPr>
        <w:t xml:space="preserve"> муниципального района Рязанской области строительство и реконструкция  объектов местного значения поселения не планируется.</w:t>
      </w:r>
    </w:p>
    <w:p w:rsidR="000778D6" w:rsidRPr="00D23FF4" w:rsidRDefault="000778D6" w:rsidP="00791D89">
      <w:pPr>
        <w:widowControl/>
        <w:spacing w:before="0" w:after="0" w:line="276" w:lineRule="auto"/>
        <w:ind w:firstLine="709"/>
        <w:jc w:val="both"/>
        <w:rPr>
          <w:sz w:val="28"/>
          <w:szCs w:val="28"/>
        </w:rPr>
      </w:pPr>
    </w:p>
    <w:p w:rsidR="00E330D6" w:rsidRPr="00310DB9" w:rsidRDefault="006002E8" w:rsidP="00310DB9">
      <w:pPr>
        <w:numPr>
          <w:ilvl w:val="1"/>
          <w:numId w:val="2"/>
        </w:numPr>
        <w:spacing w:before="0" w:after="0" w:line="276" w:lineRule="auto"/>
        <w:ind w:firstLine="709"/>
        <w:jc w:val="both"/>
        <w:rPr>
          <w:sz w:val="28"/>
          <w:szCs w:val="28"/>
        </w:rPr>
      </w:pPr>
      <w:r w:rsidRPr="00310DB9">
        <w:rPr>
          <w:b/>
          <w:bCs/>
          <w:iCs/>
          <w:sz w:val="28"/>
          <w:szCs w:val="28"/>
          <w:lang w:bidi="ar-SA"/>
        </w:rPr>
        <w:t xml:space="preserve">2. Параметры функциональных зон, а также сведения о планируемых               для размещения в них объектах федерального и регионального значения, объектов местного значения, за исключением линейных объектов. </w:t>
      </w:r>
    </w:p>
    <w:p w:rsidR="00E330D6" w:rsidRPr="00310DB9" w:rsidRDefault="006002E8" w:rsidP="00310DB9">
      <w:pPr>
        <w:widowControl/>
        <w:spacing w:before="0" w:after="0" w:line="276" w:lineRule="auto"/>
        <w:ind w:firstLine="709"/>
        <w:jc w:val="both"/>
        <w:rPr>
          <w:sz w:val="28"/>
          <w:szCs w:val="28"/>
        </w:rPr>
      </w:pPr>
      <w:r w:rsidRPr="00310DB9">
        <w:rPr>
          <w:color w:val="000000"/>
          <w:sz w:val="28"/>
          <w:szCs w:val="28"/>
          <w:lang w:eastAsia="ar-SA" w:bidi="ar-SA"/>
        </w:rPr>
        <w:t xml:space="preserve">Согласно пункту 5 статьи 1 Градостроительного кодекса Российской Федерации, функциональные зоны – это зоны, для которых документами территориального планирования определены границы и функциональное назначение. </w:t>
      </w:r>
    </w:p>
    <w:p w:rsidR="00E330D6" w:rsidRPr="00310DB9" w:rsidRDefault="006002E8" w:rsidP="00310DB9">
      <w:pPr>
        <w:pStyle w:val="afff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76" w:lineRule="auto"/>
        <w:ind w:firstLine="709"/>
        <w:jc w:val="both"/>
        <w:rPr>
          <w:sz w:val="28"/>
          <w:szCs w:val="28"/>
        </w:rPr>
      </w:pPr>
      <w:r w:rsidRPr="00310DB9">
        <w:rPr>
          <w:color w:val="000000"/>
          <w:sz w:val="28"/>
          <w:szCs w:val="28"/>
        </w:rPr>
        <w:t xml:space="preserve">Согласно части 12 статьи 9 Градостроительного кодекса Российской Федерации установлено, что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</w:p>
    <w:p w:rsidR="00E330D6" w:rsidRPr="00310DB9" w:rsidRDefault="006002E8" w:rsidP="00310DB9">
      <w:pPr>
        <w:pStyle w:val="afff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76" w:lineRule="auto"/>
        <w:ind w:firstLine="709"/>
        <w:jc w:val="both"/>
        <w:rPr>
          <w:sz w:val="28"/>
          <w:szCs w:val="28"/>
        </w:rPr>
      </w:pPr>
      <w:r w:rsidRPr="00310DB9">
        <w:rPr>
          <w:color w:val="000000"/>
          <w:sz w:val="28"/>
          <w:szCs w:val="28"/>
        </w:rPr>
        <w:t xml:space="preserve">Функциональное зонирование на территории муниципального образования – </w:t>
      </w:r>
      <w:proofErr w:type="spellStart"/>
      <w:r w:rsidRPr="00310DB9">
        <w:rPr>
          <w:color w:val="000000"/>
          <w:sz w:val="28"/>
          <w:szCs w:val="28"/>
          <w:lang w:bidi="ar-SA"/>
        </w:rPr>
        <w:t>Берестянское</w:t>
      </w:r>
      <w:proofErr w:type="spellEnd"/>
      <w:r w:rsidRPr="00310DB9">
        <w:rPr>
          <w:color w:val="000000"/>
          <w:sz w:val="28"/>
          <w:szCs w:val="28"/>
          <w:lang w:bidi="ar-SA"/>
        </w:rPr>
        <w:t xml:space="preserve"> сельско</w:t>
      </w:r>
      <w:r w:rsidRPr="00310DB9">
        <w:rPr>
          <w:color w:val="000000"/>
          <w:sz w:val="28"/>
          <w:szCs w:val="28"/>
        </w:rPr>
        <w:t xml:space="preserve">е поселение </w:t>
      </w:r>
      <w:proofErr w:type="spellStart"/>
      <w:r w:rsidRPr="00310DB9">
        <w:rPr>
          <w:color w:val="000000"/>
          <w:sz w:val="28"/>
          <w:szCs w:val="28"/>
        </w:rPr>
        <w:t>Сасовского</w:t>
      </w:r>
      <w:proofErr w:type="spellEnd"/>
      <w:r w:rsidRPr="00310DB9">
        <w:rPr>
          <w:color w:val="000000"/>
          <w:sz w:val="28"/>
          <w:szCs w:val="28"/>
        </w:rPr>
        <w:t xml:space="preserve"> муниципального района Рязанской области определено в соответствии с законодательством Российской Федерации.</w:t>
      </w:r>
    </w:p>
    <w:p w:rsidR="00E330D6" w:rsidRPr="00310DB9" w:rsidRDefault="00E330D6" w:rsidP="00310DB9">
      <w:pPr>
        <w:widowControl/>
        <w:spacing w:before="0" w:after="0" w:line="276" w:lineRule="auto"/>
        <w:ind w:firstLine="709"/>
        <w:jc w:val="both"/>
        <w:rPr>
          <w:sz w:val="28"/>
          <w:szCs w:val="28"/>
        </w:rPr>
      </w:pPr>
    </w:p>
    <w:p w:rsidR="00E330D6" w:rsidRDefault="006002E8" w:rsidP="003B6AB2">
      <w:pPr>
        <w:widowControl/>
        <w:spacing w:before="0" w:after="0" w:line="276" w:lineRule="auto"/>
        <w:ind w:firstLine="709"/>
        <w:jc w:val="both"/>
      </w:pPr>
      <w:r>
        <w:rPr>
          <w:b/>
          <w:bCs/>
          <w:sz w:val="28"/>
          <w:szCs w:val="28"/>
          <w:lang w:eastAsia="ar-SA" w:bidi="ar-SA"/>
        </w:rPr>
        <w:t>2.1. Перечень функциональных зон.</w:t>
      </w:r>
    </w:p>
    <w:p w:rsidR="00E330D6" w:rsidRDefault="006002E8" w:rsidP="003B6AB2">
      <w:pPr>
        <w:pStyle w:val="afff2"/>
        <w:widowControl/>
        <w:spacing w:before="0" w:after="0" w:line="276" w:lineRule="auto"/>
        <w:ind w:firstLine="709"/>
        <w:jc w:val="both"/>
      </w:pPr>
      <w:r>
        <w:rPr>
          <w:color w:val="000000"/>
          <w:sz w:val="28"/>
          <w:szCs w:val="28"/>
          <w:shd w:val="clear" w:color="FFFFFF" w:fill="FFFFFF"/>
          <w:lang w:eastAsia="ar-SA" w:bidi="ar-SA"/>
        </w:rPr>
        <w:t xml:space="preserve">При определении параметров функциональных зон на территории муниципального образования – </w:t>
      </w:r>
      <w:proofErr w:type="spellStart"/>
      <w:r>
        <w:rPr>
          <w:color w:val="000000"/>
          <w:sz w:val="28"/>
          <w:szCs w:val="28"/>
          <w:shd w:val="clear" w:color="FFFFFF" w:fill="FFFFFF"/>
          <w:lang w:eastAsia="ar-SA" w:bidi="ar-SA"/>
        </w:rPr>
        <w:t>Берестянское</w:t>
      </w:r>
      <w:proofErr w:type="spellEnd"/>
      <w:r>
        <w:rPr>
          <w:color w:val="000000"/>
          <w:sz w:val="28"/>
          <w:szCs w:val="28"/>
          <w:shd w:val="clear" w:color="FFFFFF" w:fill="FFFFFF"/>
          <w:lang w:eastAsia="ar-SA" w:bidi="ar-SA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shd w:val="clear" w:color="FFFFFF" w:fill="FFFFFF"/>
          <w:lang w:eastAsia="ar-SA" w:bidi="ar-SA"/>
        </w:rPr>
        <w:t>Сасовского</w:t>
      </w:r>
      <w:proofErr w:type="spellEnd"/>
      <w:r>
        <w:rPr>
          <w:color w:val="000000"/>
          <w:sz w:val="28"/>
          <w:szCs w:val="28"/>
          <w:shd w:val="clear" w:color="FFFFFF" w:fill="FFFFFF"/>
          <w:lang w:eastAsia="ar-SA" w:bidi="ar-SA"/>
        </w:rPr>
        <w:t xml:space="preserve"> муниципального района Рязанской области учитывались градостроительные требования, в том числе:</w:t>
      </w:r>
    </w:p>
    <w:p w:rsidR="00E330D6" w:rsidRDefault="006002E8" w:rsidP="003B6AB2">
      <w:pPr>
        <w:pStyle w:val="afff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76" w:lineRule="auto"/>
        <w:ind w:firstLine="709"/>
        <w:jc w:val="both"/>
      </w:pPr>
      <w:r>
        <w:rPr>
          <w:color w:val="000000"/>
          <w:sz w:val="28"/>
        </w:rPr>
        <w:t>- рациональные формы расселения населения;</w:t>
      </w:r>
    </w:p>
    <w:p w:rsidR="00E330D6" w:rsidRDefault="006002E8" w:rsidP="003B6AB2">
      <w:pPr>
        <w:pStyle w:val="afff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76" w:lineRule="auto"/>
        <w:ind w:firstLine="709"/>
        <w:jc w:val="both"/>
      </w:pPr>
      <w:r>
        <w:rPr>
          <w:color w:val="000000"/>
          <w:sz w:val="28"/>
        </w:rPr>
        <w:t>- оптимальные варианты сочетания в пределах зон градостроительных объектов различного функционального назначения;</w:t>
      </w:r>
    </w:p>
    <w:p w:rsidR="00E330D6" w:rsidRDefault="006002E8" w:rsidP="003B6AB2">
      <w:pPr>
        <w:pStyle w:val="afff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76" w:lineRule="auto"/>
        <w:ind w:firstLine="709"/>
        <w:jc w:val="both"/>
      </w:pPr>
      <w:r>
        <w:rPr>
          <w:color w:val="000000"/>
          <w:sz w:val="28"/>
        </w:rP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E330D6" w:rsidRDefault="006002E8" w:rsidP="003B6AB2">
      <w:pPr>
        <w:pStyle w:val="afff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76" w:lineRule="auto"/>
        <w:ind w:firstLine="709"/>
        <w:jc w:val="both"/>
      </w:pPr>
      <w:r>
        <w:rPr>
          <w:color w:val="000000"/>
          <w:sz w:val="28"/>
        </w:rPr>
        <w:t>- обеспечение равной доступности территории общественного центра поселения по отношению ко всем функциональным зонам и планировочным частям населенного пункта, локализация центра с учетом исторически сложившегося характера использования территории;</w:t>
      </w:r>
    </w:p>
    <w:p w:rsidR="00E330D6" w:rsidRDefault="006002E8" w:rsidP="003B6AB2">
      <w:pPr>
        <w:pStyle w:val="afff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76" w:lineRule="auto"/>
        <w:ind w:firstLine="709"/>
        <w:jc w:val="both"/>
      </w:pPr>
      <w:r>
        <w:rPr>
          <w:color w:val="000000"/>
          <w:sz w:val="28"/>
        </w:rPr>
        <w:t xml:space="preserve">- структурное разделение и обособление функциональных зон посредством </w:t>
      </w:r>
      <w:r>
        <w:rPr>
          <w:color w:val="000000"/>
          <w:sz w:val="28"/>
        </w:rPr>
        <w:lastRenderedPageBreak/>
        <w:t>выделения территорий, предназначенных для обеспечения транспортного и 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</w:t>
      </w:r>
    </w:p>
    <w:p w:rsidR="00E330D6" w:rsidRDefault="006002E8" w:rsidP="003B6AB2">
      <w:pPr>
        <w:pStyle w:val="afff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76" w:lineRule="auto"/>
        <w:ind w:firstLine="709"/>
        <w:jc w:val="both"/>
      </w:pPr>
      <w:r>
        <w:rPr>
          <w:color w:val="000000"/>
          <w:sz w:val="28"/>
        </w:rP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E330D6" w:rsidRDefault="006002E8" w:rsidP="003B6AB2">
      <w:pPr>
        <w:pStyle w:val="afff2"/>
        <w:widowControl/>
        <w:spacing w:before="0" w:after="0" w:line="276" w:lineRule="auto"/>
        <w:ind w:firstLine="709"/>
        <w:jc w:val="both"/>
      </w:pPr>
      <w:r>
        <w:rPr>
          <w:color w:val="000000"/>
          <w:sz w:val="28"/>
          <w:szCs w:val="28"/>
          <w:shd w:val="clear" w:color="FFFFFF" w:fill="FFFFFF"/>
          <w:lang w:eastAsia="ar-SA" w:bidi="ar-SA"/>
        </w:rPr>
        <w:t>К функциональным зонам в генеральном плане муниципального образования –</w:t>
      </w:r>
      <w:r w:rsidR="004A6764">
        <w:rPr>
          <w:color w:val="000000"/>
          <w:sz w:val="28"/>
          <w:szCs w:val="28"/>
          <w:shd w:val="clear" w:color="FFFFFF" w:fill="FFFFFF"/>
          <w:lang w:eastAsia="ar-SA" w:bidi="ar-S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FFFFFF" w:fill="FFFFFF"/>
          <w:lang w:eastAsia="ar-SA" w:bidi="ar-SA"/>
        </w:rPr>
        <w:t>Берестянское</w:t>
      </w:r>
      <w:proofErr w:type="spellEnd"/>
      <w:r>
        <w:rPr>
          <w:color w:val="000000"/>
          <w:sz w:val="28"/>
          <w:szCs w:val="28"/>
          <w:shd w:val="clear" w:color="FFFFFF" w:fill="FFFFFF"/>
          <w:lang w:eastAsia="ar-SA" w:bidi="ar-SA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shd w:val="clear" w:color="FFFFFF" w:fill="FFFFFF"/>
          <w:lang w:eastAsia="ar-SA" w:bidi="ar-SA"/>
        </w:rPr>
        <w:t>Сас</w:t>
      </w:r>
      <w:r w:rsidR="00366D33">
        <w:rPr>
          <w:color w:val="000000"/>
          <w:sz w:val="28"/>
          <w:szCs w:val="28"/>
          <w:shd w:val="clear" w:color="FFFFFF" w:fill="FFFFFF"/>
          <w:lang w:eastAsia="ar-SA" w:bidi="ar-SA"/>
        </w:rPr>
        <w:t>о</w:t>
      </w:r>
      <w:r>
        <w:rPr>
          <w:color w:val="000000"/>
          <w:sz w:val="28"/>
          <w:szCs w:val="28"/>
          <w:shd w:val="clear" w:color="FFFFFF" w:fill="FFFFFF"/>
          <w:lang w:eastAsia="ar-SA" w:bidi="ar-SA"/>
        </w:rPr>
        <w:t>вского</w:t>
      </w:r>
      <w:proofErr w:type="spellEnd"/>
      <w:r>
        <w:rPr>
          <w:color w:val="000000"/>
          <w:sz w:val="28"/>
          <w:szCs w:val="28"/>
          <w:shd w:val="clear" w:color="FFFFFF" w:fill="FFFFFF"/>
          <w:lang w:eastAsia="ar-SA" w:bidi="ar-SA"/>
        </w:rPr>
        <w:t xml:space="preserve"> муниципального района Рязанской области относятся зоны, перечисленные далее. </w:t>
      </w:r>
    </w:p>
    <w:p w:rsidR="00E330D6" w:rsidRDefault="006002E8" w:rsidP="003B6AB2">
      <w:pPr>
        <w:pStyle w:val="afff2"/>
        <w:widowControl/>
        <w:spacing w:before="0" w:after="0" w:line="276" w:lineRule="auto"/>
        <w:ind w:firstLine="709"/>
        <w:jc w:val="both"/>
      </w:pPr>
      <w:r>
        <w:rPr>
          <w:color w:val="000000"/>
          <w:sz w:val="28"/>
          <w:szCs w:val="28"/>
          <w:shd w:val="clear" w:color="FFFFFF" w:fill="FFFFFF"/>
          <w:lang w:eastAsia="ar-SA" w:bidi="ar-SA"/>
        </w:rPr>
        <w:t>Жилые зоны предназначены для размещения преимущественно индивидуальных жилых домов с приусадебными земельными участками, многоквартирных и блокированных жилых домов, объектов государственного и делового управления, социального, культурного, бытового обслуживания.</w:t>
      </w:r>
    </w:p>
    <w:p w:rsidR="00E330D6" w:rsidRDefault="006002E8" w:rsidP="003B6AB2">
      <w:pPr>
        <w:widowControl/>
        <w:spacing w:before="0" w:after="0" w:line="276" w:lineRule="auto"/>
        <w:ind w:firstLine="709"/>
        <w:jc w:val="both"/>
      </w:pPr>
      <w:r>
        <w:rPr>
          <w:color w:val="000000"/>
          <w:sz w:val="28"/>
        </w:rPr>
        <w:t xml:space="preserve">Производственная зона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 </w:t>
      </w:r>
    </w:p>
    <w:p w:rsidR="00E330D6" w:rsidRDefault="006002E8" w:rsidP="003B6AB2">
      <w:pPr>
        <w:pStyle w:val="afff2"/>
        <w:widowControl/>
        <w:spacing w:before="0" w:after="0" w:line="276" w:lineRule="auto"/>
        <w:ind w:firstLine="709"/>
        <w:jc w:val="both"/>
      </w:pPr>
      <w:r>
        <w:rPr>
          <w:color w:val="000000"/>
          <w:sz w:val="28"/>
          <w:szCs w:val="28"/>
          <w:shd w:val="clear" w:color="FFFFFF" w:fill="FFFFFF"/>
          <w:lang w:eastAsia="ar-SA" w:bidi="ar-SA"/>
        </w:rPr>
        <w:t>Зона транспортной инфраструктуры предназначена для размещения автомобильного, железнодорожного, воздушного транспорта, дорожного сервиса, объектов улично-дорожной сети.</w:t>
      </w:r>
    </w:p>
    <w:p w:rsidR="00E330D6" w:rsidRDefault="006002E8" w:rsidP="003B6AB2">
      <w:pPr>
        <w:pStyle w:val="afff2"/>
        <w:widowControl/>
        <w:spacing w:before="0" w:after="0" w:line="276" w:lineRule="auto"/>
        <w:ind w:firstLine="709"/>
        <w:jc w:val="both"/>
      </w:pPr>
      <w:r>
        <w:rPr>
          <w:color w:val="000000"/>
          <w:sz w:val="28"/>
          <w:szCs w:val="28"/>
          <w:shd w:val="clear" w:color="FFFFFF" w:fill="FFFFFF"/>
          <w:lang w:bidi="ar-SA"/>
        </w:rPr>
        <w:t>Зона садоводческих или огороднических некоммерческих товарище</w:t>
      </w:r>
      <w:proofErr w:type="gramStart"/>
      <w:r>
        <w:rPr>
          <w:color w:val="000000"/>
          <w:sz w:val="28"/>
          <w:szCs w:val="28"/>
          <w:shd w:val="clear" w:color="FFFFFF" w:fill="FFFFFF"/>
          <w:lang w:bidi="ar-SA"/>
        </w:rPr>
        <w:t>ств пр</w:t>
      </w:r>
      <w:proofErr w:type="gramEnd"/>
      <w:r>
        <w:rPr>
          <w:color w:val="000000"/>
          <w:sz w:val="28"/>
          <w:szCs w:val="28"/>
          <w:shd w:val="clear" w:color="FFFFFF" w:fill="FFFFFF"/>
          <w:lang w:bidi="ar-SA"/>
        </w:rPr>
        <w:t xml:space="preserve">едназначена для ведения садоводства, ведения огородничества, осуществления отдыха и выращивания гражданами для собственных нужд культурных растений. </w:t>
      </w:r>
    </w:p>
    <w:p w:rsidR="00E330D6" w:rsidRDefault="006002E8" w:rsidP="003B6AB2">
      <w:pPr>
        <w:widowControl/>
        <w:spacing w:before="0" w:after="0" w:line="276" w:lineRule="auto"/>
        <w:ind w:firstLine="709"/>
        <w:jc w:val="both"/>
      </w:pPr>
      <w:r>
        <w:rPr>
          <w:color w:val="000000"/>
          <w:sz w:val="28"/>
          <w:szCs w:val="28"/>
          <w:shd w:val="clear" w:color="FFFFFF" w:fill="FFFFFF"/>
          <w:lang w:bidi="ar-SA"/>
        </w:rPr>
        <w:t xml:space="preserve">Зоны сельскохозяйственного использования предназначены для осуществления хозяйственной деятельности, связанной с выращиванием продукции сельскохозяйственного производства. </w:t>
      </w:r>
    </w:p>
    <w:p w:rsidR="00E330D6" w:rsidRDefault="006002E8" w:rsidP="003B6AB2">
      <w:pPr>
        <w:pStyle w:val="affffd"/>
        <w:widowControl/>
        <w:spacing w:before="0" w:after="0" w:line="276" w:lineRule="auto"/>
        <w:ind w:firstLine="709"/>
        <w:jc w:val="both"/>
      </w:pPr>
      <w:r>
        <w:rPr>
          <w:color w:val="000000"/>
          <w:shd w:val="clear" w:color="FFFFFF" w:fill="FFFFFF"/>
          <w:lang w:bidi="ar-SA"/>
        </w:rPr>
        <w:t xml:space="preserve">Иные зоны сельскохозяйственного назначения предназначены для осуществления сельскохозяйственной деятельности в границах населенного пункта. </w:t>
      </w:r>
    </w:p>
    <w:p w:rsidR="00E330D6" w:rsidRDefault="006002E8" w:rsidP="003B6AB2">
      <w:pPr>
        <w:pStyle w:val="afff2"/>
        <w:widowControl/>
        <w:spacing w:before="0" w:after="0" w:line="276" w:lineRule="auto"/>
        <w:ind w:firstLine="709"/>
        <w:jc w:val="both"/>
      </w:pPr>
      <w:proofErr w:type="gramStart"/>
      <w:r>
        <w:rPr>
          <w:rFonts w:eastAsia="Calibri"/>
          <w:color w:val="000000"/>
          <w:sz w:val="28"/>
          <w:szCs w:val="28"/>
          <w:shd w:val="clear" w:color="FFFFFF" w:fill="FFFFFF"/>
          <w:lang w:bidi="ar-SA"/>
        </w:rPr>
        <w:t>Зона озелененных территорий общего пользования (лесопарки, парки, сады, скверы, бульвары, городские леса) предназначена для  сохранения зеленых насаждений, размещения парков, скверов, бульваров, спортивных площадок.</w:t>
      </w:r>
      <w:proofErr w:type="gramEnd"/>
    </w:p>
    <w:p w:rsidR="00E330D6" w:rsidRDefault="006002E8" w:rsidP="003B6AB2">
      <w:pPr>
        <w:widowControl/>
        <w:spacing w:before="0" w:after="0" w:line="276" w:lineRule="auto"/>
        <w:ind w:firstLine="709"/>
        <w:jc w:val="both"/>
      </w:pPr>
      <w:r>
        <w:rPr>
          <w:color w:val="000000"/>
          <w:sz w:val="28"/>
          <w:szCs w:val="28"/>
          <w:shd w:val="clear" w:color="FFFFFF" w:fill="FFFFFF"/>
          <w:lang w:eastAsia="ar-SA" w:bidi="ar-SA"/>
        </w:rPr>
        <w:t xml:space="preserve"> Зона лесов предназначена для охраны, защиты и воспроизводства лесов, а также для сохранения и восстановления природных ландшафтов.</w:t>
      </w:r>
    </w:p>
    <w:p w:rsidR="00E330D6" w:rsidRDefault="006002E8" w:rsidP="003B6AB2">
      <w:pPr>
        <w:widowControl/>
        <w:spacing w:before="0" w:after="0" w:line="276" w:lineRule="auto"/>
        <w:ind w:firstLine="709"/>
        <w:jc w:val="both"/>
      </w:pPr>
      <w:proofErr w:type="gramStart"/>
      <w:r>
        <w:rPr>
          <w:color w:val="000000"/>
          <w:sz w:val="28"/>
          <w:szCs w:val="20"/>
          <w:lang w:bidi="ar-SA"/>
        </w:rPr>
        <w:t xml:space="preserve">Зона озелененных территорий специального назначения предназначена для формирования озелененных участков, выполняющих защитные и санитарно-гигиенические функций. </w:t>
      </w:r>
      <w:proofErr w:type="gramEnd"/>
    </w:p>
    <w:tbl>
      <w:tblPr>
        <w:tblW w:w="0" w:type="auto"/>
        <w:tblInd w:w="-1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7"/>
        <w:gridCol w:w="5833"/>
        <w:gridCol w:w="2807"/>
      </w:tblGrid>
      <w:tr w:rsidR="00E330D6">
        <w:trPr>
          <w:trHeight w:val="702"/>
          <w:tblHeader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keepNext/>
              <w:jc w:val="center"/>
            </w:pPr>
            <w:r>
              <w:rPr>
                <w:lang w:eastAsia="ru-RU"/>
              </w:rPr>
              <w:lastRenderedPageBreak/>
              <w:t>№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keepNext/>
              <w:jc w:val="center"/>
            </w:pPr>
            <w:r>
              <w:rPr>
                <w:lang w:eastAsia="ru-RU"/>
              </w:rPr>
              <w:t>Значение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keepNext/>
              <w:jc w:val="center"/>
            </w:pPr>
            <w:r>
              <w:rPr>
                <w:lang w:eastAsia="ru-RU"/>
              </w:rPr>
              <w:t>Условные обозначения</w:t>
            </w:r>
          </w:p>
        </w:tc>
      </w:tr>
      <w:tr w:rsidR="00E330D6">
        <w:trPr>
          <w:trHeight w:val="597"/>
          <w:tblHeader/>
        </w:trPr>
        <w:tc>
          <w:tcPr>
            <w:tcW w:w="99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jc w:val="center"/>
            </w:pPr>
            <w:r>
              <w:rPr>
                <w:lang w:eastAsia="ru-RU" w:bidi="ar-SA"/>
              </w:rPr>
              <w:t>Функциональные зоны</w:t>
            </w:r>
            <w:r>
              <w:rPr>
                <w:lang w:eastAsia="ru-RU"/>
              </w:rPr>
              <w:t xml:space="preserve"> </w:t>
            </w:r>
          </w:p>
        </w:tc>
      </w:tr>
      <w:tr w:rsidR="00E330D6">
        <w:trPr>
          <w:trHeight w:val="680"/>
        </w:trPr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pStyle w:val="110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pStyle w:val="113"/>
            </w:pPr>
            <w:r>
              <w:rPr>
                <w:color w:val="000000"/>
                <w:sz w:val="24"/>
              </w:rPr>
              <w:t>Жилые зоны</w:t>
            </w:r>
          </w:p>
        </w:tc>
        <w:tc>
          <w:tcPr>
            <w:tcW w:w="2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330D6" w:rsidRDefault="00BC6468">
            <w:pPr>
              <w:pStyle w:val="afff2"/>
              <w:spacing w:after="100"/>
              <w:jc w:val="center"/>
              <w:rPr>
                <w:color w:val="000000"/>
                <w:lang w:eastAsia="ar-SA" w:bidi="ar-SA"/>
              </w:rPr>
            </w:pPr>
            <w:r>
              <w:rPr>
                <w:noProof/>
                <w:color w:val="000000"/>
                <w:lang w:eastAsia="ru-RU" w:bidi="ar-S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57.75pt;height:23.1pt;visibility:visible;mso-wrap-style:square">
                  <v:imagedata r:id="rId8" o:title="" croptop="-562f" cropbottom="-562f" cropleft="-225f" cropright="-225f"/>
                </v:shape>
              </w:pict>
            </w:r>
          </w:p>
        </w:tc>
      </w:tr>
      <w:tr w:rsidR="00E330D6">
        <w:trPr>
          <w:trHeight w:val="680"/>
        </w:trPr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jc w:val="center"/>
            </w:pPr>
            <w:r>
              <w:rPr>
                <w:color w:val="000000"/>
                <w:lang w:eastAsia="ar-SA" w:bidi="ar-SA"/>
              </w:rPr>
              <w:t>2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pStyle w:val="afff2"/>
              <w:widowControl/>
              <w:spacing w:after="100" w:line="360" w:lineRule="auto"/>
            </w:pPr>
            <w:r>
              <w:rPr>
                <w:color w:val="000000"/>
                <w:lang w:eastAsia="ar-SA" w:bidi="ar-SA"/>
              </w:rPr>
              <w:t>Производственная зона</w:t>
            </w:r>
          </w:p>
        </w:tc>
        <w:tc>
          <w:tcPr>
            <w:tcW w:w="2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330D6" w:rsidRDefault="00BC6468">
            <w:pPr>
              <w:pStyle w:val="afff2"/>
              <w:spacing w:after="100"/>
              <w:jc w:val="center"/>
              <w:rPr>
                <w:color w:val="000000"/>
                <w:lang w:eastAsia="ar-SA"/>
              </w:rPr>
            </w:pPr>
            <w:r>
              <w:rPr>
                <w:noProof/>
                <w:color w:val="000000"/>
                <w:lang w:eastAsia="ru-RU" w:bidi="ar-SA"/>
              </w:rPr>
              <w:pict>
                <v:shape id="Рисунок 2" o:spid="_x0000_i1026" type="#_x0000_t75" style="width:57.75pt;height:23.1pt;visibility:visible;mso-wrap-style:square">
                  <v:imagedata r:id="rId9" o:title="" croptop="-562f" cropbottom="-562f" cropleft="-225f" cropright="-225f"/>
                </v:shape>
              </w:pict>
            </w:r>
          </w:p>
        </w:tc>
      </w:tr>
      <w:tr w:rsidR="00E330D6">
        <w:trPr>
          <w:trHeight w:val="708"/>
        </w:trPr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spacing w:before="43" w:after="43"/>
              <w:jc w:val="center"/>
            </w:pPr>
            <w:r>
              <w:rPr>
                <w:color w:val="000000"/>
                <w:lang w:eastAsia="ar-SA"/>
              </w:rPr>
              <w:t>3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widowControl/>
              <w:spacing w:line="335" w:lineRule="atLeast"/>
              <w:ind w:right="57"/>
            </w:pPr>
            <w:r>
              <w:rPr>
                <w:color w:val="000000"/>
                <w:lang w:eastAsia="ar-SA"/>
              </w:rPr>
              <w:t>Зона транспортной инфраструктуры</w:t>
            </w:r>
          </w:p>
        </w:tc>
        <w:tc>
          <w:tcPr>
            <w:tcW w:w="2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330D6" w:rsidRDefault="00BC6468">
            <w:pPr>
              <w:pStyle w:val="afff2"/>
              <w:spacing w:before="43" w:after="43"/>
              <w:jc w:val="center"/>
              <w:rPr>
                <w:color w:val="000000"/>
                <w:lang w:eastAsia="ar-SA"/>
              </w:rPr>
            </w:pPr>
            <w:r>
              <w:rPr>
                <w:noProof/>
                <w:color w:val="000000"/>
                <w:lang w:eastAsia="ru-RU" w:bidi="ar-SA"/>
              </w:rPr>
              <w:pict>
                <v:shape id="Рисунок 3" o:spid="_x0000_i1027" type="#_x0000_t75" style="width:57.75pt;height:23.1pt;visibility:visible;mso-wrap-style:square">
                  <v:imagedata r:id="rId10" o:title="" croptop="-562f" cropbottom="-562f" cropleft="-225f" cropright="-225f"/>
                </v:shape>
              </w:pict>
            </w:r>
          </w:p>
        </w:tc>
      </w:tr>
      <w:tr w:rsidR="00E330D6">
        <w:trPr>
          <w:trHeight w:val="680"/>
        </w:trPr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widowControl/>
              <w:jc w:val="center"/>
            </w:pPr>
            <w:r>
              <w:rPr>
                <w:color w:val="000000"/>
                <w:lang w:eastAsia="ar-SA"/>
              </w:rPr>
              <w:t>4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pStyle w:val="afff2"/>
              <w:widowControl/>
              <w:spacing w:after="100" w:line="335" w:lineRule="atLeast"/>
              <w:ind w:right="60"/>
            </w:pPr>
            <w:r>
              <w:rPr>
                <w:color w:val="000000"/>
                <w:lang w:eastAsia="ar-SA"/>
              </w:rPr>
              <w:t>Зона садоводческих или огороднических некоммерческих товариществ</w:t>
            </w:r>
          </w:p>
        </w:tc>
        <w:tc>
          <w:tcPr>
            <w:tcW w:w="2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330D6" w:rsidRDefault="00BC6468">
            <w:pPr>
              <w:pStyle w:val="afff2"/>
              <w:spacing w:after="100"/>
              <w:jc w:val="center"/>
              <w:rPr>
                <w:color w:val="000000"/>
                <w:lang w:eastAsia="ar-SA"/>
              </w:rPr>
            </w:pPr>
            <w:r>
              <w:rPr>
                <w:noProof/>
                <w:color w:val="000000"/>
                <w:lang w:eastAsia="ru-RU" w:bidi="ar-SA"/>
              </w:rPr>
              <w:pict>
                <v:shape id="Рисунок 4" o:spid="_x0000_i1028" type="#_x0000_t75" style="width:57.75pt;height:23.75pt;visibility:visible;mso-wrap-style:square">
                  <v:imagedata r:id="rId11" o:title="" croptop="-545f" cropbottom="-545f" cropleft="-225f" cropright="-225f"/>
                </v:shape>
              </w:pict>
            </w:r>
          </w:p>
        </w:tc>
      </w:tr>
      <w:tr w:rsidR="00E330D6">
        <w:trPr>
          <w:trHeight w:val="680"/>
        </w:trPr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pStyle w:val="110"/>
              <w:spacing w:before="100" w:after="100"/>
            </w:pPr>
            <w:r>
              <w:rPr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widowControl/>
              <w:spacing w:before="0" w:after="0"/>
              <w:ind w:right="57"/>
            </w:pPr>
            <w:r>
              <w:rPr>
                <w:color w:val="000000"/>
                <w:lang w:eastAsia="ar-SA"/>
              </w:rPr>
              <w:t>Зон</w:t>
            </w:r>
            <w:r>
              <w:rPr>
                <w:color w:val="000000"/>
                <w:lang w:eastAsia="ar-SA" w:bidi="ar-SA"/>
              </w:rPr>
              <w:t>ы</w:t>
            </w:r>
            <w:r>
              <w:rPr>
                <w:color w:val="000000"/>
                <w:lang w:eastAsia="ar-SA"/>
              </w:rPr>
              <w:t xml:space="preserve"> сельскохозяйственного использования </w:t>
            </w:r>
          </w:p>
        </w:tc>
        <w:tc>
          <w:tcPr>
            <w:tcW w:w="2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330D6" w:rsidRDefault="00BC6468">
            <w:pPr>
              <w:pStyle w:val="afff2"/>
              <w:spacing w:before="43" w:after="43"/>
              <w:jc w:val="center"/>
              <w:rPr>
                <w:color w:val="000000"/>
                <w:lang w:val="en-US" w:eastAsia="ar-SA"/>
              </w:rPr>
            </w:pPr>
            <w:r>
              <w:rPr>
                <w:noProof/>
                <w:color w:val="000000"/>
                <w:lang w:eastAsia="ru-RU" w:bidi="ar-SA"/>
              </w:rPr>
              <w:pict>
                <v:shape id="Рисунок 5" o:spid="_x0000_i1029" type="#_x0000_t75" style="width:57.75pt;height:23.1pt;visibility:visible;mso-wrap-style:square">
                  <v:imagedata r:id="rId12" o:title="" croptop="-562f" cropbottom="-562f" cropleft="-225f" cropright="-225f"/>
                </v:shape>
              </w:pict>
            </w:r>
          </w:p>
        </w:tc>
      </w:tr>
      <w:tr w:rsidR="00E330D6">
        <w:trPr>
          <w:trHeight w:val="680"/>
        </w:trPr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pStyle w:val="110"/>
            </w:pPr>
            <w:r>
              <w:rPr>
                <w:color w:val="000000"/>
                <w:sz w:val="24"/>
                <w:szCs w:val="24"/>
                <w:lang w:val="en-US" w:eastAsia="ar-SA"/>
              </w:rPr>
              <w:t>6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pStyle w:val="afff2"/>
              <w:widowControl/>
              <w:spacing w:after="100" w:line="335" w:lineRule="atLeast"/>
              <w:ind w:right="60"/>
            </w:pPr>
            <w:r>
              <w:rPr>
                <w:color w:val="000000"/>
                <w:lang w:eastAsia="ar-SA"/>
              </w:rPr>
              <w:t xml:space="preserve">Иные зоны сельскохозяйственного назначения </w:t>
            </w:r>
          </w:p>
        </w:tc>
        <w:tc>
          <w:tcPr>
            <w:tcW w:w="2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330D6" w:rsidRDefault="00BC6468">
            <w:pPr>
              <w:pStyle w:val="afff2"/>
              <w:spacing w:after="100"/>
              <w:jc w:val="center"/>
              <w:rPr>
                <w:color w:val="000000"/>
                <w:lang w:bidi="ar-SA"/>
              </w:rPr>
            </w:pPr>
            <w:r>
              <w:rPr>
                <w:noProof/>
                <w:color w:val="000000"/>
                <w:lang w:eastAsia="ru-RU" w:bidi="ar-SA"/>
              </w:rPr>
              <w:pict>
                <v:shape id="Рисунок 6" o:spid="_x0000_i1030" type="#_x0000_t75" style="width:57.75pt;height:23.75pt;visibility:visible;mso-wrap-style:square">
                  <v:imagedata r:id="rId13" o:title="" croptop="-545f" cropbottom="-545f" cropleft="-225f" cropright="-225f"/>
                </v:shape>
              </w:pict>
            </w:r>
          </w:p>
        </w:tc>
      </w:tr>
      <w:tr w:rsidR="00E330D6">
        <w:trPr>
          <w:trHeight w:val="680"/>
        </w:trPr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spacing w:line="360" w:lineRule="auto"/>
              <w:jc w:val="center"/>
            </w:pPr>
            <w:r>
              <w:rPr>
                <w:color w:val="000000"/>
                <w:lang w:bidi="ar-SA"/>
              </w:rPr>
              <w:t>7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pStyle w:val="afff2"/>
            </w:pPr>
            <w:r>
              <w:rPr>
                <w:color w:val="000000"/>
                <w:lang w:eastAsia="ar-SA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2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330D6" w:rsidRDefault="00BC6468">
            <w:pPr>
              <w:pStyle w:val="afff2"/>
              <w:spacing w:after="100"/>
              <w:jc w:val="center"/>
              <w:rPr>
                <w:color w:val="000000"/>
                <w:lang w:eastAsia="ar-SA" w:bidi="ar-SA"/>
              </w:rPr>
            </w:pPr>
            <w:r>
              <w:rPr>
                <w:noProof/>
                <w:color w:val="000000"/>
                <w:lang w:eastAsia="ru-RU" w:bidi="ar-SA"/>
              </w:rPr>
              <w:pict>
                <v:shape id="Рисунок 7" o:spid="_x0000_i1031" type="#_x0000_t75" style="width:57.75pt;height:23.75pt;visibility:visible;mso-wrap-style:square">
                  <v:imagedata r:id="rId14" o:title="" croptop="-545f" cropbottom="-545f" cropleft="-225f" cropright="-225f"/>
                </v:shape>
              </w:pict>
            </w:r>
          </w:p>
        </w:tc>
      </w:tr>
      <w:tr w:rsidR="00E330D6">
        <w:trPr>
          <w:trHeight w:val="680"/>
        </w:trPr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pStyle w:val="110"/>
              <w:widowControl w:val="0"/>
              <w:spacing w:before="100" w:after="100"/>
            </w:pPr>
            <w:r>
              <w:rPr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pStyle w:val="113"/>
              <w:widowControl w:val="0"/>
              <w:spacing w:before="100" w:after="100"/>
              <w:ind w:left="60" w:right="60"/>
            </w:pPr>
            <w:r>
              <w:rPr>
                <w:color w:val="000000"/>
                <w:sz w:val="24"/>
                <w:lang w:eastAsia="ar-SA"/>
              </w:rPr>
              <w:t>Зона лесов</w:t>
            </w:r>
          </w:p>
        </w:tc>
        <w:tc>
          <w:tcPr>
            <w:tcW w:w="2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330D6" w:rsidRDefault="00BC6468">
            <w:pPr>
              <w:pStyle w:val="afff2"/>
              <w:spacing w:before="43" w:after="43"/>
              <w:jc w:val="center"/>
              <w:rPr>
                <w:color w:val="000000"/>
                <w:lang w:eastAsia="ar-SA"/>
              </w:rPr>
            </w:pPr>
            <w:r>
              <w:rPr>
                <w:noProof/>
                <w:color w:val="000000"/>
                <w:lang w:eastAsia="ru-RU" w:bidi="ar-SA"/>
              </w:rPr>
              <w:pict>
                <v:shape id="Рисунок 8" o:spid="_x0000_i1032" type="#_x0000_t75" style="width:57.75pt;height:23.1pt;visibility:visible;mso-wrap-style:square">
                  <v:imagedata r:id="rId15" o:title="" croptop="-562f" cropbottom="-562f" cropleft="-225f" cropright="-225f"/>
                </v:shape>
              </w:pict>
            </w:r>
          </w:p>
        </w:tc>
      </w:tr>
      <w:tr w:rsidR="00E330D6">
        <w:trPr>
          <w:trHeight w:val="680"/>
        </w:trPr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jc w:val="center"/>
            </w:pPr>
            <w:r>
              <w:rPr>
                <w:color w:val="000000"/>
                <w:lang w:eastAsia="ar-SA"/>
              </w:rPr>
              <w:t>9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pStyle w:val="afff2"/>
              <w:widowControl/>
              <w:spacing w:after="100" w:line="335" w:lineRule="atLeast"/>
              <w:ind w:left="60" w:right="60"/>
            </w:pPr>
            <w:r>
              <w:rPr>
                <w:color w:val="000000"/>
                <w:lang w:eastAsia="ar-SA"/>
              </w:rPr>
              <w:t>Зона озелененных территорий специального назначения</w:t>
            </w:r>
          </w:p>
        </w:tc>
        <w:tc>
          <w:tcPr>
            <w:tcW w:w="2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330D6" w:rsidRDefault="00BC6468">
            <w:pPr>
              <w:pStyle w:val="afff2"/>
              <w:spacing w:before="43" w:after="43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noProof/>
                <w:color w:val="000000"/>
                <w:sz w:val="28"/>
                <w:szCs w:val="28"/>
                <w:lang w:eastAsia="ru-RU" w:bidi="ar-SA"/>
              </w:rPr>
              <w:pict>
                <v:shape id="Рисунок 9" o:spid="_x0000_i1033" type="#_x0000_t75" style="width:57.75pt;height:23.75pt;visibility:visible;mso-wrap-style:square">
                  <v:imagedata r:id="rId16" o:title="" croptop="-545f" cropbottom="-545f" cropleft="-225f" cropright="-225f"/>
                </v:shape>
              </w:pict>
            </w:r>
          </w:p>
        </w:tc>
      </w:tr>
    </w:tbl>
    <w:p w:rsidR="00E330D6" w:rsidRDefault="006002E8" w:rsidP="002A5865">
      <w:pPr>
        <w:widowControl/>
        <w:spacing w:before="0" w:after="0" w:line="276" w:lineRule="auto"/>
        <w:ind w:firstLine="709"/>
        <w:jc w:val="both"/>
      </w:pPr>
      <w:r>
        <w:rPr>
          <w:sz w:val="28"/>
          <w:szCs w:val="28"/>
          <w:lang w:eastAsia="ar-SA"/>
        </w:rPr>
        <w:t xml:space="preserve">В генеральном плане муниципального образования - </w:t>
      </w:r>
      <w:proofErr w:type="spellStart"/>
      <w:r>
        <w:rPr>
          <w:sz w:val="28"/>
          <w:szCs w:val="28"/>
          <w:lang w:eastAsia="ar-SA" w:bidi="ar-SA"/>
        </w:rPr>
        <w:t>Берестянское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</w:t>
      </w:r>
      <w:proofErr w:type="spellStart"/>
      <w:r>
        <w:rPr>
          <w:sz w:val="28"/>
          <w:szCs w:val="28"/>
          <w:lang w:eastAsia="ar-SA" w:bidi="ar-SA"/>
        </w:rPr>
        <w:t>Сасовского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 Рязанской области выделены следующие функциональные зоны, для которых определены площади соответствующего функционального назначения: </w:t>
      </w:r>
    </w:p>
    <w:tbl>
      <w:tblPr>
        <w:tblW w:w="0" w:type="auto"/>
        <w:tblInd w:w="-17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0"/>
        <w:gridCol w:w="6630"/>
        <w:gridCol w:w="2224"/>
      </w:tblGrid>
      <w:tr w:rsidR="00E330D6">
        <w:trPr>
          <w:trHeight w:val="702"/>
          <w:tblHeader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keepNext/>
              <w:spacing w:before="157" w:after="157"/>
              <w:jc w:val="center"/>
            </w:pPr>
            <w:r>
              <w:rPr>
                <w:color w:val="000000"/>
                <w:lang w:val="en-US" w:eastAsia="ru-RU"/>
              </w:rPr>
              <w:t>№ п/п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keepNext/>
              <w:jc w:val="center"/>
            </w:pPr>
            <w:proofErr w:type="spellStart"/>
            <w:r>
              <w:rPr>
                <w:lang w:val="en-US" w:eastAsia="ru-RU"/>
              </w:rPr>
              <w:t>Наименование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зоны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keepNext/>
              <w:jc w:val="center"/>
            </w:pPr>
            <w:proofErr w:type="spellStart"/>
            <w:r>
              <w:rPr>
                <w:lang w:val="en-US" w:eastAsia="ru-RU"/>
              </w:rPr>
              <w:t>Площадь</w:t>
            </w:r>
            <w:proofErr w:type="spellEnd"/>
            <w:r>
              <w:rPr>
                <w:lang w:val="en-US" w:eastAsia="ru-RU"/>
              </w:rPr>
              <w:t xml:space="preserve">, </w:t>
            </w:r>
            <w:proofErr w:type="spellStart"/>
            <w:r>
              <w:rPr>
                <w:lang w:val="en-US" w:eastAsia="ru-RU"/>
              </w:rPr>
              <w:t>га</w:t>
            </w:r>
            <w:proofErr w:type="spellEnd"/>
          </w:p>
        </w:tc>
      </w:tr>
      <w:tr w:rsidR="00E330D6">
        <w:trPr>
          <w:trHeight w:val="680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spacing w:line="36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63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pStyle w:val="113"/>
            </w:pPr>
            <w:r>
              <w:rPr>
                <w:color w:val="000000"/>
                <w:sz w:val="24"/>
              </w:rPr>
              <w:t>Жилые зоны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pStyle w:val="113"/>
              <w:jc w:val="center"/>
            </w:pPr>
            <w:r>
              <w:rPr>
                <w:color w:val="000000"/>
                <w:sz w:val="24"/>
              </w:rPr>
              <w:t>539,44</w:t>
            </w:r>
          </w:p>
        </w:tc>
      </w:tr>
      <w:tr w:rsidR="00E330D6">
        <w:trPr>
          <w:trHeight w:val="539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spacing w:line="360" w:lineRule="auto"/>
              <w:jc w:val="center"/>
            </w:pPr>
            <w:r>
              <w:rPr>
                <w:color w:val="000000"/>
                <w:lang w:bidi="ar-SA"/>
              </w:rPr>
              <w:t>2</w:t>
            </w:r>
          </w:p>
        </w:tc>
        <w:tc>
          <w:tcPr>
            <w:tcW w:w="663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pStyle w:val="afff2"/>
              <w:spacing w:after="100" w:line="360" w:lineRule="auto"/>
            </w:pPr>
            <w:r>
              <w:rPr>
                <w:color w:val="000000"/>
                <w:lang w:eastAsia="ar-SA" w:bidi="ar-SA"/>
              </w:rPr>
              <w:t>Производственная зона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jc w:val="center"/>
            </w:pPr>
            <w:r>
              <w:rPr>
                <w:color w:val="000000"/>
                <w:lang w:eastAsia="ar-SA" w:bidi="ar-SA"/>
              </w:rPr>
              <w:t>8,41</w:t>
            </w:r>
          </w:p>
        </w:tc>
      </w:tr>
      <w:tr w:rsidR="00E330D6">
        <w:trPr>
          <w:trHeight w:val="680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63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spacing w:line="335" w:lineRule="atLeast"/>
              <w:ind w:right="60"/>
            </w:pPr>
            <w:r>
              <w:rPr>
                <w:color w:val="000000"/>
                <w:lang w:eastAsia="ar-SA"/>
              </w:rPr>
              <w:t>Зона транспортной инфраструктуры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spacing w:line="335" w:lineRule="atLeast"/>
              <w:ind w:left="60" w:right="60"/>
              <w:jc w:val="center"/>
            </w:pPr>
            <w:r>
              <w:rPr>
                <w:color w:val="000000"/>
                <w:lang w:eastAsia="ar-SA" w:bidi="ar-SA"/>
              </w:rPr>
              <w:t>199,19</w:t>
            </w:r>
          </w:p>
        </w:tc>
      </w:tr>
      <w:tr w:rsidR="00E330D6">
        <w:trPr>
          <w:trHeight w:val="680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spacing w:line="360" w:lineRule="auto"/>
              <w:jc w:val="center"/>
            </w:pPr>
            <w:r>
              <w:rPr>
                <w:color w:val="000000"/>
                <w:lang w:bidi="ar-SA"/>
              </w:rPr>
              <w:t>4</w:t>
            </w:r>
          </w:p>
        </w:tc>
        <w:tc>
          <w:tcPr>
            <w:tcW w:w="663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pStyle w:val="afff2"/>
              <w:widowControl/>
              <w:spacing w:after="100" w:line="335" w:lineRule="atLeast"/>
              <w:ind w:right="60"/>
            </w:pPr>
            <w:r>
              <w:rPr>
                <w:color w:val="000000"/>
                <w:lang w:eastAsia="ar-SA"/>
              </w:rPr>
              <w:t>Зона садоводческих или огороднических некоммерческих товариществ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pStyle w:val="113"/>
              <w:jc w:val="center"/>
            </w:pPr>
            <w:r>
              <w:rPr>
                <w:color w:val="000000"/>
                <w:sz w:val="24"/>
              </w:rPr>
              <w:t>70,12</w:t>
            </w:r>
          </w:p>
        </w:tc>
      </w:tr>
      <w:tr w:rsidR="00E330D6">
        <w:trPr>
          <w:trHeight w:val="680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spacing w:line="360" w:lineRule="auto"/>
              <w:jc w:val="center"/>
            </w:pPr>
            <w:r>
              <w:rPr>
                <w:color w:val="000000"/>
                <w:lang w:bidi="ar-SA"/>
              </w:rPr>
              <w:t>5</w:t>
            </w:r>
          </w:p>
        </w:tc>
        <w:tc>
          <w:tcPr>
            <w:tcW w:w="663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widowControl/>
              <w:spacing w:before="0" w:after="0"/>
              <w:ind w:right="57"/>
            </w:pPr>
            <w:r>
              <w:rPr>
                <w:color w:val="000000"/>
                <w:lang w:eastAsia="ar-SA"/>
              </w:rPr>
              <w:t>Зон</w:t>
            </w:r>
            <w:r>
              <w:rPr>
                <w:color w:val="000000"/>
                <w:lang w:eastAsia="ar-SA" w:bidi="ar-SA"/>
              </w:rPr>
              <w:t>ы</w:t>
            </w:r>
            <w:r>
              <w:rPr>
                <w:color w:val="000000"/>
                <w:lang w:eastAsia="ar-SA"/>
              </w:rPr>
              <w:t xml:space="preserve"> сельскохозяйственного использования 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pStyle w:val="113"/>
              <w:jc w:val="center"/>
            </w:pPr>
            <w:r>
              <w:rPr>
                <w:color w:val="000000"/>
                <w:sz w:val="24"/>
              </w:rPr>
              <w:t>3252,25</w:t>
            </w:r>
          </w:p>
        </w:tc>
      </w:tr>
      <w:tr w:rsidR="00E330D6">
        <w:trPr>
          <w:trHeight w:val="680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spacing w:line="360" w:lineRule="auto"/>
              <w:jc w:val="center"/>
            </w:pPr>
            <w:r>
              <w:lastRenderedPageBreak/>
              <w:t>6‍</w:t>
            </w:r>
          </w:p>
        </w:tc>
        <w:tc>
          <w:tcPr>
            <w:tcW w:w="663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pStyle w:val="afff2"/>
              <w:widowControl/>
              <w:spacing w:after="100" w:line="335" w:lineRule="atLeast"/>
              <w:ind w:right="60"/>
            </w:pPr>
            <w:r>
              <w:rPr>
                <w:color w:val="000000"/>
                <w:lang w:eastAsia="ar-SA"/>
              </w:rPr>
              <w:t xml:space="preserve">Иные зоны сельскохозяйственного назначения 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pStyle w:val="113"/>
              <w:jc w:val="center"/>
            </w:pPr>
            <w:r>
              <w:rPr>
                <w:sz w:val="24"/>
              </w:rPr>
              <w:t>30,17</w:t>
            </w:r>
          </w:p>
        </w:tc>
      </w:tr>
      <w:tr w:rsidR="00E330D6">
        <w:trPr>
          <w:trHeight w:val="680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spacing w:line="360" w:lineRule="auto"/>
              <w:jc w:val="center"/>
            </w:pPr>
            <w:r>
              <w:rPr>
                <w:color w:val="000000"/>
                <w:lang w:bidi="ar-SA"/>
              </w:rPr>
              <w:t>7</w:t>
            </w:r>
          </w:p>
        </w:tc>
        <w:tc>
          <w:tcPr>
            <w:tcW w:w="663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pStyle w:val="afff2"/>
            </w:pPr>
            <w:r>
              <w:rPr>
                <w:color w:val="000000"/>
                <w:lang w:eastAsia="ar-SA"/>
              </w:rPr>
              <w:t>Зона озелененных территорий общего пользования</w:t>
            </w:r>
          </w:p>
          <w:p w:rsidR="00E330D6" w:rsidRDefault="006002E8">
            <w:pPr>
              <w:pStyle w:val="afff2"/>
            </w:pPr>
            <w:r>
              <w:rPr>
                <w:color w:val="000000"/>
              </w:rPr>
              <w:t>(лесопарки, парки, сады, скверы, бульвары, городские леса)</w:t>
            </w:r>
            <w:r>
              <w:t xml:space="preserve"> 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pStyle w:val="113"/>
              <w:jc w:val="center"/>
            </w:pPr>
            <w:r>
              <w:rPr>
                <w:color w:val="000000"/>
                <w:sz w:val="24"/>
                <w:lang w:eastAsia="ar-SA"/>
              </w:rPr>
              <w:t>26,64</w:t>
            </w:r>
          </w:p>
        </w:tc>
      </w:tr>
      <w:tr w:rsidR="00E330D6">
        <w:trPr>
          <w:trHeight w:val="680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spacing w:before="0" w:after="0" w:line="360" w:lineRule="auto"/>
              <w:jc w:val="center"/>
            </w:pPr>
            <w:r>
              <w:rPr>
                <w:color w:val="000000"/>
                <w:lang w:bidi="ar-SA"/>
              </w:rPr>
              <w:t>8</w:t>
            </w:r>
          </w:p>
        </w:tc>
        <w:tc>
          <w:tcPr>
            <w:tcW w:w="663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pStyle w:val="113"/>
              <w:widowControl w:val="0"/>
              <w:spacing w:before="100" w:after="100"/>
              <w:ind w:left="60" w:right="60"/>
            </w:pPr>
            <w:r>
              <w:rPr>
                <w:color w:val="000000"/>
                <w:sz w:val="24"/>
                <w:lang w:eastAsia="ar-SA"/>
              </w:rPr>
              <w:t>Зона лесов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pStyle w:val="113"/>
              <w:jc w:val="center"/>
            </w:pPr>
            <w:r>
              <w:rPr>
                <w:color w:val="000000"/>
                <w:sz w:val="24"/>
                <w:lang w:eastAsia="ar-SA"/>
              </w:rPr>
              <w:t>530,27</w:t>
            </w:r>
          </w:p>
          <w:p w:rsidR="00E330D6" w:rsidRDefault="00E330D6">
            <w:pPr>
              <w:pStyle w:val="113"/>
              <w:jc w:val="center"/>
              <w:rPr>
                <w:color w:val="000000"/>
                <w:sz w:val="24"/>
                <w:lang w:eastAsia="ar-SA"/>
              </w:rPr>
            </w:pPr>
          </w:p>
        </w:tc>
      </w:tr>
      <w:tr w:rsidR="00E330D6">
        <w:trPr>
          <w:trHeight w:val="680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spacing w:line="360" w:lineRule="auto"/>
              <w:ind w:left="60" w:right="60"/>
              <w:jc w:val="center"/>
            </w:pPr>
            <w:r>
              <w:rPr>
                <w:color w:val="000000"/>
                <w:lang w:bidi="ar-SA"/>
              </w:rPr>
              <w:t>9</w:t>
            </w:r>
          </w:p>
        </w:tc>
        <w:tc>
          <w:tcPr>
            <w:tcW w:w="663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pStyle w:val="afff2"/>
              <w:spacing w:after="100" w:line="335" w:lineRule="atLeast"/>
              <w:ind w:left="60" w:right="60"/>
            </w:pPr>
            <w:r>
              <w:rPr>
                <w:color w:val="000000"/>
                <w:lang w:eastAsia="ar-SA"/>
              </w:rPr>
              <w:t>Зона озелененных территорий специального назначения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330D6" w:rsidRDefault="006002E8">
            <w:pPr>
              <w:spacing w:line="335" w:lineRule="atLeast"/>
              <w:ind w:left="60" w:right="60"/>
              <w:jc w:val="center"/>
            </w:pPr>
            <w:r>
              <w:rPr>
                <w:color w:val="000000"/>
                <w:lang w:eastAsia="ar-SA"/>
              </w:rPr>
              <w:t>3,29</w:t>
            </w:r>
          </w:p>
        </w:tc>
      </w:tr>
    </w:tbl>
    <w:p w:rsidR="00E330D6" w:rsidRPr="009A15A2" w:rsidRDefault="00E330D6" w:rsidP="009A15A2">
      <w:pPr>
        <w:spacing w:before="0" w:after="0" w:line="276" w:lineRule="auto"/>
        <w:ind w:firstLine="709"/>
        <w:jc w:val="both"/>
        <w:rPr>
          <w:sz w:val="28"/>
          <w:szCs w:val="28"/>
        </w:rPr>
      </w:pPr>
    </w:p>
    <w:p w:rsidR="00E330D6" w:rsidRDefault="006002E8" w:rsidP="009A15A2">
      <w:pPr>
        <w:numPr>
          <w:ilvl w:val="1"/>
          <w:numId w:val="3"/>
        </w:numPr>
        <w:spacing w:before="0" w:after="0" w:line="276" w:lineRule="auto"/>
        <w:ind w:firstLine="709"/>
        <w:jc w:val="both"/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  <w:lang w:bidi="ar-SA"/>
        </w:rPr>
        <w:t>2</w:t>
      </w:r>
      <w:r>
        <w:rPr>
          <w:b/>
          <w:bCs/>
          <w:sz w:val="28"/>
          <w:szCs w:val="28"/>
        </w:rPr>
        <w:t>. Сведения о планируемых для размещения в</w:t>
      </w:r>
      <w:r w:rsidR="00274938">
        <w:rPr>
          <w:b/>
          <w:bCs/>
          <w:sz w:val="28"/>
          <w:szCs w:val="28"/>
        </w:rPr>
        <w:t xml:space="preserve"> зонах объектах федерального</w:t>
      </w:r>
      <w:r>
        <w:rPr>
          <w:b/>
          <w:bCs/>
          <w:sz w:val="28"/>
          <w:szCs w:val="28"/>
        </w:rPr>
        <w:t xml:space="preserve"> и регионального значения, объект</w:t>
      </w:r>
      <w:r>
        <w:rPr>
          <w:b/>
          <w:bCs/>
          <w:iCs/>
          <w:sz w:val="28"/>
          <w:szCs w:val="28"/>
        </w:rPr>
        <w:t>ах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местного</w:t>
      </w:r>
      <w:r>
        <w:rPr>
          <w:b/>
          <w:bCs/>
          <w:sz w:val="28"/>
          <w:szCs w:val="28"/>
        </w:rPr>
        <w:t xml:space="preserve"> значения</w:t>
      </w:r>
      <w:r>
        <w:rPr>
          <w:b/>
          <w:bCs/>
          <w:iCs/>
          <w:sz w:val="28"/>
          <w:szCs w:val="28"/>
          <w:lang w:bidi="ar-SA"/>
        </w:rPr>
        <w:t>, за исключением линейных объектов</w:t>
      </w:r>
      <w:r>
        <w:rPr>
          <w:b/>
          <w:bCs/>
          <w:sz w:val="28"/>
          <w:szCs w:val="28"/>
        </w:rPr>
        <w:t>.</w:t>
      </w:r>
    </w:p>
    <w:p w:rsidR="00E330D6" w:rsidRDefault="006002E8" w:rsidP="003C6DC2">
      <w:pPr>
        <w:widowControl/>
        <w:spacing w:before="0" w:after="0" w:line="276" w:lineRule="auto"/>
        <w:ind w:firstLine="709"/>
        <w:jc w:val="both"/>
      </w:pPr>
      <w:r>
        <w:rPr>
          <w:sz w:val="28"/>
          <w:szCs w:val="28"/>
          <w:lang w:bidi="ar-SA"/>
        </w:rPr>
        <w:t>Н</w:t>
      </w:r>
      <w:r>
        <w:rPr>
          <w:color w:val="000000"/>
          <w:sz w:val="28"/>
          <w:szCs w:val="28"/>
        </w:rPr>
        <w:t xml:space="preserve">а территории муниципального образования – </w:t>
      </w:r>
      <w:proofErr w:type="spellStart"/>
      <w:r>
        <w:rPr>
          <w:color w:val="000000"/>
          <w:sz w:val="28"/>
          <w:szCs w:val="28"/>
        </w:rPr>
        <w:t>Берестянское</w:t>
      </w:r>
      <w:proofErr w:type="spellEnd"/>
      <w:r>
        <w:rPr>
          <w:color w:val="000000"/>
          <w:sz w:val="28"/>
          <w:szCs w:val="28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</w:rPr>
        <w:t>Сасовского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района, </w:t>
      </w:r>
      <w:r>
        <w:rPr>
          <w:iCs/>
          <w:color w:val="000000"/>
          <w:sz w:val="28"/>
          <w:szCs w:val="28"/>
        </w:rPr>
        <w:t>в соответствии с утвержденными документами территориального планирования,</w:t>
      </w:r>
      <w:r>
        <w:rPr>
          <w:color w:val="000000"/>
          <w:sz w:val="28"/>
          <w:szCs w:val="28"/>
        </w:rPr>
        <w:t xml:space="preserve"> строительство и реконструкция объектов федерального, регионального и местного значения</w:t>
      </w:r>
      <w:r>
        <w:rPr>
          <w:iCs/>
          <w:color w:val="000000"/>
          <w:sz w:val="28"/>
          <w:szCs w:val="28"/>
        </w:rPr>
        <w:t xml:space="preserve"> муниципального района не планируется.</w:t>
      </w:r>
    </w:p>
    <w:sectPr w:rsidR="00E330D6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851" w:right="567" w:bottom="1134" w:left="1144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404" w:rsidRDefault="00386404">
      <w:pPr>
        <w:spacing w:after="0"/>
      </w:pPr>
      <w:r>
        <w:separator/>
      </w:r>
    </w:p>
  </w:endnote>
  <w:endnote w:type="continuationSeparator" w:id="0">
    <w:p w:rsidR="00386404" w:rsidRDefault="003864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"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0D6" w:rsidRDefault="00E330D6">
    <w:pPr>
      <w:pStyle w:val="a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0D6" w:rsidRDefault="00E330D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404" w:rsidRDefault="00386404">
      <w:pPr>
        <w:spacing w:after="0"/>
      </w:pPr>
      <w:r>
        <w:separator/>
      </w:r>
    </w:p>
  </w:footnote>
  <w:footnote w:type="continuationSeparator" w:id="0">
    <w:p w:rsidR="00386404" w:rsidRDefault="003864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0D6" w:rsidRDefault="006002E8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 w:rsidR="00BC6468">
      <w:rPr>
        <w:noProof/>
      </w:rPr>
      <w:t>5</w:t>
    </w:r>
    <w:r>
      <w:fldChar w:fldCharType="end"/>
    </w:r>
  </w:p>
  <w:p w:rsidR="00E330D6" w:rsidRDefault="00E330D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0D6" w:rsidRDefault="00E330D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51480"/>
    <w:multiLevelType w:val="hybridMultilevel"/>
    <w:tmpl w:val="63F8AF90"/>
    <w:lvl w:ilvl="0" w:tplc="983A537A">
      <w:start w:val="1"/>
      <w:numFmt w:val="bullet"/>
      <w:pStyle w:val="a"/>
      <w:lvlText w:val=""/>
      <w:lvlJc w:val="left"/>
      <w:pPr>
        <w:tabs>
          <w:tab w:val="num" w:pos="0"/>
        </w:tabs>
        <w:ind w:left="3763" w:hanging="360"/>
      </w:pPr>
      <w:rPr>
        <w:rFonts w:ascii="Symbol" w:hAnsi="Symbol"/>
      </w:rPr>
    </w:lvl>
    <w:lvl w:ilvl="1" w:tplc="C39A827E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 w:tplc="96FA920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 w:tplc="BC06D50E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 w:tplc="F7644210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 w:tplc="F4DA037C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 w:tplc="06E832C0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 w:tplc="7810609A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 w:tplc="4E72F126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2ECA4051"/>
    <w:multiLevelType w:val="hybridMultilevel"/>
    <w:tmpl w:val="2C146F32"/>
    <w:lvl w:ilvl="0" w:tplc="2F06479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D2454A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  <w:b w:val="0"/>
        <w:bCs w:val="0"/>
        <w:iCs/>
        <w:color w:val="auto"/>
        <w:sz w:val="28"/>
        <w:szCs w:val="28"/>
        <w:lang w:val="ru-RU" w:eastAsia="zh-CN" w:bidi="ar-SA"/>
      </w:rPr>
    </w:lvl>
    <w:lvl w:ilvl="2" w:tplc="FE325F9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908140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9DA327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71EC57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ED4A7F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624CE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7EAB77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27B67A3"/>
    <w:multiLevelType w:val="hybridMultilevel"/>
    <w:tmpl w:val="55EE0912"/>
    <w:lvl w:ilvl="0" w:tplc="43A8039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FB2757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2" w:tplc="1A7A077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0E6935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4B6488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2B6733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9D42AE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C8C140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10A688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2B34671"/>
    <w:multiLevelType w:val="hybridMultilevel"/>
    <w:tmpl w:val="58A065A0"/>
    <w:lvl w:ilvl="0" w:tplc="33F2167C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2AEA7C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2" w:tplc="A15611E6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BC0B1AE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AC211B4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7C02CCA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16A9E14">
      <w:start w:val="1"/>
      <w:numFmt w:val="decimal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5221628">
      <w:start w:val="1"/>
      <w:numFmt w:val="decimal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2E686A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30D6"/>
    <w:rsid w:val="00070FF1"/>
    <w:rsid w:val="000778D6"/>
    <w:rsid w:val="00274938"/>
    <w:rsid w:val="002A5865"/>
    <w:rsid w:val="002C4419"/>
    <w:rsid w:val="00310DB9"/>
    <w:rsid w:val="00366D33"/>
    <w:rsid w:val="00386404"/>
    <w:rsid w:val="003B6AB2"/>
    <w:rsid w:val="003C6DC2"/>
    <w:rsid w:val="004A6764"/>
    <w:rsid w:val="006002E8"/>
    <w:rsid w:val="00791D89"/>
    <w:rsid w:val="009A15A2"/>
    <w:rsid w:val="00A96F19"/>
    <w:rsid w:val="00BC6468"/>
    <w:rsid w:val="00C95649"/>
    <w:rsid w:val="00D23FF4"/>
    <w:rsid w:val="00D77D9D"/>
    <w:rsid w:val="00E330D6"/>
    <w:rsid w:val="00EE5AC7"/>
    <w:rsid w:val="00F20391"/>
    <w:rsid w:val="00F3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widowControl w:val="0"/>
      <w:spacing w:before="100" w:after="100"/>
    </w:pPr>
    <w:rPr>
      <w:sz w:val="24"/>
      <w:szCs w:val="24"/>
      <w:lang w:eastAsia="zh-CN" w:bidi="hi-IN"/>
    </w:rPr>
  </w:style>
  <w:style w:type="paragraph" w:styleId="1">
    <w:name w:val="heading 1"/>
    <w:basedOn w:val="a0"/>
    <w:next w:val="a0"/>
    <w:link w:val="11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0"/>
    <w:next w:val="a0"/>
    <w:link w:val="21"/>
    <w:pPr>
      <w:keepNext/>
      <w:numPr>
        <w:ilvl w:val="1"/>
        <w:numId w:val="1"/>
      </w:numPr>
      <w:spacing w:before="240"/>
      <w:ind w:firstLine="567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1"/>
    <w:pPr>
      <w:keepNext/>
      <w:numPr>
        <w:ilvl w:val="3"/>
        <w:numId w:val="1"/>
      </w:numPr>
      <w:spacing w:before="240" w:after="60"/>
      <w:outlineLvl w:val="3"/>
    </w:pPr>
    <w:rPr>
      <w:b/>
      <w:bCs/>
      <w:color w:val="FFFFFF"/>
      <w:sz w:val="28"/>
      <w:szCs w:val="28"/>
    </w:rPr>
  </w:style>
  <w:style w:type="paragraph" w:styleId="5">
    <w:name w:val="heading 5"/>
    <w:basedOn w:val="a0"/>
    <w:next w:val="a0"/>
    <w:link w:val="5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1"/>
    <w:pPr>
      <w:numPr>
        <w:ilvl w:val="5"/>
        <w:numId w:val="1"/>
      </w:num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0"/>
    <w:next w:val="a0"/>
    <w:link w:val="71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0"/>
    <w:next w:val="a0"/>
    <w:link w:val="8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rPr>
      <w:rFonts w:ascii="Calibri" w:eastAsia="Calibri" w:hAnsi="Calibri"/>
      <w:sz w:val="22"/>
      <w:szCs w:val="22"/>
      <w:lang w:eastAsia="zh-CN"/>
    </w:rPr>
  </w:style>
  <w:style w:type="paragraph" w:styleId="a5">
    <w:name w:val="Title"/>
    <w:basedOn w:val="a0"/>
    <w:link w:val="10"/>
    <w:pPr>
      <w:suppressLineNumbers/>
      <w:spacing w:before="120" w:after="120"/>
    </w:pPr>
    <w:rPr>
      <w:i/>
      <w:iCs/>
    </w:rPr>
  </w:style>
  <w:style w:type="character" w:customStyle="1" w:styleId="10">
    <w:name w:val="Название Знак1"/>
    <w:link w:val="a5"/>
    <w:uiPriority w:val="10"/>
    <w:rPr>
      <w:sz w:val="48"/>
      <w:szCs w:val="48"/>
    </w:rPr>
  </w:style>
  <w:style w:type="paragraph" w:styleId="a6">
    <w:name w:val="Subtitle"/>
    <w:basedOn w:val="a0"/>
    <w:next w:val="a0"/>
    <w:link w:val="12"/>
    <w:rPr>
      <w:b/>
    </w:rPr>
  </w:style>
  <w:style w:type="character" w:customStyle="1" w:styleId="12">
    <w:name w:val="Подзаголовок Знак1"/>
    <w:link w:val="a6"/>
    <w:uiPriority w:val="11"/>
    <w:rPr>
      <w:sz w:val="24"/>
      <w:szCs w:val="24"/>
    </w:rPr>
  </w:style>
  <w:style w:type="paragraph" w:styleId="20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7">
    <w:name w:val="Intense Quote"/>
    <w:basedOn w:val="a0"/>
    <w:next w:val="a0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0"/>
    <w:link w:val="13"/>
  </w:style>
  <w:style w:type="paragraph" w:styleId="aa">
    <w:name w:val="footer"/>
    <w:basedOn w:val="a0"/>
    <w:link w:val="14"/>
    <w:pPr>
      <w:ind w:left="757"/>
    </w:pPr>
    <w:rPr>
      <w:color w:val="808080"/>
    </w:rPr>
  </w:style>
  <w:style w:type="character" w:customStyle="1" w:styleId="FooterChar">
    <w:name w:val="Footer Char"/>
    <w:uiPriority w:val="99"/>
  </w:style>
  <w:style w:type="paragraph" w:styleId="ab">
    <w:name w:val="caption"/>
    <w:basedOn w:val="a0"/>
    <w:next w:val="a0"/>
    <w:pPr>
      <w:widowControl/>
      <w:spacing w:before="240" w:after="60"/>
    </w:pPr>
    <w:rPr>
      <w:sz w:val="26"/>
      <w:szCs w:val="20"/>
      <w:lang w:bidi="ar-SA"/>
    </w:rPr>
  </w:style>
  <w:style w:type="character" w:customStyle="1" w:styleId="14">
    <w:name w:val="Нижний колонтитул Знак1"/>
    <w:link w:val="aa"/>
    <w:uiPriority w:val="99"/>
  </w:style>
  <w:style w:type="table" w:styleId="ac">
    <w:name w:val="Table Grid"/>
    <w:basedOn w:val="a2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PlainTable2">
    <w:name w:val="Plain Table 2"/>
    <w:basedOn w:val="a2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d">
    <w:name w:val="Hyperlink"/>
    <w:uiPriority w:val="99"/>
    <w:unhideWhenUsed/>
    <w:rPr>
      <w:color w:val="0000FF"/>
      <w:u w:val="single"/>
    </w:rPr>
  </w:style>
  <w:style w:type="paragraph" w:styleId="ae">
    <w:name w:val="footnote text"/>
    <w:basedOn w:val="a0"/>
    <w:link w:val="15"/>
    <w:uiPriority w:val="99"/>
    <w:semiHidden/>
    <w:unhideWhenUsed/>
    <w:pPr>
      <w:spacing w:after="40"/>
    </w:pPr>
    <w:rPr>
      <w:sz w:val="18"/>
    </w:rPr>
  </w:style>
  <w:style w:type="character" w:customStyle="1" w:styleId="15">
    <w:name w:val="Текст сноски Знак1"/>
    <w:link w:val="ae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0"/>
    <w:link w:val="af1"/>
    <w:uiPriority w:val="99"/>
    <w:semiHidden/>
    <w:unhideWhenUsed/>
    <w:pPr>
      <w:spacing w:after="0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6">
    <w:name w:val="toc 1"/>
    <w:basedOn w:val="a0"/>
    <w:next w:val="a0"/>
  </w:style>
  <w:style w:type="paragraph" w:styleId="23">
    <w:name w:val="toc 2"/>
    <w:basedOn w:val="a0"/>
    <w:next w:val="a0"/>
    <w:link w:val="24"/>
    <w:pPr>
      <w:suppressLineNumbers/>
      <w:tabs>
        <w:tab w:val="right" w:leader="dot" w:pos="10062"/>
      </w:tabs>
      <w:spacing w:line="276" w:lineRule="auto"/>
    </w:pPr>
    <w:rPr>
      <w:sz w:val="28"/>
      <w:szCs w:val="28"/>
    </w:rPr>
  </w:style>
  <w:style w:type="paragraph" w:styleId="30">
    <w:name w:val="toc 3"/>
    <w:basedOn w:val="a0"/>
    <w:next w:val="a0"/>
    <w:pPr>
      <w:ind w:left="993" w:right="-144" w:hanging="993"/>
    </w:pPr>
    <w:rPr>
      <w:sz w:val="28"/>
      <w:szCs w:val="28"/>
    </w:rPr>
  </w:style>
  <w:style w:type="paragraph" w:styleId="40">
    <w:name w:val="toc 4"/>
    <w:basedOn w:val="a0"/>
    <w:next w:val="a0"/>
    <w:uiPriority w:val="39"/>
    <w:unhideWhenUsed/>
    <w:pPr>
      <w:spacing w:after="57"/>
      <w:ind w:left="850"/>
    </w:pPr>
  </w:style>
  <w:style w:type="paragraph" w:styleId="50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0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0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0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3">
    <w:name w:val="TOC Heading"/>
    <w:basedOn w:val="1"/>
    <w:next w:val="a0"/>
    <w:pPr>
      <w:keepLines/>
      <w:numPr>
        <w:numId w:val="0"/>
      </w:numPr>
      <w:spacing w:before="480" w:after="0"/>
      <w:outlineLvl w:val="9"/>
    </w:pPr>
    <w:rPr>
      <w:rFonts w:ascii="Cambria" w:hAnsi="Cambria"/>
      <w:color w:val="365F91"/>
      <w:sz w:val="28"/>
      <w:szCs w:val="28"/>
    </w:rPr>
  </w:style>
  <w:style w:type="character" w:customStyle="1" w:styleId="WW8Num1z1">
    <w:name w:val="WW8Num1z1"/>
    <w:rPr>
      <w:b w:val="0"/>
      <w:bCs w:val="0"/>
      <w:sz w:val="28"/>
      <w:szCs w:val="28"/>
    </w:rPr>
  </w:style>
  <w:style w:type="character" w:customStyle="1" w:styleId="WW8Num2z1">
    <w:name w:val="WW8Num2z1"/>
    <w:rPr>
      <w:rFonts w:eastAsia="Times New Roman"/>
      <w:b w:val="0"/>
      <w:bCs w:val="0"/>
      <w:iCs/>
      <w:color w:val="auto"/>
      <w:sz w:val="28"/>
      <w:szCs w:val="28"/>
      <w:lang w:val="ru-RU" w:eastAsia="zh-CN" w:bidi="ar-SA"/>
    </w:rPr>
  </w:style>
  <w:style w:type="character" w:customStyle="1" w:styleId="WW8Num3z1">
    <w:name w:val="WW8Num3z1"/>
    <w:rPr>
      <w:b w:val="0"/>
      <w:bCs w:val="0"/>
      <w:sz w:val="28"/>
      <w:szCs w:val="28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Times New Roman" w:hAnsi="Times New Roman"/>
      <w:sz w:val="28"/>
      <w:szCs w:val="28"/>
    </w:rPr>
  </w:style>
  <w:style w:type="character" w:customStyle="1" w:styleId="WW8Num6z0">
    <w:name w:val="WW8Num6z0"/>
    <w:rPr>
      <w:rFonts w:ascii="Symbol" w:hAnsi="Symbol"/>
      <w:color w:val="auto"/>
      <w:sz w:val="28"/>
      <w:szCs w:val="28"/>
      <w:lang w:val="ru-RU" w:eastAsia="zh-CN" w:bidi="ar-SA"/>
    </w:rPr>
  </w:style>
  <w:style w:type="character" w:customStyle="1" w:styleId="WW8Num1z0">
    <w:name w:val="WW8Num1z0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link w:val="5Arial2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link w:val="WW8Num23z7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  <w:link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4z3">
    <w:name w:val="WW8Num4z3"/>
    <w:link w:val="17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0">
    <w:name w:val="WW8Num7z0"/>
    <w:rPr>
      <w:rFonts w:ascii="Times New Roman" w:hAnsi="Times New Roman"/>
      <w:sz w:val="28"/>
      <w:szCs w:val="28"/>
      <w:lang w:val="ru-RU"/>
    </w:rPr>
  </w:style>
  <w:style w:type="character" w:customStyle="1" w:styleId="WW8Num5z3">
    <w:name w:val="WW8Num5z3"/>
  </w:style>
  <w:style w:type="character" w:customStyle="1" w:styleId="WW8Num5z4">
    <w:name w:val="WW8Num5z4"/>
    <w:link w:val="110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link w:val="ConsCell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/>
      <w:sz w:val="28"/>
      <w:szCs w:val="28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  <w:link w:val="32"/>
  </w:style>
  <w:style w:type="character" w:customStyle="1" w:styleId="WW8Num12z5">
    <w:name w:val="WW8Num12z5"/>
  </w:style>
  <w:style w:type="character" w:customStyle="1" w:styleId="24">
    <w:name w:val="Оглавление 2 Знак"/>
    <w:link w:val="23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/>
      <w:sz w:val="28"/>
      <w:szCs w:val="28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sz w:val="28"/>
      <w:szCs w:val="28"/>
      <w:lang w:eastAsia="en-US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  <w:link w:val="WW8Num2z5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hAnsi="Times New Roman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af4">
    <w:name w:val="Основной текст с отступом Знак"/>
    <w:rPr>
      <w:rFonts w:ascii="Times New Roman" w:hAnsi="Times New Roman"/>
      <w:sz w:val="28"/>
      <w:szCs w:val="24"/>
    </w:rPr>
  </w:style>
  <w:style w:type="character" w:customStyle="1" w:styleId="25">
    <w:name w:val="Заголовок 2 Знак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3">
    <w:name w:val="Заголовок 3 Знак"/>
    <w:rPr>
      <w:rFonts w:ascii="Cambria" w:eastAsia="Times New Roman" w:hAnsi="Cambria"/>
      <w:b/>
      <w:bCs/>
      <w:sz w:val="26"/>
      <w:szCs w:val="26"/>
    </w:rPr>
  </w:style>
  <w:style w:type="character" w:customStyle="1" w:styleId="17">
    <w:name w:val="Заголовок 1 Знак"/>
    <w:link w:val="WW8Num4z3"/>
    <w:rPr>
      <w:rFonts w:ascii="Arial" w:eastAsia="Times New Roman" w:hAnsi="Arial"/>
      <w:b/>
      <w:bCs/>
      <w:sz w:val="32"/>
      <w:szCs w:val="32"/>
    </w:rPr>
  </w:style>
  <w:style w:type="character" w:customStyle="1" w:styleId="af5">
    <w:name w:val="Основной текст Знак"/>
    <w:rPr>
      <w:rFonts w:ascii="Times New Roman" w:hAnsi="Times New Roman"/>
      <w:sz w:val="24"/>
      <w:szCs w:val="24"/>
    </w:rPr>
  </w:style>
  <w:style w:type="character" w:customStyle="1" w:styleId="18">
    <w:name w:val="Основной текст Знак1"/>
    <w:rPr>
      <w:rFonts w:ascii="Times New Roman" w:eastAsia="Times New Roman" w:hAnsi="Times New Roman"/>
      <w:sz w:val="24"/>
      <w:szCs w:val="24"/>
    </w:rPr>
  </w:style>
  <w:style w:type="character" w:customStyle="1" w:styleId="af6">
    <w:name w:val="Верхний колонтитул Знак"/>
    <w:rPr>
      <w:rFonts w:ascii="Times New Roman" w:hAnsi="Times New Roman"/>
      <w:sz w:val="24"/>
      <w:szCs w:val="24"/>
    </w:rPr>
  </w:style>
  <w:style w:type="character" w:customStyle="1" w:styleId="af7">
    <w:name w:val="Нижний колонтитул Знак"/>
    <w:rPr>
      <w:rFonts w:ascii="Times New Roman" w:hAnsi="Times New Roman"/>
      <w:color w:val="808080"/>
      <w:sz w:val="24"/>
      <w:szCs w:val="24"/>
    </w:rPr>
  </w:style>
  <w:style w:type="character" w:customStyle="1" w:styleId="26">
    <w:name w:val="Основной текст 2 Знак"/>
    <w:rPr>
      <w:rFonts w:ascii="Times New Roman" w:hAnsi="Times New Roman"/>
      <w:sz w:val="24"/>
      <w:szCs w:val="24"/>
    </w:rPr>
  </w:style>
  <w:style w:type="character" w:customStyle="1" w:styleId="af8">
    <w:name w:val="Название Знак"/>
    <w:rPr>
      <w:rFonts w:ascii="Times New Roman" w:eastAsia="Times New Roman" w:hAnsi="Times New Roman"/>
      <w:b/>
      <w:bCs/>
      <w:sz w:val="28"/>
      <w:szCs w:val="28"/>
    </w:rPr>
  </w:style>
  <w:style w:type="character" w:styleId="af9">
    <w:name w:val="page number"/>
    <w:basedOn w:val="a1"/>
  </w:style>
  <w:style w:type="character" w:customStyle="1" w:styleId="ConsPlusNormal">
    <w:name w:val="ConsPlusNormal Знак"/>
    <w:rPr>
      <w:rFonts w:ascii="Times New Roman" w:eastAsia="Times New Roman" w:hAnsi="Times New Roman"/>
      <w:sz w:val="24"/>
      <w:szCs w:val="24"/>
      <w:lang w:val="ru-RU" w:bidi="ar-SA"/>
    </w:rPr>
  </w:style>
  <w:style w:type="character" w:customStyle="1" w:styleId="afa">
    <w:name w:val="Выделение жирным"/>
    <w:rPr>
      <w:b/>
      <w:bCs/>
    </w:rPr>
  </w:style>
  <w:style w:type="character" w:customStyle="1" w:styleId="afb">
    <w:name w:val="Маркированный список Знак"/>
    <w:rPr>
      <w:rFonts w:ascii="Times New Roman" w:eastAsia="Times New Roman" w:hAnsi="Times New Roman"/>
      <w:b/>
      <w:color w:val="000000"/>
      <w:sz w:val="28"/>
      <w:szCs w:val="28"/>
    </w:rPr>
  </w:style>
  <w:style w:type="character" w:customStyle="1" w:styleId="afc">
    <w:name w:val="Текст сноски Знак"/>
    <w:rPr>
      <w:rFonts w:ascii="Times New Roman" w:eastAsia="Times New Roman" w:hAnsi="Times New Roman"/>
    </w:rPr>
  </w:style>
  <w:style w:type="character" w:customStyle="1" w:styleId="afd">
    <w:name w:val="Символ сноски"/>
    <w:rPr>
      <w:vertAlign w:val="superscript"/>
    </w:rPr>
  </w:style>
  <w:style w:type="character" w:customStyle="1" w:styleId="Normal">
    <w:name w:val="Normal Знак"/>
    <w:rPr>
      <w:rFonts w:ascii="Times New Roman" w:eastAsia="Times New Roman" w:hAnsi="Times New Roman"/>
      <w:sz w:val="24"/>
      <w:lang w:bidi="ar-SA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e">
    <w:name w:val="Абзац списка Знак"/>
    <w:rPr>
      <w:rFonts w:ascii="Times New Roman" w:eastAsia="Times New Roman" w:hAnsi="Times New Roman"/>
      <w:sz w:val="28"/>
      <w:szCs w:val="24"/>
    </w:rPr>
  </w:style>
  <w:style w:type="character" w:customStyle="1" w:styleId="bogdanovo1">
    <w:name w:val="bogdanovo1"/>
    <w:rPr>
      <w:rFonts w:ascii="Comic Sans MS" w:hAnsi="Comic Sans MS"/>
      <w:b/>
      <w:bCs/>
      <w:color w:val="FF0099"/>
    </w:rPr>
  </w:style>
  <w:style w:type="character" w:customStyle="1" w:styleId="aff">
    <w:name w:val="Без интервала Знак"/>
    <w:rPr>
      <w:sz w:val="22"/>
      <w:szCs w:val="22"/>
      <w:lang w:bidi="ar-SA"/>
    </w:rPr>
  </w:style>
  <w:style w:type="character" w:customStyle="1" w:styleId="19">
    <w:name w:val="1 Стиль Знак"/>
    <w:rPr>
      <w:rFonts w:ascii="Times New Roman" w:eastAsia="Times New Roman" w:hAnsi="Times New Roman"/>
      <w:sz w:val="24"/>
      <w:szCs w:val="24"/>
    </w:rPr>
  </w:style>
  <w:style w:type="character" w:customStyle="1" w:styleId="52">
    <w:name w:val="Заголовок 5 Знак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72">
    <w:name w:val="Заголовок 7 Знак"/>
    <w:rPr>
      <w:rFonts w:ascii="Calibri" w:eastAsia="Times New Roman" w:hAnsi="Calibri"/>
      <w:sz w:val="24"/>
      <w:szCs w:val="24"/>
    </w:rPr>
  </w:style>
  <w:style w:type="character" w:customStyle="1" w:styleId="Normal0">
    <w:name w:val="Normal Знак Знак"/>
    <w:rPr>
      <w:sz w:val="22"/>
      <w:lang w:val="ru-RU" w:bidi="ar-SA"/>
    </w:rPr>
  </w:style>
  <w:style w:type="character" w:customStyle="1" w:styleId="82">
    <w:name w:val="Заголовок 8 Знак"/>
    <w:rPr>
      <w:rFonts w:ascii="Calibri" w:eastAsia="Times New Roman" w:hAnsi="Calibri"/>
      <w:i/>
      <w:iCs/>
      <w:sz w:val="24"/>
      <w:szCs w:val="24"/>
    </w:rPr>
  </w:style>
  <w:style w:type="character" w:customStyle="1" w:styleId="Normal10-02">
    <w:name w:val="Normal + 10 пт полужирный По центру Слева:  -02 см Справ... Знак"/>
    <w:rPr>
      <w:rFonts w:ascii="Times New Roman" w:eastAsia="Times New Roman" w:hAnsi="Times New Roman"/>
      <w:b/>
      <w:bCs/>
    </w:rPr>
  </w:style>
  <w:style w:type="character" w:styleId="aff0">
    <w:name w:val="Emphasis"/>
    <w:rPr>
      <w:i/>
      <w:iCs/>
    </w:rPr>
  </w:style>
  <w:style w:type="character" w:customStyle="1" w:styleId="aff1">
    <w:name w:val="Текст выноски Знак"/>
    <w:rPr>
      <w:rFonts w:ascii="Tahoma" w:hAnsi="Tahoma"/>
      <w:sz w:val="16"/>
      <w:szCs w:val="16"/>
    </w:rPr>
  </w:style>
  <w:style w:type="character" w:customStyle="1" w:styleId="127">
    <w:name w:val="127 см Знак"/>
    <w:rPr>
      <w:rFonts w:ascii="Times New Roman" w:eastAsia="Times New Roman" w:hAnsi="Times New Roman"/>
      <w:sz w:val="26"/>
    </w:rPr>
  </w:style>
  <w:style w:type="character" w:customStyle="1" w:styleId="27">
    <w:name w:val="Основной текст с отступом 2 Знак"/>
    <w:rPr>
      <w:rFonts w:ascii="Times New Roman" w:eastAsia="Times New Roman" w:hAnsi="Times New Roman"/>
      <w:sz w:val="24"/>
      <w:szCs w:val="24"/>
    </w:rPr>
  </w:style>
  <w:style w:type="character" w:customStyle="1" w:styleId="HTML">
    <w:name w:val="Стандартный HTML Знак"/>
    <w:rPr>
      <w:rFonts w:ascii="Courier New" w:eastAsia="Times New Roman" w:hAnsi="Courier New"/>
    </w:rPr>
  </w:style>
  <w:style w:type="character" w:customStyle="1" w:styleId="Main">
    <w:name w:val="Main Знак"/>
    <w:rPr>
      <w:sz w:val="28"/>
    </w:rPr>
  </w:style>
  <w:style w:type="character" w:customStyle="1" w:styleId="aff2">
    <w:name w:val="список Знак"/>
    <w:rPr>
      <w:rFonts w:eastAsia="Times New Roman"/>
      <w:sz w:val="24"/>
      <w:szCs w:val="24"/>
    </w:rPr>
  </w:style>
  <w:style w:type="character" w:customStyle="1" w:styleId="53">
    <w:name w:val="Основной текст (5)_"/>
    <w:rPr>
      <w:sz w:val="27"/>
      <w:szCs w:val="27"/>
      <w:shd w:val="clear" w:color="FFFFFF" w:fill="FFFFFF"/>
    </w:rPr>
  </w:style>
  <w:style w:type="character" w:customStyle="1" w:styleId="aff3">
    <w:name w:val="Основной текст_"/>
    <w:rPr>
      <w:sz w:val="27"/>
      <w:szCs w:val="27"/>
      <w:shd w:val="clear" w:color="FFFFFF" w:fill="FFFFFF"/>
    </w:rPr>
  </w:style>
  <w:style w:type="character" w:customStyle="1" w:styleId="aff4">
    <w:name w:val="Название объекта Знак"/>
    <w:rPr>
      <w:rFonts w:ascii="Times New Roman" w:eastAsia="Times New Roman" w:hAnsi="Times New Roman"/>
      <w:sz w:val="26"/>
      <w:lang w:bidi="ar-SA"/>
    </w:rPr>
  </w:style>
  <w:style w:type="character" w:customStyle="1" w:styleId="0">
    <w:name w:val="КК0 Знак"/>
    <w:rPr>
      <w:rFonts w:ascii="Times New Roman" w:hAnsi="Times New Roman"/>
      <w:sz w:val="26"/>
      <w:szCs w:val="26"/>
    </w:rPr>
  </w:style>
  <w:style w:type="character" w:customStyle="1" w:styleId="aff5">
    <w:name w:val="Гипертекстовая ссылка"/>
    <w:rPr>
      <w:b w:val="0"/>
      <w:color w:val="106BBE"/>
    </w:rPr>
  </w:style>
  <w:style w:type="character" w:customStyle="1" w:styleId="42">
    <w:name w:val="Заголовок 4 Знак"/>
    <w:rPr>
      <w:rFonts w:ascii="Times New Roman" w:eastAsia="Times New Roman" w:hAnsi="Times New Roman"/>
      <w:b/>
      <w:bCs/>
      <w:color w:val="FFFFFF"/>
      <w:sz w:val="28"/>
      <w:szCs w:val="28"/>
    </w:rPr>
  </w:style>
  <w:style w:type="character" w:customStyle="1" w:styleId="62">
    <w:name w:val="Заголовок 6 Знак"/>
    <w:rPr>
      <w:rFonts w:ascii="Times New Roman" w:eastAsia="Times New Roman" w:hAnsi="Times New Roman"/>
      <w:b/>
      <w:bCs/>
      <w:color w:val="000000"/>
      <w:sz w:val="22"/>
      <w:szCs w:val="22"/>
    </w:rPr>
  </w:style>
  <w:style w:type="character" w:customStyle="1" w:styleId="z-">
    <w:name w:val="z-Конец формы Знак"/>
    <w:rPr>
      <w:rFonts w:ascii="Arial" w:eastAsia="Times New Roman" w:hAnsi="Arial"/>
      <w:vanish/>
      <w:sz w:val="16"/>
      <w:szCs w:val="16"/>
    </w:rPr>
  </w:style>
  <w:style w:type="character" w:customStyle="1" w:styleId="apple-style-span">
    <w:name w:val="apple-style-span"/>
    <w:basedOn w:val="a1"/>
  </w:style>
  <w:style w:type="character" w:customStyle="1" w:styleId="apple-converted-space">
    <w:name w:val="apple-converted-space"/>
    <w:basedOn w:val="a1"/>
  </w:style>
  <w:style w:type="character" w:customStyle="1" w:styleId="32">
    <w:name w:val="Основной текст 3 Знак"/>
    <w:link w:val="WW8Num12z4"/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rPr>
      <w:rFonts w:ascii="Arial" w:eastAsia="Times New Roman" w:hAnsi="Arial"/>
      <w:color w:val="000000"/>
      <w:sz w:val="16"/>
      <w:szCs w:val="16"/>
    </w:rPr>
  </w:style>
  <w:style w:type="character" w:customStyle="1" w:styleId="aff6">
    <w:name w:val="Текст Знак"/>
    <w:rPr>
      <w:rFonts w:ascii="Courier New" w:eastAsia="Times New Roman" w:hAnsi="Courier New"/>
    </w:rPr>
  </w:style>
  <w:style w:type="character" w:customStyle="1" w:styleId="aff7">
    <w:name w:val="Не вступил в силу"/>
    <w:rPr>
      <w:strike/>
      <w:color w:val="008080"/>
    </w:rPr>
  </w:style>
  <w:style w:type="character" w:customStyle="1" w:styleId="aff8">
    <w:name w:val="Цветовое выделение"/>
    <w:rPr>
      <w:b/>
      <w:bCs/>
      <w:color w:val="000080"/>
      <w:sz w:val="20"/>
      <w:szCs w:val="20"/>
    </w:rPr>
  </w:style>
  <w:style w:type="character" w:customStyle="1" w:styleId="1a">
    <w:name w:val="Егор1 Знак"/>
    <w:rPr>
      <w:rFonts w:ascii="Times New Roman" w:hAnsi="Times New Roman"/>
      <w:b/>
      <w:i/>
      <w:sz w:val="28"/>
      <w:szCs w:val="26"/>
    </w:rPr>
  </w:style>
  <w:style w:type="character" w:customStyle="1" w:styleId="FontStyle15">
    <w:name w:val="Font Style15"/>
    <w:rPr>
      <w:rFonts w:ascii="Times New Roman" w:hAnsi="Times New Roman"/>
      <w:sz w:val="26"/>
      <w:szCs w:val="26"/>
    </w:rPr>
  </w:style>
  <w:style w:type="character" w:customStyle="1" w:styleId="Tabn2">
    <w:name w:val="Tab_n Знак2"/>
    <w:rPr>
      <w:rFonts w:ascii="Times New Roman" w:hAnsi="Times New Roman"/>
      <w:b/>
      <w:sz w:val="26"/>
      <w:szCs w:val="26"/>
    </w:rPr>
  </w:style>
  <w:style w:type="character" w:customStyle="1" w:styleId="PlainTextChar">
    <w:name w:val="Plain Text Char"/>
    <w:rPr>
      <w:rFonts w:ascii="Courier New" w:hAnsi="Courier New"/>
      <w:sz w:val="20"/>
      <w:szCs w:val="20"/>
    </w:rPr>
  </w:style>
  <w:style w:type="character" w:customStyle="1" w:styleId="butback">
    <w:name w:val="butback"/>
    <w:basedOn w:val="a1"/>
  </w:style>
  <w:style w:type="character" w:customStyle="1" w:styleId="submenu-table">
    <w:name w:val="submenu-table"/>
    <w:basedOn w:val="a1"/>
  </w:style>
  <w:style w:type="character" w:customStyle="1" w:styleId="S">
    <w:name w:val="S_Обычный Знак"/>
    <w:rPr>
      <w:rFonts w:ascii="Times New Roman" w:eastAsia="Times New Roman" w:hAnsi="Times New Roman"/>
      <w:sz w:val="28"/>
      <w:szCs w:val="28"/>
    </w:rPr>
  </w:style>
  <w:style w:type="character" w:customStyle="1" w:styleId="FontStyle57">
    <w:name w:val="Font Style57"/>
    <w:rPr>
      <w:rFonts w:ascii="Times New Roman" w:hAnsi="Times New Roman"/>
      <w:sz w:val="26"/>
      <w:szCs w:val="26"/>
    </w:rPr>
  </w:style>
  <w:style w:type="character" w:customStyle="1" w:styleId="FontStyle80">
    <w:name w:val="Font Style80"/>
    <w:rPr>
      <w:rFonts w:ascii="Times New Roman" w:hAnsi="Times New Roman"/>
      <w:b/>
      <w:bCs/>
      <w:sz w:val="26"/>
      <w:szCs w:val="26"/>
    </w:rPr>
  </w:style>
  <w:style w:type="character" w:customStyle="1" w:styleId="S0">
    <w:name w:val="S_Маркированный Знак"/>
    <w:rPr>
      <w:rFonts w:ascii="Times New Roman" w:eastAsia="Times New Roman" w:hAnsi="Times New Roman"/>
      <w:b/>
      <w:sz w:val="24"/>
      <w:szCs w:val="24"/>
    </w:rPr>
  </w:style>
  <w:style w:type="character" w:customStyle="1" w:styleId="aff9">
    <w:name w:val="Красная строка Знак"/>
    <w:rPr>
      <w:rFonts w:ascii="Arial" w:eastAsia="Times New Roman" w:hAnsi="Arial"/>
      <w:color w:val="000000"/>
      <w:sz w:val="26"/>
      <w:szCs w:val="26"/>
    </w:rPr>
  </w:style>
  <w:style w:type="character" w:customStyle="1" w:styleId="FontStyle31">
    <w:name w:val="Font Style31"/>
    <w:rPr>
      <w:rFonts w:ascii="Times New Roman" w:hAnsi="Times New Roman"/>
      <w:sz w:val="16"/>
      <w:szCs w:val="16"/>
    </w:rPr>
  </w:style>
  <w:style w:type="character" w:customStyle="1" w:styleId="13">
    <w:name w:val="Верхний колонтитул Знак1"/>
    <w:link w:val="a9"/>
    <w:rPr>
      <w:rFonts w:ascii="Times New Roman" w:eastAsia="Times New Roman" w:hAnsi="Times New Roman"/>
    </w:rPr>
  </w:style>
  <w:style w:type="character" w:customStyle="1" w:styleId="style11">
    <w:name w:val="style11"/>
    <w:rPr>
      <w:rFonts w:ascii="Arial" w:hAnsi="Arial"/>
      <w:sz w:val="20"/>
      <w:szCs w:val="20"/>
    </w:rPr>
  </w:style>
  <w:style w:type="character" w:customStyle="1" w:styleId="1b">
    <w:name w:val="Основной шрифт абзаца1"/>
  </w:style>
  <w:style w:type="character" w:customStyle="1" w:styleId="affa">
    <w:name w:val="Подзаголовок Знак"/>
    <w:rPr>
      <w:rFonts w:ascii="Times New Roman" w:hAnsi="Times New Roman"/>
      <w:b/>
      <w:sz w:val="28"/>
    </w:rPr>
  </w:style>
  <w:style w:type="character" w:customStyle="1" w:styleId="affb">
    <w:name w:val="Заголовок Знак"/>
    <w:rPr>
      <w:rFonts w:ascii="Calibri Light" w:eastAsia="Times New Roman" w:hAnsi="Calibri Light"/>
      <w:b/>
      <w:bCs/>
      <w:sz w:val="32"/>
      <w:szCs w:val="32"/>
    </w:rPr>
  </w:style>
  <w:style w:type="character" w:customStyle="1" w:styleId="affc">
    <w:name w:val="Таблица_название_таблицы Знак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111">
    <w:name w:val="Табличный_таблица_11 Знак"/>
    <w:rPr>
      <w:rFonts w:ascii="Times New Roman" w:eastAsia="Times New Roman" w:hAnsi="Times New Roman"/>
      <w:sz w:val="22"/>
      <w:szCs w:val="22"/>
    </w:rPr>
  </w:style>
  <w:style w:type="character" w:customStyle="1" w:styleId="112">
    <w:name w:val="Табличный_боковик_11 Знак"/>
    <w:rPr>
      <w:rFonts w:ascii="Times New Roman" w:eastAsia="Times New Roman" w:hAnsi="Times New Roman"/>
      <w:sz w:val="22"/>
      <w:szCs w:val="24"/>
    </w:rPr>
  </w:style>
  <w:style w:type="character" w:customStyle="1" w:styleId="28">
    <w:name w:val="Основной текст (2)"/>
    <w:rPr>
      <w:rFonts w:ascii="Times New Roman" w:eastAsia="Times New Roman" w:hAnsi="Times New Roman"/>
      <w:b/>
      <w:bCs/>
      <w:i w:val="0"/>
      <w:iCs w:val="0"/>
      <w:strike w:val="0"/>
      <w:color w:val="000000"/>
      <w:spacing w:val="0"/>
      <w:position w:val="0"/>
      <w:sz w:val="27"/>
      <w:szCs w:val="27"/>
      <w:u w:val="single"/>
      <w:vertAlign w:val="baseline"/>
      <w:lang w:val="ru-RU"/>
    </w:rPr>
  </w:style>
  <w:style w:type="character" w:customStyle="1" w:styleId="affd">
    <w:name w:val="Символ нумерации"/>
    <w:rPr>
      <w:rFonts w:ascii="Times New Roman" w:hAnsi="Times New Roman"/>
      <w:sz w:val="28"/>
      <w:szCs w:val="28"/>
    </w:rPr>
  </w:style>
  <w:style w:type="character" w:customStyle="1" w:styleId="affe">
    <w:name w:val="Маркеры"/>
    <w:rPr>
      <w:rFonts w:ascii="OpenSymbol" w:eastAsia="OpenSymbol" w:hAnsi="OpenSymbol"/>
    </w:rPr>
  </w:style>
  <w:style w:type="character" w:customStyle="1" w:styleId="ListLabel60">
    <w:name w:val="ListLabel 60"/>
    <w:rPr>
      <w:rFonts w:ascii="Times New Roman" w:eastAsia="Times New Roman" w:hAnsi="Times New Roman"/>
      <w:b/>
      <w:bCs/>
      <w:sz w:val="28"/>
      <w:szCs w:val="28"/>
      <w:lang w:val="en-US" w:eastAsia="en-US" w:bidi="en-US"/>
    </w:rPr>
  </w:style>
  <w:style w:type="character" w:customStyle="1" w:styleId="afff">
    <w:name w:val="Привязка сноски"/>
    <w:rPr>
      <w:vertAlign w:val="superscript"/>
    </w:rPr>
  </w:style>
  <w:style w:type="character" w:customStyle="1" w:styleId="afff0">
    <w:name w:val="Нумерация строк"/>
  </w:style>
  <w:style w:type="paragraph" w:customStyle="1" w:styleId="afff1">
    <w:name w:val="Заголовок"/>
    <w:basedOn w:val="a0"/>
    <w:next w:val="afff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ff2">
    <w:name w:val="Body Text"/>
    <w:basedOn w:val="a0"/>
    <w:pPr>
      <w:spacing w:after="120"/>
    </w:pPr>
  </w:style>
  <w:style w:type="paragraph" w:styleId="afff3">
    <w:name w:val="List"/>
    <w:basedOn w:val="a0"/>
    <w:pPr>
      <w:ind w:left="283" w:hanging="283"/>
    </w:pPr>
    <w:rPr>
      <w:color w:val="FFFFFF"/>
      <w:sz w:val="28"/>
      <w:szCs w:val="28"/>
    </w:rPr>
  </w:style>
  <w:style w:type="paragraph" w:styleId="afff4">
    <w:name w:val="index heading"/>
    <w:basedOn w:val="a0"/>
    <w:pPr>
      <w:suppressLineNumbers/>
    </w:pPr>
  </w:style>
  <w:style w:type="paragraph" w:styleId="afff5">
    <w:name w:val="Body Text Indent"/>
    <w:basedOn w:val="a0"/>
    <w:pPr>
      <w:ind w:firstLine="360"/>
    </w:pPr>
  </w:style>
  <w:style w:type="paragraph" w:styleId="afff6">
    <w:name w:val="Normal (Web)"/>
    <w:basedOn w:val="a0"/>
  </w:style>
  <w:style w:type="paragraph" w:customStyle="1" w:styleId="afff7">
    <w:name w:val="Красноярск"/>
    <w:basedOn w:val="a0"/>
    <w:pPr>
      <w:ind w:firstLine="709"/>
    </w:pPr>
  </w:style>
  <w:style w:type="paragraph" w:styleId="afff8">
    <w:name w:val="List Paragraph"/>
    <w:basedOn w:val="a0"/>
    <w:pPr>
      <w:spacing w:before="139" w:after="0"/>
      <w:ind w:left="992" w:hanging="658"/>
    </w:pPr>
  </w:style>
  <w:style w:type="paragraph" w:customStyle="1" w:styleId="ConsPlusNormal0">
    <w:name w:val="ConsPlusNormal"/>
    <w:pPr>
      <w:widowControl w:val="0"/>
      <w:ind w:firstLine="720"/>
    </w:pPr>
    <w:rPr>
      <w:sz w:val="24"/>
      <w:szCs w:val="24"/>
      <w:lang w:eastAsia="zh-CN"/>
    </w:rPr>
  </w:style>
  <w:style w:type="paragraph" w:customStyle="1" w:styleId="afff9">
    <w:name w:val="Верхний и нижний колонтитулы"/>
    <w:basedOn w:val="a0"/>
    <w:pPr>
      <w:suppressLineNumbers/>
      <w:tabs>
        <w:tab w:val="center" w:pos="4819"/>
        <w:tab w:val="right" w:pos="9638"/>
      </w:tabs>
    </w:pPr>
  </w:style>
  <w:style w:type="paragraph" w:customStyle="1" w:styleId="afffa">
    <w:name w:val="Колонтитул"/>
    <w:basedOn w:val="a0"/>
    <w:pPr>
      <w:suppressLineNumbers/>
      <w:tabs>
        <w:tab w:val="center" w:pos="4819"/>
        <w:tab w:val="right" w:pos="9638"/>
      </w:tabs>
    </w:pPr>
  </w:style>
  <w:style w:type="paragraph" w:customStyle="1" w:styleId="FORMATTEXT">
    <w:name w:val=".FORMATTEXT"/>
    <w:pPr>
      <w:widowControl w:val="0"/>
    </w:pPr>
    <w:rPr>
      <w:sz w:val="24"/>
      <w:szCs w:val="24"/>
      <w:lang w:eastAsia="zh-CN"/>
    </w:rPr>
  </w:style>
  <w:style w:type="paragraph" w:customStyle="1" w:styleId="HEADERTEXT">
    <w:name w:val=".HEADERTEXT"/>
    <w:pPr>
      <w:widowControl w:val="0"/>
    </w:pPr>
    <w:rPr>
      <w:rFonts w:ascii="Arial" w:hAnsi="Arial"/>
      <w:color w:val="2B4279"/>
      <w:sz w:val="22"/>
      <w:szCs w:val="22"/>
      <w:lang w:eastAsia="zh-CN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lang w:eastAsia="zh-CN"/>
    </w:rPr>
  </w:style>
  <w:style w:type="paragraph" w:styleId="29">
    <w:name w:val="Body Text 2"/>
    <w:basedOn w:val="a0"/>
    <w:pPr>
      <w:ind w:firstLine="709"/>
    </w:pPr>
  </w:style>
  <w:style w:type="paragraph" w:customStyle="1" w:styleId="WW-">
    <w:name w:val="WW-Название"/>
    <w:basedOn w:val="16"/>
    <w:pPr>
      <w:ind w:right="-144" w:firstLine="567"/>
    </w:pPr>
    <w:rPr>
      <w:b/>
      <w:bCs/>
      <w:sz w:val="28"/>
      <w:szCs w:val="28"/>
    </w:rPr>
  </w:style>
  <w:style w:type="paragraph" w:customStyle="1" w:styleId="msonospacing0">
    <w:name w:val="msonospacing"/>
    <w:basedOn w:val="a0"/>
    <w:rPr>
      <w:rFonts w:ascii="Calibri" w:hAnsi="Calibri"/>
      <w:sz w:val="22"/>
      <w:szCs w:val="22"/>
    </w:rPr>
  </w:style>
  <w:style w:type="paragraph" w:customStyle="1" w:styleId="ConsPlusCell">
    <w:name w:val="ConsPlusCell"/>
    <w:pPr>
      <w:widowControl w:val="0"/>
    </w:pPr>
    <w:rPr>
      <w:rFonts w:ascii="Arial" w:hAnsi="Arial"/>
      <w:lang w:eastAsia="zh-CN"/>
    </w:rPr>
  </w:style>
  <w:style w:type="paragraph" w:customStyle="1" w:styleId="310">
    <w:name w:val="Основной текст с отступом 31"/>
    <w:basedOn w:val="a0"/>
    <w:pPr>
      <w:spacing w:after="120"/>
      <w:ind w:left="283"/>
    </w:pPr>
    <w:rPr>
      <w:sz w:val="16"/>
      <w:szCs w:val="16"/>
    </w:rPr>
  </w:style>
  <w:style w:type="paragraph" w:styleId="afffb">
    <w:name w:val="List Bullet"/>
    <w:basedOn w:val="a0"/>
    <w:pPr>
      <w:ind w:firstLine="567"/>
    </w:pPr>
    <w:rPr>
      <w:b/>
      <w:color w:val="000000"/>
      <w:sz w:val="28"/>
      <w:szCs w:val="28"/>
    </w:rPr>
  </w:style>
  <w:style w:type="paragraph" w:customStyle="1" w:styleId="210">
    <w:name w:val="Основной текст 21"/>
    <w:basedOn w:val="a0"/>
    <w:pPr>
      <w:ind w:firstLine="709"/>
    </w:pPr>
  </w:style>
  <w:style w:type="paragraph" w:customStyle="1" w:styleId="afffc">
    <w:name w:val="Сноска"/>
    <w:basedOn w:val="a0"/>
    <w:pPr>
      <w:ind w:firstLine="709"/>
    </w:pPr>
    <w:rPr>
      <w:sz w:val="20"/>
    </w:rPr>
  </w:style>
  <w:style w:type="paragraph" w:customStyle="1" w:styleId="consplusnormal1">
    <w:name w:val="consplusnormal"/>
    <w:basedOn w:val="a0"/>
    <w:pPr>
      <w:ind w:firstLine="720"/>
    </w:pPr>
    <w:rPr>
      <w:rFonts w:ascii="Arial" w:hAnsi="Arial"/>
      <w:sz w:val="20"/>
    </w:rPr>
  </w:style>
  <w:style w:type="paragraph" w:customStyle="1" w:styleId="Normal10-022">
    <w:name w:val="Стиль Normal + 10 пт полужирный По центру Слева:  -02 см Справ...2"/>
    <w:basedOn w:val="a0"/>
    <w:pPr>
      <w:spacing w:before="0" w:after="0"/>
      <w:ind w:left="-113" w:right="-113"/>
      <w:jc w:val="center"/>
    </w:pPr>
    <w:rPr>
      <w:b/>
      <w:bCs/>
      <w:sz w:val="20"/>
    </w:rPr>
  </w:style>
  <w:style w:type="paragraph" w:customStyle="1" w:styleId="ConsPlusNonformat">
    <w:name w:val="ConsPlusNonformat"/>
    <w:rPr>
      <w:rFonts w:ascii="Courier New" w:eastAsia="Calibri" w:hAnsi="Courier New"/>
      <w:lang w:eastAsia="zh-CN"/>
    </w:rPr>
  </w:style>
  <w:style w:type="paragraph" w:customStyle="1" w:styleId="ConsCell">
    <w:name w:val="ConsCell"/>
    <w:link w:val="WW8Num8z0"/>
    <w:pPr>
      <w:widowControl w:val="0"/>
    </w:pPr>
    <w:rPr>
      <w:rFonts w:ascii="Arial" w:eastAsia="Arial" w:hAnsi="Arial"/>
      <w:lang w:eastAsia="zh-CN"/>
    </w:rPr>
  </w:style>
  <w:style w:type="paragraph" w:customStyle="1" w:styleId="1c">
    <w:name w:val="1 Стиль"/>
    <w:basedOn w:val="afff5"/>
    <w:pPr>
      <w:spacing w:before="120" w:after="120" w:line="360" w:lineRule="auto"/>
      <w:ind w:firstLine="709"/>
    </w:pPr>
  </w:style>
  <w:style w:type="paragraph" w:customStyle="1" w:styleId="Normal10-020">
    <w:name w:val="Normal + 10 пт полужирный По центру Слева:  -02 см Справ..."/>
    <w:basedOn w:val="a0"/>
    <w:pPr>
      <w:ind w:left="-113" w:right="-113"/>
      <w:jc w:val="center"/>
    </w:pPr>
    <w:rPr>
      <w:b/>
      <w:bCs/>
      <w:sz w:val="20"/>
    </w:rPr>
  </w:style>
  <w:style w:type="paragraph" w:styleId="afffd">
    <w:name w:val="Balloon Text"/>
    <w:basedOn w:val="a0"/>
    <w:rPr>
      <w:rFonts w:ascii="Tahoma" w:hAnsi="Tahoma"/>
      <w:sz w:val="16"/>
      <w:szCs w:val="16"/>
    </w:rPr>
  </w:style>
  <w:style w:type="paragraph" w:customStyle="1" w:styleId="1270">
    <w:name w:val="127 см"/>
    <w:basedOn w:val="a0"/>
    <w:next w:val="a0"/>
    <w:pPr>
      <w:spacing w:before="120"/>
      <w:ind w:left="720"/>
    </w:pPr>
    <w:rPr>
      <w:sz w:val="26"/>
    </w:rPr>
  </w:style>
  <w:style w:type="paragraph" w:styleId="2a">
    <w:name w:val="Body Text Indent 2"/>
    <w:basedOn w:val="a0"/>
    <w:pPr>
      <w:spacing w:after="120" w:line="480" w:lineRule="auto"/>
      <w:ind w:left="283"/>
    </w:pPr>
  </w:style>
  <w:style w:type="paragraph" w:styleId="HTML0">
    <w:name w:val="HTML Preformatted"/>
    <w:basedOn w:val="a0"/>
    <w:rPr>
      <w:rFonts w:ascii="Courier New" w:hAnsi="Courier New"/>
      <w:sz w:val="20"/>
    </w:rPr>
  </w:style>
  <w:style w:type="paragraph" w:customStyle="1" w:styleId="Main0">
    <w:name w:val="Main"/>
    <w:basedOn w:val="a0"/>
    <w:pPr>
      <w:ind w:firstLine="709"/>
    </w:pPr>
    <w:rPr>
      <w:rFonts w:ascii="Calibri" w:hAnsi="Calibri"/>
    </w:rPr>
  </w:style>
  <w:style w:type="paragraph" w:customStyle="1" w:styleId="afffe">
    <w:name w:val="íîðìàòèâêà"/>
    <w:basedOn w:val="a0"/>
    <w:pPr>
      <w:spacing w:before="60"/>
      <w:ind w:firstLine="720"/>
    </w:pPr>
    <w:rPr>
      <w:sz w:val="28"/>
      <w:szCs w:val="28"/>
    </w:rPr>
  </w:style>
  <w:style w:type="paragraph" w:customStyle="1" w:styleId="a">
    <w:name w:val="список"/>
    <w:basedOn w:val="a0"/>
    <w:pPr>
      <w:numPr>
        <w:numId w:val="4"/>
      </w:numPr>
      <w:spacing w:line="360" w:lineRule="auto"/>
    </w:pPr>
    <w:rPr>
      <w:rFonts w:ascii="Calibri" w:hAnsi="Calibri"/>
    </w:rPr>
  </w:style>
  <w:style w:type="paragraph" w:customStyle="1" w:styleId="5Arial">
    <w:name w:val="Стиль Заголовок 5 + Arial"/>
    <w:basedOn w:val="5"/>
    <w:pPr>
      <w:numPr>
        <w:ilvl w:val="0"/>
        <w:numId w:val="0"/>
      </w:numPr>
      <w:spacing w:before="360"/>
      <w:jc w:val="center"/>
      <w:outlineLvl w:val="9"/>
    </w:pPr>
    <w:rPr>
      <w:rFonts w:ascii="Arial" w:hAnsi="Arial"/>
      <w:i w:val="0"/>
      <w:iCs w:val="0"/>
    </w:rPr>
  </w:style>
  <w:style w:type="paragraph" w:customStyle="1" w:styleId="Default">
    <w:name w:val="Default"/>
    <w:rPr>
      <w:color w:val="000000"/>
      <w:sz w:val="24"/>
      <w:szCs w:val="24"/>
      <w:lang w:eastAsia="zh-CN"/>
    </w:rPr>
  </w:style>
  <w:style w:type="paragraph" w:customStyle="1" w:styleId="1d">
    <w:name w:val="Цитата1"/>
    <w:basedOn w:val="a0"/>
    <w:pPr>
      <w:shd w:val="clear" w:color="FFFFFF" w:fill="FFFFFF"/>
      <w:spacing w:before="5" w:line="480" w:lineRule="auto"/>
      <w:ind w:left="426" w:right="14"/>
    </w:pPr>
    <w:rPr>
      <w:rFonts w:ascii="cg times" w:hAnsi="cg times"/>
      <w:color w:val="000000"/>
      <w:sz w:val="18"/>
      <w:szCs w:val="18"/>
    </w:rPr>
  </w:style>
  <w:style w:type="paragraph" w:customStyle="1" w:styleId="54">
    <w:name w:val="Основной текст (5)"/>
    <w:basedOn w:val="a0"/>
    <w:pPr>
      <w:shd w:val="clear" w:color="FFFFFF" w:fill="FFFFFF"/>
      <w:spacing w:before="300" w:line="240" w:lineRule="atLeast"/>
      <w:jc w:val="center"/>
    </w:pPr>
    <w:rPr>
      <w:rFonts w:ascii="Calibri" w:hAnsi="Calibri"/>
      <w:sz w:val="27"/>
      <w:szCs w:val="27"/>
    </w:rPr>
  </w:style>
  <w:style w:type="paragraph" w:customStyle="1" w:styleId="35">
    <w:name w:val="Основной текст3"/>
    <w:basedOn w:val="a0"/>
    <w:pPr>
      <w:shd w:val="clear" w:color="FFFFFF" w:fill="FFFFFF"/>
      <w:spacing w:line="317" w:lineRule="exact"/>
      <w:ind w:hanging="640"/>
    </w:pPr>
    <w:rPr>
      <w:rFonts w:ascii="Calibri" w:hAnsi="Calibri"/>
      <w:sz w:val="27"/>
      <w:szCs w:val="27"/>
    </w:rPr>
  </w:style>
  <w:style w:type="paragraph" w:customStyle="1" w:styleId="1e">
    <w:name w:val="Основной текст с отступом.Основной текст 1.Нумерованный список !!.Надин стиль"/>
    <w:basedOn w:val="a0"/>
    <w:pPr>
      <w:spacing w:after="120"/>
      <w:ind w:firstLine="709"/>
    </w:pPr>
    <w:rPr>
      <w:rFonts w:ascii="Arial" w:hAnsi="Arial"/>
      <w:sz w:val="26"/>
    </w:rPr>
  </w:style>
  <w:style w:type="paragraph" w:customStyle="1" w:styleId="1f">
    <w:name w:val="Абзац списка1"/>
    <w:basedOn w:val="a0"/>
    <w:pPr>
      <w:ind w:firstLine="709"/>
    </w:pPr>
    <w:rPr>
      <w:rFonts w:ascii="Arial Narrow" w:hAnsi="Arial Narrow"/>
      <w:sz w:val="22"/>
      <w:szCs w:val="22"/>
    </w:rPr>
  </w:style>
  <w:style w:type="paragraph" w:customStyle="1" w:styleId="00">
    <w:name w:val="КК0"/>
    <w:basedOn w:val="a0"/>
    <w:pPr>
      <w:spacing w:before="120" w:after="120"/>
      <w:ind w:firstLine="709"/>
    </w:pPr>
    <w:rPr>
      <w:sz w:val="26"/>
      <w:szCs w:val="26"/>
    </w:rPr>
  </w:style>
  <w:style w:type="paragraph" w:styleId="z-0">
    <w:name w:val="HTML Bottom of Form"/>
    <w:basedOn w:val="a0"/>
    <w:next w:val="a0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/>
      <w:vanish/>
      <w:sz w:val="16"/>
      <w:szCs w:val="16"/>
    </w:rPr>
  </w:style>
  <w:style w:type="paragraph" w:styleId="36">
    <w:name w:val="Body Text 3"/>
    <w:basedOn w:val="a0"/>
    <w:pPr>
      <w:spacing w:after="120"/>
    </w:pPr>
    <w:rPr>
      <w:sz w:val="16"/>
      <w:szCs w:val="16"/>
    </w:rPr>
  </w:style>
  <w:style w:type="paragraph" w:styleId="37">
    <w:name w:val="Body Text Indent 3"/>
    <w:basedOn w:val="a0"/>
    <w:pPr>
      <w:spacing w:after="120"/>
      <w:ind w:left="283"/>
    </w:pPr>
    <w:rPr>
      <w:rFonts w:ascii="Arial" w:hAnsi="Arial"/>
      <w:color w:val="000000"/>
      <w:sz w:val="16"/>
      <w:szCs w:val="16"/>
    </w:rPr>
  </w:style>
  <w:style w:type="paragraph" w:styleId="affff">
    <w:name w:val="Plain Text"/>
    <w:basedOn w:val="a0"/>
    <w:rPr>
      <w:rFonts w:ascii="Courier New" w:hAnsi="Courier New"/>
      <w:sz w:val="20"/>
    </w:rPr>
  </w:style>
  <w:style w:type="paragraph" w:customStyle="1" w:styleId="affff0">
    <w:name w:val="Знак Знак Знак Знак Знак Знак Знак Знак Знак Знак Знак Знак Знак Знак Знак Знак"/>
    <w:basedOn w:val="a0"/>
    <w:pPr>
      <w:spacing w:after="160" w:line="240" w:lineRule="exact"/>
    </w:pPr>
    <w:rPr>
      <w:lang w:val="en-US"/>
    </w:rPr>
  </w:style>
  <w:style w:type="paragraph" w:customStyle="1" w:styleId="5Arial2">
    <w:name w:val="Стиль Заголовок 5 + Arial2"/>
    <w:basedOn w:val="5"/>
    <w:link w:val="WW8Num2z0"/>
    <w:pPr>
      <w:numPr>
        <w:ilvl w:val="0"/>
        <w:numId w:val="0"/>
      </w:numPr>
      <w:spacing w:before="360"/>
      <w:outlineLvl w:val="9"/>
    </w:pPr>
    <w:rPr>
      <w:rFonts w:ascii="Arial" w:hAnsi="Arial"/>
      <w:i w:val="0"/>
      <w:iCs w:val="0"/>
    </w:rPr>
  </w:style>
  <w:style w:type="paragraph" w:customStyle="1" w:styleId="affff1">
    <w:name w:val="Текст отчета"/>
    <w:basedOn w:val="a0"/>
    <w:pPr>
      <w:spacing w:before="120" w:after="120"/>
      <w:ind w:firstLine="709"/>
    </w:pPr>
    <w:rPr>
      <w:rFonts w:ascii="Arial" w:hAnsi="Arial"/>
    </w:rPr>
  </w:style>
  <w:style w:type="paragraph" w:styleId="affff2">
    <w:name w:val="Block Text"/>
    <w:basedOn w:val="a0"/>
    <w:pPr>
      <w:ind w:left="-284" w:right="-1333"/>
      <w:jc w:val="center"/>
    </w:pPr>
    <w:rPr>
      <w:b/>
    </w:rPr>
  </w:style>
  <w:style w:type="paragraph" w:customStyle="1" w:styleId="affff3">
    <w:name w:val="Комментарий"/>
    <w:basedOn w:val="a0"/>
    <w:next w:val="a0"/>
    <w:pPr>
      <w:ind w:left="170"/>
    </w:pPr>
    <w:rPr>
      <w:rFonts w:ascii="Arial" w:hAnsi="Arial"/>
      <w:i/>
      <w:iCs/>
      <w:color w:val="800080"/>
      <w:sz w:val="20"/>
    </w:rPr>
  </w:style>
  <w:style w:type="paragraph" w:customStyle="1" w:styleId="FR1">
    <w:name w:val="FR1"/>
    <w:pPr>
      <w:widowControl w:val="0"/>
      <w:spacing w:line="300" w:lineRule="auto"/>
      <w:ind w:firstLine="120"/>
    </w:pPr>
    <w:rPr>
      <w:sz w:val="24"/>
      <w:lang w:eastAsia="zh-CN"/>
    </w:rPr>
  </w:style>
  <w:style w:type="paragraph" w:customStyle="1" w:styleId="WW-0">
    <w:name w:val="WW-Знак Знак Знак Знак Знак Знак Знак Знак Знак Знак Знак Знак Знак Знак Знак Знак"/>
    <w:basedOn w:val="a0"/>
    <w:pPr>
      <w:spacing w:after="160" w:line="240" w:lineRule="exact"/>
    </w:pPr>
    <w:rPr>
      <w:lang w:val="en-US"/>
    </w:rPr>
  </w:style>
  <w:style w:type="paragraph" w:customStyle="1" w:styleId="1f0">
    <w:name w:val="Егор1"/>
    <w:basedOn w:val="a0"/>
    <w:pPr>
      <w:spacing w:before="120" w:after="120"/>
      <w:ind w:firstLine="709"/>
      <w:jc w:val="center"/>
    </w:pPr>
    <w:rPr>
      <w:b/>
      <w:i/>
      <w:sz w:val="26"/>
      <w:szCs w:val="26"/>
    </w:rPr>
  </w:style>
  <w:style w:type="paragraph" w:customStyle="1" w:styleId="z2">
    <w:name w:val="z2"/>
    <w:basedOn w:val="a0"/>
    <w:pPr>
      <w:spacing w:before="150" w:after="30"/>
      <w:jc w:val="center"/>
    </w:pPr>
    <w:rPr>
      <w:b/>
      <w:bCs/>
      <w:sz w:val="18"/>
      <w:szCs w:val="18"/>
    </w:rPr>
  </w:style>
  <w:style w:type="paragraph" w:customStyle="1" w:styleId="affff4">
    <w:name w:val="Егор"/>
    <w:basedOn w:val="a0"/>
    <w:pPr>
      <w:pageBreakBefore/>
      <w:spacing w:after="200"/>
      <w:ind w:firstLine="851"/>
      <w:jc w:val="center"/>
    </w:pPr>
    <w:rPr>
      <w:b/>
      <w:sz w:val="22"/>
      <w:szCs w:val="22"/>
    </w:rPr>
  </w:style>
  <w:style w:type="paragraph" w:customStyle="1" w:styleId="1f1">
    <w:name w:val="Обычный1"/>
    <w:pPr>
      <w:widowControl w:val="0"/>
    </w:pPr>
    <w:rPr>
      <w:rFonts w:ascii="Arial" w:eastAsia="Calibri" w:hAnsi="Arial"/>
      <w:lang w:eastAsia="zh-CN"/>
    </w:rPr>
  </w:style>
  <w:style w:type="paragraph" w:customStyle="1" w:styleId="Tabl">
    <w:name w:val="Tabl"/>
    <w:basedOn w:val="a0"/>
    <w:pPr>
      <w:keepNext/>
      <w:spacing w:before="120"/>
      <w:jc w:val="right"/>
    </w:pPr>
    <w:rPr>
      <w:rFonts w:ascii="Trebuchet MS" w:hAnsi="Trebuchet MS"/>
      <w:i/>
    </w:rPr>
  </w:style>
  <w:style w:type="paragraph" w:customStyle="1" w:styleId="Tabn">
    <w:name w:val="Tab_n"/>
    <w:basedOn w:val="afff2"/>
    <w:pPr>
      <w:keepNext/>
      <w:spacing w:before="120"/>
      <w:jc w:val="center"/>
    </w:pPr>
    <w:rPr>
      <w:rFonts w:eastAsia="Calibri"/>
      <w:b/>
      <w:sz w:val="26"/>
      <w:szCs w:val="26"/>
    </w:rPr>
  </w:style>
  <w:style w:type="paragraph" w:customStyle="1" w:styleId="xl59">
    <w:name w:val="xl59"/>
    <w:basedOn w:val="a0"/>
    <w:pPr>
      <w:jc w:val="center"/>
    </w:pPr>
    <w:rPr>
      <w:rFonts w:eastAsia="Arial Unicode MS"/>
      <w:b/>
      <w:bCs/>
      <w:sz w:val="28"/>
      <w:szCs w:val="28"/>
    </w:rPr>
  </w:style>
  <w:style w:type="paragraph" w:customStyle="1" w:styleId="S1">
    <w:name w:val="S_Обычный"/>
    <w:basedOn w:val="a0"/>
    <w:pPr>
      <w:keepNext/>
      <w:ind w:firstLine="567"/>
    </w:pPr>
    <w:rPr>
      <w:sz w:val="28"/>
      <w:szCs w:val="28"/>
    </w:rPr>
  </w:style>
  <w:style w:type="paragraph" w:customStyle="1" w:styleId="Style4">
    <w:name w:val="Style4"/>
    <w:basedOn w:val="a0"/>
    <w:pPr>
      <w:spacing w:line="334" w:lineRule="exact"/>
      <w:ind w:firstLine="746"/>
    </w:pPr>
  </w:style>
  <w:style w:type="paragraph" w:customStyle="1" w:styleId="38">
    <w:name w:val="Егор3"/>
    <w:basedOn w:val="affff4"/>
    <w:pPr>
      <w:pageBreakBefore w:val="0"/>
    </w:pPr>
    <w:rPr>
      <w:b w:val="0"/>
      <w:i/>
      <w:sz w:val="26"/>
    </w:rPr>
  </w:style>
  <w:style w:type="paragraph" w:customStyle="1" w:styleId="43">
    <w:name w:val="Егор4"/>
    <w:basedOn w:val="a0"/>
    <w:pPr>
      <w:spacing w:after="200"/>
      <w:ind w:firstLine="851"/>
      <w:jc w:val="center"/>
    </w:pPr>
    <w:rPr>
      <w:sz w:val="26"/>
      <w:szCs w:val="22"/>
      <w:u w:val="single"/>
    </w:rPr>
  </w:style>
  <w:style w:type="paragraph" w:customStyle="1" w:styleId="S2">
    <w:name w:val="S_Маркированный"/>
    <w:basedOn w:val="afffb"/>
    <w:pPr>
      <w:widowControl/>
    </w:pPr>
    <w:rPr>
      <w:sz w:val="24"/>
      <w:szCs w:val="24"/>
    </w:rPr>
  </w:style>
  <w:style w:type="paragraph" w:customStyle="1" w:styleId="2b">
    <w:name w:val="Красная строка2"/>
    <w:basedOn w:val="afff2"/>
    <w:pPr>
      <w:ind w:firstLine="210"/>
    </w:pPr>
    <w:rPr>
      <w:rFonts w:eastAsia="Calibri"/>
    </w:rPr>
  </w:style>
  <w:style w:type="paragraph" w:styleId="affff5">
    <w:name w:val="Body Text First Indent"/>
    <w:basedOn w:val="afff2"/>
    <w:pPr>
      <w:ind w:firstLine="210"/>
    </w:pPr>
    <w:rPr>
      <w:rFonts w:ascii="Arial" w:hAnsi="Arial"/>
      <w:color w:val="000000"/>
      <w:sz w:val="26"/>
      <w:szCs w:val="26"/>
    </w:rPr>
  </w:style>
  <w:style w:type="paragraph" w:customStyle="1" w:styleId="TablCenter">
    <w:name w:val="Tabl_Center"/>
    <w:basedOn w:val="a0"/>
    <w:pPr>
      <w:keepLines/>
      <w:spacing w:before="20" w:after="20" w:line="216" w:lineRule="auto"/>
      <w:jc w:val="center"/>
    </w:pPr>
    <w:rPr>
      <w:sz w:val="22"/>
    </w:rPr>
  </w:style>
  <w:style w:type="paragraph" w:customStyle="1" w:styleId="44">
    <w:name w:val="Основной текст4"/>
    <w:basedOn w:val="a0"/>
    <w:pPr>
      <w:spacing w:before="60" w:after="60"/>
      <w:ind w:firstLine="567"/>
    </w:pPr>
    <w:rPr>
      <w:rFonts w:ascii="Arial" w:hAnsi="Arial"/>
      <w:sz w:val="22"/>
      <w:lang w:val="en-US"/>
    </w:rPr>
  </w:style>
  <w:style w:type="paragraph" w:customStyle="1" w:styleId="83">
    <w:name w:val="Обычный8"/>
    <w:pPr>
      <w:widowControl w:val="0"/>
    </w:pPr>
    <w:rPr>
      <w:rFonts w:eastAsia="Calibri"/>
      <w:sz w:val="28"/>
      <w:lang w:val="en-GB" w:eastAsia="zh-CN"/>
    </w:rPr>
  </w:style>
  <w:style w:type="paragraph" w:customStyle="1" w:styleId="-0">
    <w:name w:val="Таблица-текст"/>
    <w:basedOn w:val="a0"/>
    <w:pPr>
      <w:jc w:val="center"/>
    </w:pPr>
    <w:rPr>
      <w:color w:val="000000"/>
      <w:sz w:val="20"/>
    </w:rPr>
  </w:style>
  <w:style w:type="paragraph" w:customStyle="1" w:styleId="ConsPlusTitle">
    <w:name w:val="ConsPlusTitle"/>
    <w:rPr>
      <w:rFonts w:ascii="Arial" w:hAnsi="Arial"/>
      <w:b/>
      <w:bCs/>
      <w:sz w:val="22"/>
      <w:szCs w:val="22"/>
      <w:lang w:eastAsia="zh-CN"/>
    </w:rPr>
  </w:style>
  <w:style w:type="paragraph" w:customStyle="1" w:styleId="affff6">
    <w:name w:val="Стиль"/>
    <w:pPr>
      <w:widowControl w:val="0"/>
    </w:pPr>
    <w:rPr>
      <w:sz w:val="24"/>
      <w:szCs w:val="24"/>
      <w:lang w:eastAsia="zh-CN"/>
    </w:rPr>
  </w:style>
  <w:style w:type="paragraph" w:customStyle="1" w:styleId="affff7">
    <w:name w:val="Заголовок указателя"/>
    <w:basedOn w:val="afff1"/>
    <w:pPr>
      <w:suppressLineNumbers/>
    </w:pPr>
    <w:rPr>
      <w:b/>
      <w:bCs/>
      <w:sz w:val="32"/>
      <w:szCs w:val="32"/>
    </w:rPr>
  </w:style>
  <w:style w:type="paragraph" w:customStyle="1" w:styleId="1f2">
    <w:name w:val="Основной текст1"/>
    <w:basedOn w:val="a0"/>
    <w:pPr>
      <w:shd w:val="clear" w:color="FFFFFF" w:fill="FFFFFF"/>
      <w:spacing w:before="0" w:after="0" w:line="326" w:lineRule="exact"/>
    </w:pPr>
    <w:rPr>
      <w:rFonts w:ascii="Calibri" w:eastAsia="Calibri" w:hAnsi="Calibri"/>
      <w:sz w:val="27"/>
      <w:szCs w:val="27"/>
    </w:rPr>
  </w:style>
  <w:style w:type="paragraph" w:customStyle="1" w:styleId="affff8">
    <w:name w:val="Прижатый влево"/>
    <w:basedOn w:val="a0"/>
    <w:next w:val="a0"/>
    <w:pPr>
      <w:spacing w:before="0" w:after="0"/>
    </w:pPr>
    <w:rPr>
      <w:rFonts w:ascii="Arial" w:hAnsi="Arial"/>
    </w:rPr>
  </w:style>
  <w:style w:type="paragraph" w:customStyle="1" w:styleId="affff9">
    <w:name w:val="Таблица_название_таблицы"/>
    <w:next w:val="a0"/>
    <w:pPr>
      <w:keepNext/>
      <w:spacing w:before="60" w:after="60"/>
      <w:jc w:val="center"/>
    </w:pPr>
    <w:rPr>
      <w:b/>
      <w:bCs/>
      <w:sz w:val="22"/>
      <w:szCs w:val="22"/>
      <w:lang w:eastAsia="zh-CN"/>
    </w:rPr>
  </w:style>
  <w:style w:type="paragraph" w:customStyle="1" w:styleId="110">
    <w:name w:val="Табличный_таблица_11"/>
    <w:link w:val="WW8Num5z4"/>
    <w:pPr>
      <w:jc w:val="center"/>
    </w:pPr>
    <w:rPr>
      <w:sz w:val="22"/>
      <w:szCs w:val="22"/>
      <w:lang w:eastAsia="zh-CN"/>
    </w:rPr>
  </w:style>
  <w:style w:type="paragraph" w:customStyle="1" w:styleId="113">
    <w:name w:val="Табличный_боковик_11"/>
    <w:rPr>
      <w:sz w:val="22"/>
      <w:szCs w:val="24"/>
      <w:lang w:eastAsia="zh-CN"/>
    </w:rPr>
  </w:style>
  <w:style w:type="paragraph" w:customStyle="1" w:styleId="2c">
    <w:name w:val="Стиль Заголовок 2"/>
    <w:basedOn w:val="2"/>
    <w:pPr>
      <w:keepLines/>
      <w:numPr>
        <w:ilvl w:val="0"/>
        <w:numId w:val="0"/>
      </w:numPr>
      <w:spacing w:before="120" w:after="240"/>
      <w:jc w:val="center"/>
      <w:outlineLvl w:val="9"/>
    </w:pPr>
    <w:rPr>
      <w:bCs w:val="0"/>
      <w:iCs w:val="0"/>
      <w:color w:val="000000"/>
      <w:sz w:val="20"/>
      <w:szCs w:val="20"/>
    </w:rPr>
  </w:style>
  <w:style w:type="paragraph" w:customStyle="1" w:styleId="39">
    <w:name w:val="Обычный3"/>
    <w:pPr>
      <w:widowControl w:val="0"/>
    </w:pPr>
    <w:rPr>
      <w:rFonts w:eastAsia="Arial"/>
      <w:lang w:eastAsia="zh-CN"/>
    </w:rPr>
  </w:style>
  <w:style w:type="paragraph" w:customStyle="1" w:styleId="affffa">
    <w:name w:val="Содержимое таблицы"/>
    <w:basedOn w:val="a0"/>
    <w:pPr>
      <w:suppressLineNumbers/>
    </w:pPr>
  </w:style>
  <w:style w:type="paragraph" w:customStyle="1" w:styleId="affffb">
    <w:name w:val="Заголовок таблицы"/>
    <w:basedOn w:val="affffa"/>
    <w:pPr>
      <w:jc w:val="center"/>
    </w:pPr>
    <w:rPr>
      <w:b/>
      <w:bCs/>
    </w:rPr>
  </w:style>
  <w:style w:type="paragraph" w:customStyle="1" w:styleId="TableParagraph">
    <w:name w:val="Table Paragraph"/>
    <w:basedOn w:val="a0"/>
  </w:style>
  <w:style w:type="paragraph" w:customStyle="1" w:styleId="affffc">
    <w:name w:val="Содержимое врезки"/>
    <w:basedOn w:val="a0"/>
  </w:style>
  <w:style w:type="paragraph" w:customStyle="1" w:styleId="affffd">
    <w:name w:val="текст"/>
    <w:basedOn w:val="a0"/>
    <w:pPr>
      <w:spacing w:before="120" w:after="120"/>
    </w:pPr>
    <w:rPr>
      <w:rFonts w:eastAsia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981</Words>
  <Characters>5593</Characters>
  <Application>Microsoft Office Word</Application>
  <DocSecurity>0</DocSecurity>
  <Lines>46</Lines>
  <Paragraphs>13</Paragraphs>
  <ScaleCrop>false</ScaleCrop>
  <Company/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LENOVO</cp:lastModifiedBy>
  <cp:revision>19</cp:revision>
  <dcterms:created xsi:type="dcterms:W3CDTF">2022-10-24T13:57:00Z</dcterms:created>
  <dcterms:modified xsi:type="dcterms:W3CDTF">2022-11-02T09:37:00Z</dcterms:modified>
</cp:coreProperties>
</file>