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21.11.2022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u w:val="none"/>
          <w:lang w:val="ru-RU" w:eastAsia="zh-CN" w:bidi="ar-SA"/>
        </w:rPr>
        <w:t>703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-п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генерального плана муниципального образования — Китовское сельское поселение Касимовского муниципального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14 декабря</w:t>
        <w:br/>
        <w:t>2022 г.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3" w:tgtFrame="_blank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о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бласть, Касимовский 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район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, с Китово, д. 41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декабря 2022 г.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8.00 час.</w:t>
        <w:br/>
        <w:t>по 16.00 час.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4" w:tgtFrame="_blank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highlight w:val="white"/>
            <w:u w:val="none"/>
            <w:effect w:val="none"/>
            <w:lang w:val="ru-RU" w:eastAsia="zh-CN" w:bidi="ar-SA"/>
          </w:rPr>
          <w:t xml:space="preserve">Рязанская 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highlight w:val="white"/>
            <w:u w:val="none"/>
            <w:effect w:val="none"/>
            <w:lang w:val="ru-RU" w:eastAsia="zh-CN" w:bidi="ar-SA"/>
          </w:rPr>
          <w:t>о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highlight w:val="white"/>
            <w:u w:val="none"/>
            <w:effect w:val="none"/>
            <w:lang w:val="ru-RU" w:eastAsia="zh-CN" w:bidi="ar-SA"/>
          </w:rPr>
          <w:t xml:space="preserve">бласть, Касимовский 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highlight w:val="white"/>
            <w:u w:val="none"/>
            <w:effect w:val="none"/>
            <w:lang w:val="ru-RU" w:eastAsia="zh-CN" w:bidi="ar-SA"/>
          </w:rPr>
          <w:t>район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highlight w:val="white"/>
            <w:u w:val="none"/>
            <w:effect w:val="none"/>
            <w:lang w:val="ru-RU" w:eastAsia="zh-CN" w:bidi="ar-SA"/>
          </w:rPr>
          <w:t>,</w:t>
          <w:br/>
          <w:t>с Китово, д. 41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288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24 ноября 2022 г. по 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декабря 2022 г., с 8.00 час. по 16.00 час.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00000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highlight w:val="white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0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5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.12.2022:</w:t>
      </w:r>
    </w:p>
    <w:p>
      <w:pPr>
        <w:sectPr>
          <w:headerReference w:type="default" r:id="rId5"/>
          <w:type w:val="nextPage"/>
          <w:pgSz w:w="11906" w:h="16838"/>
          <w:pgMar w:left="1276" w:right="708" w:header="0" w:top="513" w:footer="0" w:bottom="399" w:gutter="0"/>
          <w:pgNumType w:fmt="decimal"/>
          <w:formProt w:val="false"/>
          <w:textDirection w:val="lrTb"/>
          <w:docGrid w:type="default" w:linePitch="354" w:charSpace="0"/>
        </w:sect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>- Рязанская область, Касимовский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район</w:t>
      </w:r>
      <w:r>
        <w:rPr>
          <w:b w:val="false"/>
          <w:bCs w:val="false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</w:t>
      </w:r>
      <w:r>
        <w:rPr>
          <w:b w:val="false"/>
          <w:bCs w:val="false"/>
          <w:sz w:val="26"/>
          <w:szCs w:val="26"/>
          <w:highlight w:val="white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Чарус</w:t>
      </w:r>
      <w:r>
        <w:rPr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10: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30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до 10: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40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- Рязанская область, Касимовский район,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с. Лубяники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10: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50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до 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00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Ламша </w:t>
      </w:r>
      <w:r>
        <w:rPr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до 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20</w:t>
      </w:r>
      <w:r>
        <w:rPr>
          <w:b w:val="false"/>
          <w:bCs w:val="false"/>
          <w:sz w:val="26"/>
          <w:szCs w:val="26"/>
          <w:highlight w:val="white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.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Дворики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25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до 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35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Кочемары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highlight w:val="white"/>
          <w:lang w:val="ru-RU" w:eastAsia="zh-CN" w:bidi="ar-SA"/>
        </w:rPr>
        <w:t>Кочемарский фельдшерско-акушерский пункт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) 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11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45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до 11: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55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п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Ленино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пункт)</w:t>
        <w:br/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12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05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до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15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д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Урядино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ориентир д.61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с 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2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35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br/>
        <w:t>до 12: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45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д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Китово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highlight w:val="white"/>
          <w:lang w:val="ru-RU" w:eastAsia="zh-CN" w:bidi="ar-SA"/>
        </w:rPr>
        <w:t>)</w:t>
        <w:br/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с 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2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5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до 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3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05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с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Китово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highlight w:val="white"/>
          <w:lang w:val="ru-RU" w:eastAsia="zh-CN" w:bidi="ar-SA"/>
        </w:rPr>
        <w:t xml:space="preserve">)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с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13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10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br/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до 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3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30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highlight w:val="yellow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генерального плана муниципального образования — Китовское сельское поселение Касимовского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.12.2022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6" w:tgtFrame="_blank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о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бласть, Касимовский 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район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, с Китово, д. 41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 xml:space="preserve"> с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0</w:t>
        <w:br/>
        <w:t>до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0.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</w:t>
        <w:br/>
        <w:t>о себе с приложением документов, подтверждающих такие сведения в соответствии</w:t>
        <w:br/>
        <w:t>с частью 12 статьи 5.1 Градостроительного кодекса РФ</w:t>
      </w:r>
      <w:r>
        <w:rPr>
          <w:rStyle w:val="Style2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7"/>
      <w:footnotePr>
        <w:numFmt w:val="decimal"/>
      </w:footnotePr>
      <w:type w:val="nextPage"/>
      <w:pgSz w:w="11906" w:h="16838"/>
      <w:pgMar w:left="1276" w:right="708" w:header="0" w:top="342" w:footer="0" w:bottom="743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3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Style27"/>
    <w:next w:val="Style2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Номер страницы"/>
    <w:basedOn w:val="Style13"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0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5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ascii="PT Sans" w:hAnsi="PT Sans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9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4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5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6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4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5" Type="http://schemas.openxmlformats.org/officeDocument/2006/relationships/header" Target="header1.xml"/><Relationship Id="rId6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7" Type="http://schemas.openxmlformats.org/officeDocument/2006/relationships/header" Target="header2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1159</TotalTime>
  <Application>LibreOffice/6.4.4.2$Linux_X86_64 LibreOffice_project/40$Build-2</Application>
  <Pages>2</Pages>
  <Words>808</Words>
  <Characters>6002</Characters>
  <CharactersWithSpaces>6816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2022-11-23T14:02:56Z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