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BC" w:rsidRDefault="000C6FBC">
      <w:pPr>
        <w:spacing w:line="288" w:lineRule="auto"/>
        <w:jc w:val="center"/>
        <w:rPr>
          <w:sz w:val="28"/>
          <w:szCs w:val="28"/>
        </w:rPr>
      </w:pPr>
    </w:p>
    <w:p w:rsidR="000C6FBC" w:rsidRDefault="001F511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FBC" w:rsidRDefault="001F511E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C6FBC" w:rsidRDefault="001F511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C6FBC" w:rsidRDefault="000C6FBC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0C6FBC" w:rsidRDefault="000C6FBC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0C6FBC" w:rsidRDefault="001F511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C6FBC" w:rsidRDefault="000C6FBC">
      <w:pPr>
        <w:tabs>
          <w:tab w:val="left" w:pos="709"/>
        </w:tabs>
        <w:rPr>
          <w:b/>
          <w:sz w:val="28"/>
          <w:szCs w:val="28"/>
        </w:rPr>
      </w:pPr>
    </w:p>
    <w:p w:rsidR="000C6FBC" w:rsidRDefault="000C6FBC">
      <w:pPr>
        <w:tabs>
          <w:tab w:val="left" w:pos="709"/>
        </w:tabs>
        <w:rPr>
          <w:b/>
          <w:sz w:val="28"/>
          <w:szCs w:val="28"/>
        </w:rPr>
      </w:pPr>
    </w:p>
    <w:p w:rsidR="000C6FBC" w:rsidRDefault="001F511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16 ноября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684-п</w:t>
      </w:r>
    </w:p>
    <w:p w:rsidR="000C6FBC" w:rsidRDefault="000C6FBC">
      <w:pPr>
        <w:jc w:val="center"/>
        <w:rPr>
          <w:sz w:val="28"/>
          <w:szCs w:val="28"/>
        </w:rPr>
      </w:pPr>
    </w:p>
    <w:p w:rsidR="000C6FBC" w:rsidRDefault="000C6FBC">
      <w:pPr>
        <w:jc w:val="center"/>
        <w:rPr>
          <w:sz w:val="28"/>
          <w:szCs w:val="28"/>
        </w:rPr>
      </w:pPr>
    </w:p>
    <w:p w:rsidR="000C6FBC" w:rsidRDefault="001F511E">
      <w:pPr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</w:t>
      </w:r>
      <w:r>
        <w:rPr>
          <w:rFonts w:cs="PT Astra Serif"/>
          <w:color w:val="000000"/>
          <w:sz w:val="28"/>
          <w:szCs w:val="28"/>
        </w:rPr>
        <w:t xml:space="preserve">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 на </w:t>
      </w:r>
      <w:r>
        <w:rPr>
          <w:color w:val="000000"/>
          <w:sz w:val="28"/>
          <w:szCs w:val="28"/>
          <w:highlight w:val="white"/>
        </w:rPr>
        <w:t>отклонение от предельных параметров</w:t>
      </w:r>
      <w:proofErr w:type="gramEnd"/>
      <w:r>
        <w:rPr>
          <w:color w:val="000000"/>
          <w:sz w:val="28"/>
          <w:szCs w:val="28"/>
          <w:highlight w:val="white"/>
        </w:rPr>
        <w:t xml:space="preserve"> разрешённого строительства, реконструкции объекта капитального строительства</w:t>
      </w:r>
      <w:r>
        <w:rPr>
          <w:color w:val="000000"/>
          <w:sz w:val="28"/>
          <w:szCs w:val="28"/>
        </w:rPr>
        <w:t xml:space="preserve"> на земельн</w:t>
      </w:r>
      <w:r>
        <w:rPr>
          <w:color w:val="202122"/>
          <w:sz w:val="28"/>
          <w:szCs w:val="28"/>
        </w:rPr>
        <w:t>о</w:t>
      </w:r>
      <w:r>
        <w:rPr>
          <w:color w:val="202122"/>
          <w:sz w:val="28"/>
          <w:szCs w:val="28"/>
        </w:rPr>
        <w:t>м</w:t>
      </w:r>
      <w:r>
        <w:rPr>
          <w:color w:val="202122"/>
          <w:sz w:val="28"/>
          <w:szCs w:val="28"/>
        </w:rPr>
        <w:t xml:space="preserve"> участке с кадастровым номером</w:t>
      </w:r>
      <w:r>
        <w:rPr>
          <w:color w:val="000000"/>
          <w:sz w:val="28"/>
          <w:szCs w:val="28"/>
        </w:rPr>
        <w:t xml:space="preserve"> 62:08:</w:t>
      </w:r>
      <w:r>
        <w:rPr>
          <w:color w:val="000000"/>
          <w:sz w:val="28"/>
          <w:szCs w:val="28"/>
        </w:rPr>
        <w:t>0060228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обл. Рязанская, р-н </w:t>
      </w:r>
      <w:r>
        <w:rPr>
          <w:color w:val="000000"/>
          <w:sz w:val="28"/>
          <w:szCs w:val="28"/>
        </w:rPr>
        <w:t>Михайловский, г. Михайлов, ул. Фабричная, дом 1</w:t>
      </w:r>
    </w:p>
    <w:p w:rsidR="000C6FBC" w:rsidRDefault="000C6FBC">
      <w:pPr>
        <w:jc w:val="center"/>
        <w:rPr>
          <w:color w:val="000000"/>
        </w:rPr>
      </w:pPr>
    </w:p>
    <w:p w:rsidR="000C6FBC" w:rsidRDefault="001F511E">
      <w:pPr>
        <w:tabs>
          <w:tab w:val="left" w:pos="709"/>
        </w:tabs>
        <w:ind w:right="227" w:firstLine="737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На основании статьи 40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</w:t>
      </w:r>
      <w:r>
        <w:rPr>
          <w:color w:val="000000"/>
          <w:sz w:val="28"/>
          <w:szCs w:val="28"/>
        </w:rPr>
        <w:t>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</w:t>
      </w:r>
      <w:r>
        <w:rPr>
          <w:color w:val="000000"/>
          <w:sz w:val="28"/>
          <w:szCs w:val="28"/>
        </w:rPr>
        <w:t xml:space="preserve">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</w:t>
      </w:r>
      <w:r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</w:t>
      </w:r>
      <w:r>
        <w:rPr>
          <w:color w:val="000000"/>
          <w:sz w:val="28"/>
          <w:szCs w:val="28"/>
        </w:rPr>
        <w:t xml:space="preserve"> архитектуры и градостроительства Рязанской области ПОСТАНОВЛЯЕТ: </w:t>
      </w:r>
    </w:p>
    <w:p w:rsidR="000C6FBC" w:rsidRDefault="001F511E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предоставлении разрешения  на </w:t>
      </w:r>
      <w:r>
        <w:rPr>
          <w:color w:val="000000"/>
          <w:sz w:val="28"/>
          <w:szCs w:val="28"/>
          <w:highlight w:val="white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color w:val="000000"/>
          <w:sz w:val="28"/>
          <w:szCs w:val="28"/>
        </w:rPr>
        <w:t xml:space="preserve"> на земельн</w:t>
      </w:r>
      <w:r>
        <w:rPr>
          <w:color w:val="202122"/>
          <w:sz w:val="28"/>
          <w:szCs w:val="28"/>
        </w:rPr>
        <w:t>о</w:t>
      </w:r>
      <w:r>
        <w:rPr>
          <w:color w:val="202122"/>
          <w:sz w:val="28"/>
          <w:szCs w:val="28"/>
        </w:rPr>
        <w:t>м</w:t>
      </w:r>
      <w:r>
        <w:rPr>
          <w:color w:val="202122"/>
          <w:sz w:val="28"/>
          <w:szCs w:val="28"/>
        </w:rPr>
        <w:t xml:space="preserve"> участке с кадастровым номером</w:t>
      </w:r>
      <w:r>
        <w:rPr>
          <w:color w:val="000000"/>
          <w:sz w:val="28"/>
          <w:szCs w:val="28"/>
        </w:rPr>
        <w:t xml:space="preserve"> 62:08:</w:t>
      </w:r>
      <w:r>
        <w:rPr>
          <w:color w:val="000000"/>
          <w:sz w:val="28"/>
          <w:szCs w:val="28"/>
        </w:rPr>
        <w:t>0060228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обл. Рязанская, р-н Михайловский, г. Миха</w:t>
      </w:r>
      <w:r>
        <w:rPr>
          <w:color w:val="000000"/>
          <w:sz w:val="28"/>
          <w:szCs w:val="28"/>
        </w:rPr>
        <w:t>йлов,</w:t>
      </w:r>
      <w:r>
        <w:rPr>
          <w:color w:val="000000"/>
          <w:sz w:val="28"/>
          <w:szCs w:val="28"/>
        </w:rPr>
        <w:br/>
        <w:t>ул. Фабричная, дом 1 в части изменения максимальной высоты здания, строения</w:t>
      </w:r>
      <w:proofErr w:type="gramEnd"/>
      <w:r>
        <w:rPr>
          <w:color w:val="000000"/>
          <w:sz w:val="28"/>
          <w:szCs w:val="28"/>
        </w:rPr>
        <w:t>, сооружения на территории земельного участка с 6 м до 9 м</w:t>
      </w:r>
      <w:r>
        <w:rPr>
          <w:color w:val="000000"/>
          <w:sz w:val="28"/>
          <w:szCs w:val="28"/>
        </w:rPr>
        <w:t>.</w:t>
      </w:r>
    </w:p>
    <w:p w:rsidR="000C6FBC" w:rsidRDefault="000C6FBC">
      <w:pPr>
        <w:ind w:right="227" w:firstLine="737"/>
        <w:jc w:val="both"/>
        <w:rPr>
          <w:color w:val="000000"/>
        </w:rPr>
      </w:pPr>
    </w:p>
    <w:p w:rsidR="000C6FBC" w:rsidRDefault="000C6FBC">
      <w:pPr>
        <w:ind w:right="227" w:firstLine="737"/>
        <w:jc w:val="both"/>
        <w:rPr>
          <w:color w:val="000000"/>
        </w:rPr>
      </w:pPr>
    </w:p>
    <w:p w:rsidR="000C6FBC" w:rsidRDefault="001F511E">
      <w:pPr>
        <w:ind w:right="227"/>
        <w:jc w:val="center"/>
        <w:rPr>
          <w:color w:val="000000"/>
        </w:rPr>
      </w:pPr>
      <w:r>
        <w:rPr>
          <w:color w:val="000000"/>
          <w:sz w:val="28"/>
          <w:szCs w:val="28"/>
        </w:rPr>
        <w:t>2</w:t>
      </w:r>
    </w:p>
    <w:p w:rsidR="000C6FBC" w:rsidRDefault="000C6FBC">
      <w:pPr>
        <w:ind w:right="227" w:firstLine="737"/>
        <w:jc w:val="both"/>
        <w:rPr>
          <w:color w:val="000000"/>
        </w:rPr>
      </w:pPr>
    </w:p>
    <w:p w:rsidR="000C6FBC" w:rsidRDefault="001F511E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2. </w:t>
      </w:r>
      <w:proofErr w:type="gramStart"/>
      <w:r>
        <w:rPr>
          <w:color w:val="000000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</w:t>
      </w:r>
      <w:r>
        <w:rPr>
          <w:color w:val="000000"/>
          <w:sz w:val="28"/>
          <w:szCs w:val="28"/>
        </w:rPr>
        <w:t>области обеспечить</w:t>
      </w:r>
      <w:r>
        <w:rPr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>публикование</w:t>
      </w:r>
      <w:r>
        <w:rPr>
          <w:color w:val="000000"/>
          <w:sz w:val="28"/>
          <w:szCs w:val="28"/>
        </w:rPr>
        <w:t xml:space="preserve"> настоящего постановления в с</w:t>
      </w:r>
      <w:r>
        <w:rPr>
          <w:color w:val="000000"/>
          <w:sz w:val="28"/>
          <w:szCs w:val="28"/>
        </w:rPr>
        <w:t xml:space="preserve">етевом издании </w:t>
      </w:r>
      <w:r>
        <w:rPr>
          <w:color w:val="000000"/>
          <w:sz w:val="28"/>
          <w:szCs w:val="28"/>
        </w:rPr>
        <w:t>«Рязанские 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0C6FBC" w:rsidRDefault="001F511E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3. Государственному казен</w:t>
      </w:r>
      <w:r>
        <w:rPr>
          <w:color w:val="000000"/>
          <w:sz w:val="28"/>
          <w:szCs w:val="28"/>
        </w:rPr>
        <w:t>ному учреждению Рязанской области «Центр градостроительного развития Рязанской области»:</w:t>
      </w:r>
    </w:p>
    <w:p w:rsidR="000C6FBC" w:rsidRDefault="001F511E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0C6FBC" w:rsidRDefault="001F511E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</w:t>
      </w:r>
      <w:r>
        <w:rPr>
          <w:color w:val="000000"/>
          <w:sz w:val="28"/>
          <w:szCs w:val="28"/>
        </w:rPr>
        <w:t>предложить глав</w:t>
      </w:r>
      <w:r>
        <w:rPr>
          <w:color w:val="000000"/>
          <w:sz w:val="28"/>
          <w:szCs w:val="28"/>
        </w:rPr>
        <w:t>е муниципального образования — Михайловский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>образования — Михайловское городское поселение Михайловского муниципального района Рязанской области</w:t>
      </w:r>
      <w:r>
        <w:rPr>
          <w:color w:val="000000"/>
          <w:sz w:val="28"/>
          <w:szCs w:val="28"/>
        </w:rPr>
        <w:t xml:space="preserve"> обеспечить размещение настоящего постановления на о</w:t>
      </w:r>
      <w:r>
        <w:rPr>
          <w:color w:val="000000"/>
          <w:sz w:val="28"/>
          <w:szCs w:val="28"/>
        </w:rPr>
        <w:t>фициальном сайте муниципального образования в сети «Интернет»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C6FBC" w:rsidRDefault="001F511E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br/>
        <w:t>н</w:t>
      </w:r>
      <w:r>
        <w:rPr>
          <w:color w:val="000000"/>
          <w:sz w:val="28"/>
          <w:szCs w:val="28"/>
        </w:rPr>
        <w:t>а заместителя начальника главного управления архитектуры</w:t>
      </w:r>
      <w:r>
        <w:rPr>
          <w:color w:val="000000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0C6FBC" w:rsidRDefault="000C6FBC">
      <w:pPr>
        <w:jc w:val="both"/>
        <w:rPr>
          <w:color w:val="000000"/>
          <w:sz w:val="28"/>
          <w:szCs w:val="28"/>
        </w:rPr>
      </w:pPr>
    </w:p>
    <w:p w:rsidR="000C6FBC" w:rsidRDefault="000C6FBC">
      <w:pPr>
        <w:jc w:val="both"/>
        <w:rPr>
          <w:color w:val="000000"/>
          <w:sz w:val="28"/>
          <w:szCs w:val="28"/>
        </w:rPr>
      </w:pPr>
    </w:p>
    <w:p w:rsidR="000C6FBC" w:rsidRDefault="001F511E">
      <w:pPr>
        <w:tabs>
          <w:tab w:val="left" w:pos="709"/>
        </w:tabs>
        <w:ind w:right="227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0C6FBC" w:rsidRDefault="000C6FBC">
      <w:pPr>
        <w:ind w:right="227" w:firstLine="737"/>
        <w:jc w:val="both"/>
        <w:rPr>
          <w:color w:val="000000"/>
          <w:sz w:val="28"/>
          <w:szCs w:val="28"/>
        </w:rPr>
      </w:pPr>
    </w:p>
    <w:p w:rsidR="000C6FBC" w:rsidRDefault="000C6FBC">
      <w:pPr>
        <w:jc w:val="both"/>
        <w:rPr>
          <w:color w:val="000000"/>
          <w:sz w:val="28"/>
          <w:szCs w:val="28"/>
        </w:rPr>
      </w:pPr>
    </w:p>
    <w:p w:rsidR="000C6FBC" w:rsidRDefault="000C6FBC">
      <w:pPr>
        <w:jc w:val="both"/>
        <w:rPr>
          <w:color w:val="000000"/>
          <w:sz w:val="28"/>
          <w:szCs w:val="28"/>
        </w:rPr>
      </w:pPr>
    </w:p>
    <w:p w:rsidR="000C6FBC" w:rsidRDefault="000C6FBC">
      <w:pPr>
        <w:jc w:val="both"/>
        <w:rPr>
          <w:color w:val="000000"/>
          <w:sz w:val="28"/>
          <w:szCs w:val="28"/>
        </w:rPr>
      </w:pPr>
    </w:p>
    <w:p w:rsidR="000C6FBC" w:rsidRDefault="000C6FBC">
      <w:pPr>
        <w:jc w:val="both"/>
        <w:rPr>
          <w:color w:val="000000"/>
          <w:sz w:val="28"/>
          <w:szCs w:val="28"/>
        </w:rPr>
      </w:pPr>
    </w:p>
    <w:sectPr w:rsidR="000C6FBC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5EE7"/>
    <w:multiLevelType w:val="multilevel"/>
    <w:tmpl w:val="31AABA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BA32615"/>
    <w:multiLevelType w:val="multilevel"/>
    <w:tmpl w:val="50E248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C6FBC"/>
    <w:rsid w:val="000C6FBC"/>
    <w:rsid w:val="001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521</Words>
  <Characters>2973</Characters>
  <Application>Microsoft Office Word</Application>
  <DocSecurity>0</DocSecurity>
  <Lines>24</Lines>
  <Paragraphs>6</Paragraphs>
  <ScaleCrop>false</ScaleCrop>
  <Company>Microsoft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196</cp:revision>
  <cp:lastPrinted>2022-10-31T11:40:00Z</cp:lastPrinted>
  <dcterms:created xsi:type="dcterms:W3CDTF">2022-11-16T14:31:00Z</dcterms:created>
  <dcterms:modified xsi:type="dcterms:W3CDTF">2022-11-16T14:31:00Z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