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r w:rsidRPr="00E25D83">
        <w:rPr>
          <w:sz w:val="32"/>
          <w:szCs w:val="32"/>
        </w:rPr>
        <w:t>П</w:t>
      </w:r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C4A9E"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C23BA">
        <w:t xml:space="preserve">     </w:t>
      </w:r>
      <w:r w:rsidR="00B05FCE">
        <w:t xml:space="preserve">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4E769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D4980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9F0C53" w:rsidRDefault="009F0C53" w:rsidP="007B40CA">
            <w:pPr>
              <w:jc w:val="center"/>
              <w:rPr>
                <w:sz w:val="28"/>
                <w:szCs w:val="28"/>
              </w:rPr>
            </w:pPr>
          </w:p>
          <w:p w:rsidR="007B40CA" w:rsidRPr="00BC23BA" w:rsidRDefault="00F40E02" w:rsidP="007B40CA">
            <w:pPr>
              <w:jc w:val="center"/>
              <w:rPr>
                <w:sz w:val="28"/>
                <w:szCs w:val="28"/>
              </w:rPr>
            </w:pPr>
            <w:r w:rsidRPr="00BC23BA">
              <w:rPr>
                <w:sz w:val="28"/>
                <w:szCs w:val="28"/>
              </w:rPr>
              <w:t>О внесении изменений в постановление министерства</w:t>
            </w:r>
          </w:p>
          <w:p w:rsidR="00F40E02" w:rsidRPr="00BC23BA" w:rsidRDefault="0051458F" w:rsidP="007B4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40E02" w:rsidRPr="00BC23BA">
              <w:rPr>
                <w:sz w:val="28"/>
                <w:szCs w:val="28"/>
              </w:rPr>
              <w:t>ультуры</w:t>
            </w:r>
            <w:r w:rsidR="009F0C53">
              <w:rPr>
                <w:sz w:val="28"/>
                <w:szCs w:val="28"/>
              </w:rPr>
              <w:t xml:space="preserve"> </w:t>
            </w:r>
            <w:r w:rsidR="00F40E02" w:rsidRPr="00BC23BA">
              <w:rPr>
                <w:sz w:val="28"/>
                <w:szCs w:val="28"/>
              </w:rPr>
              <w:t xml:space="preserve">Рязанской области  от  </w:t>
            </w:r>
            <w:r w:rsidR="007B40CA" w:rsidRPr="00BC23BA">
              <w:rPr>
                <w:sz w:val="28"/>
                <w:szCs w:val="28"/>
              </w:rPr>
              <w:t>10</w:t>
            </w:r>
            <w:r w:rsidR="00F40E02" w:rsidRPr="00BC23BA">
              <w:rPr>
                <w:sz w:val="28"/>
                <w:szCs w:val="28"/>
              </w:rPr>
              <w:t>.0</w:t>
            </w:r>
            <w:r w:rsidR="007B40CA" w:rsidRPr="00BC23BA">
              <w:rPr>
                <w:sz w:val="28"/>
                <w:szCs w:val="28"/>
              </w:rPr>
              <w:t>2</w:t>
            </w:r>
            <w:r w:rsidR="00F40E02" w:rsidRPr="00BC23BA">
              <w:rPr>
                <w:sz w:val="28"/>
                <w:szCs w:val="28"/>
              </w:rPr>
              <w:t>.201</w:t>
            </w:r>
            <w:r w:rsidR="007B40CA" w:rsidRPr="00BC23BA">
              <w:rPr>
                <w:sz w:val="28"/>
                <w:szCs w:val="28"/>
              </w:rPr>
              <w:t>5</w:t>
            </w:r>
            <w:r w:rsidR="00F40E02" w:rsidRPr="00BC23BA">
              <w:rPr>
                <w:sz w:val="28"/>
                <w:szCs w:val="28"/>
              </w:rPr>
              <w:t xml:space="preserve">  № </w:t>
            </w:r>
            <w:r w:rsidR="007B40CA" w:rsidRPr="00BC23BA">
              <w:rPr>
                <w:sz w:val="28"/>
                <w:szCs w:val="28"/>
              </w:rPr>
              <w:t>3</w:t>
            </w:r>
          </w:p>
          <w:p w:rsidR="00F40E02" w:rsidRDefault="00F40E02" w:rsidP="009F0C53">
            <w:pPr>
              <w:jc w:val="center"/>
            </w:pPr>
            <w:r w:rsidRPr="00BC23BA">
              <w:rPr>
                <w:sz w:val="28"/>
                <w:szCs w:val="28"/>
              </w:rPr>
              <w:t xml:space="preserve">«Об утверждении  Положения  об </w:t>
            </w:r>
            <w:r w:rsidR="007B40CA" w:rsidRPr="00BC23BA">
              <w:rPr>
                <w:sz w:val="28"/>
                <w:szCs w:val="28"/>
              </w:rPr>
              <w:t>оценке эффективности деятельности государственных учреждений культуры и образования в сфере культуры, подведомственных министерству культуры Рязанской области</w:t>
            </w:r>
            <w:r w:rsidRPr="00BC23BA">
              <w:rPr>
                <w:sz w:val="28"/>
                <w:szCs w:val="28"/>
              </w:rPr>
              <w:t>»</w:t>
            </w:r>
          </w:p>
        </w:tc>
      </w:tr>
    </w:tbl>
    <w:p w:rsidR="007B40CA" w:rsidRDefault="007B40CA" w:rsidP="007B40CA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0C53" w:rsidRDefault="009F0C53" w:rsidP="007B40CA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B38" w:rsidRDefault="00975A9B" w:rsidP="009F0C5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40CA" w:rsidRPr="00A857D3">
        <w:rPr>
          <w:rFonts w:ascii="Times New Roman" w:hAnsi="Times New Roman" w:cs="Times New Roman"/>
          <w:sz w:val="28"/>
          <w:szCs w:val="28"/>
        </w:rPr>
        <w:t xml:space="preserve"> целях обеспечения реализации </w:t>
      </w:r>
      <w:hyperlink r:id="rId7" w:history="1">
        <w:r w:rsidR="007B40CA" w:rsidRPr="0030561D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B40CA" w:rsidRPr="00A857D3">
        <w:rPr>
          <w:rFonts w:ascii="Times New Roman" w:hAnsi="Times New Roman" w:cs="Times New Roman"/>
          <w:sz w:val="28"/>
          <w:szCs w:val="28"/>
        </w:rPr>
        <w:t xml:space="preserve"> о порядке и условиях установления систем оплаты труда работников государственных бюджетных учреждений Рязанской области и государственных казенных учреждений Рязанской области, утвержденного </w:t>
      </w:r>
      <w:r w:rsidR="007B40CA">
        <w:rPr>
          <w:rFonts w:ascii="Times New Roman" w:hAnsi="Times New Roman" w:cs="Times New Roman"/>
          <w:sz w:val="28"/>
          <w:szCs w:val="28"/>
        </w:rPr>
        <w:t>п</w:t>
      </w:r>
      <w:r w:rsidR="007B40CA" w:rsidRPr="00A857D3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13</w:t>
      </w:r>
      <w:r w:rsidR="00BC23BA">
        <w:rPr>
          <w:rFonts w:ascii="Times New Roman" w:hAnsi="Times New Roman" w:cs="Times New Roman"/>
          <w:sz w:val="28"/>
          <w:szCs w:val="28"/>
        </w:rPr>
        <w:t>.12.2012</w:t>
      </w:r>
      <w:r w:rsidR="007B40CA" w:rsidRPr="00A857D3">
        <w:rPr>
          <w:rFonts w:ascii="Times New Roman" w:hAnsi="Times New Roman" w:cs="Times New Roman"/>
          <w:sz w:val="28"/>
          <w:szCs w:val="28"/>
        </w:rPr>
        <w:t xml:space="preserve"> </w:t>
      </w:r>
      <w:r w:rsidR="007B40CA">
        <w:rPr>
          <w:rFonts w:ascii="Times New Roman" w:hAnsi="Times New Roman" w:cs="Times New Roman"/>
          <w:sz w:val="28"/>
          <w:szCs w:val="28"/>
        </w:rPr>
        <w:t>№</w:t>
      </w:r>
      <w:r w:rsidR="007B40CA" w:rsidRPr="00A857D3">
        <w:rPr>
          <w:rFonts w:ascii="Times New Roman" w:hAnsi="Times New Roman" w:cs="Times New Roman"/>
          <w:sz w:val="28"/>
          <w:szCs w:val="28"/>
        </w:rPr>
        <w:t xml:space="preserve"> 374 </w:t>
      </w:r>
      <w:r w:rsidR="007B40CA">
        <w:rPr>
          <w:rFonts w:ascii="Times New Roman" w:hAnsi="Times New Roman" w:cs="Times New Roman"/>
          <w:sz w:val="28"/>
          <w:szCs w:val="28"/>
        </w:rPr>
        <w:t>«</w:t>
      </w:r>
      <w:r w:rsidR="007B40CA" w:rsidRPr="00A857D3">
        <w:rPr>
          <w:rFonts w:ascii="Times New Roman" w:hAnsi="Times New Roman" w:cs="Times New Roman"/>
          <w:sz w:val="28"/>
          <w:szCs w:val="28"/>
        </w:rPr>
        <w:t>О порядке и условиях установления систем оплаты труда работников государственных бюджетных учреждений Рязанской области и государственных казенных учреждений Рязанской области</w:t>
      </w:r>
      <w:r w:rsidR="007B40CA">
        <w:rPr>
          <w:rFonts w:ascii="Times New Roman" w:hAnsi="Times New Roman" w:cs="Times New Roman"/>
          <w:sz w:val="28"/>
          <w:szCs w:val="28"/>
        </w:rPr>
        <w:t>»</w:t>
      </w:r>
      <w:r w:rsidR="009F0C53">
        <w:rPr>
          <w:rFonts w:ascii="Times New Roman" w:hAnsi="Times New Roman" w:cs="Times New Roman"/>
          <w:sz w:val="28"/>
          <w:szCs w:val="28"/>
        </w:rPr>
        <w:t>, в соответствии с постановлением Правительства Российской Федерации от 08.09.2021 № 1521 «О социальной поддержке молодежи в возрасте от 14 до 22 лет для повышения доступности организаций культуры»</w:t>
      </w:r>
      <w:r w:rsidR="007B40CA" w:rsidRPr="00A857D3">
        <w:rPr>
          <w:rFonts w:ascii="Times New Roman" w:hAnsi="Times New Roman" w:cs="Times New Roman"/>
          <w:sz w:val="28"/>
          <w:szCs w:val="28"/>
        </w:rPr>
        <w:t xml:space="preserve"> </w:t>
      </w:r>
      <w:r w:rsidR="009F0C53" w:rsidRPr="00A857D3">
        <w:rPr>
          <w:rFonts w:ascii="Times New Roman" w:hAnsi="Times New Roman" w:cs="Times New Roman"/>
          <w:sz w:val="28"/>
          <w:szCs w:val="28"/>
        </w:rPr>
        <w:t>министерство культуры Рязанской области</w:t>
      </w:r>
      <w:r w:rsidR="009F0C53" w:rsidRPr="007B40C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52B38" w:rsidRPr="007B40CA">
        <w:rPr>
          <w:rFonts w:ascii="Times New Roman" w:hAnsi="Times New Roman" w:cs="Times New Roman"/>
          <w:noProof/>
          <w:sz w:val="28"/>
          <w:szCs w:val="28"/>
        </w:rPr>
        <w:t>ПОСТАНОВЛЯЕТ:</w:t>
      </w:r>
    </w:p>
    <w:p w:rsidR="00AE12DA" w:rsidRDefault="0015675C" w:rsidP="009F0C53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1. </w:t>
      </w:r>
      <w:r w:rsidR="00635101">
        <w:rPr>
          <w:rFonts w:eastAsiaTheme="minorHAnsi"/>
          <w:color w:val="auto"/>
          <w:sz w:val="28"/>
          <w:szCs w:val="28"/>
          <w:lang w:eastAsia="en-US"/>
        </w:rPr>
        <w:t>Внести в</w:t>
      </w:r>
      <w:r w:rsidR="00AE12DA" w:rsidRPr="004908C3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hyperlink r:id="rId8" w:history="1">
        <w:r w:rsidR="00AE12DA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</w:t>
        </w:r>
      </w:hyperlink>
      <w:r w:rsidR="00AE12DA">
        <w:rPr>
          <w:rFonts w:eastAsiaTheme="minorHAnsi"/>
          <w:color w:val="auto"/>
          <w:sz w:val="28"/>
          <w:szCs w:val="28"/>
          <w:lang w:eastAsia="en-US"/>
        </w:rPr>
        <w:t>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E12DA" w:rsidRPr="004908C3">
        <w:rPr>
          <w:rFonts w:eastAsiaTheme="minorHAnsi"/>
          <w:color w:val="auto"/>
          <w:sz w:val="28"/>
          <w:szCs w:val="28"/>
          <w:lang w:eastAsia="en-US"/>
        </w:rPr>
        <w:t>министерства культуры</w:t>
      </w:r>
      <w:r w:rsidR="00AE12DA">
        <w:rPr>
          <w:noProof/>
          <w:sz w:val="28"/>
          <w:szCs w:val="28"/>
        </w:rPr>
        <w:t xml:space="preserve"> Рязанской области от 10.02.2015 № 3 </w:t>
      </w:r>
      <w:r>
        <w:rPr>
          <w:sz w:val="28"/>
          <w:szCs w:val="28"/>
        </w:rPr>
        <w:t xml:space="preserve">«Об утверждении </w:t>
      </w:r>
      <w:proofErr w:type="gramStart"/>
      <w:r w:rsidR="00AE12DA">
        <w:rPr>
          <w:sz w:val="28"/>
          <w:szCs w:val="28"/>
        </w:rPr>
        <w:t>Положения  об</w:t>
      </w:r>
      <w:proofErr w:type="gramEnd"/>
      <w:r w:rsidR="00AE12DA">
        <w:rPr>
          <w:sz w:val="28"/>
          <w:szCs w:val="28"/>
        </w:rPr>
        <w:t xml:space="preserve"> оценке эффективности деятельности государственных учреждений культуры и образования в сфере культуры, подведомственных министерству культуры Рязанской области» </w:t>
      </w:r>
      <w:r w:rsidR="00635101">
        <w:rPr>
          <w:sz w:val="28"/>
          <w:szCs w:val="28"/>
        </w:rPr>
        <w:t>следующие изменения:</w:t>
      </w:r>
    </w:p>
    <w:p w:rsidR="00FE4CB7" w:rsidRDefault="001124EB" w:rsidP="009F0C53">
      <w:pPr>
        <w:tabs>
          <w:tab w:val="left" w:pos="1134"/>
        </w:tabs>
        <w:spacing w:line="276" w:lineRule="auto"/>
        <w:ind w:firstLine="708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1)</w:t>
      </w:r>
      <w:r w:rsidR="0063510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138C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5101">
        <w:rPr>
          <w:rFonts w:eastAsiaTheme="minorHAnsi"/>
          <w:color w:val="auto"/>
          <w:sz w:val="28"/>
          <w:szCs w:val="28"/>
          <w:lang w:eastAsia="en-US"/>
        </w:rPr>
        <w:t>в приложении:</w:t>
      </w:r>
    </w:p>
    <w:p w:rsidR="00E869DD" w:rsidRDefault="00FE4CB7" w:rsidP="009F0C5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 w:rsidR="00E869DD">
        <w:rPr>
          <w:rFonts w:eastAsiaTheme="minorHAnsi"/>
          <w:color w:val="auto"/>
          <w:sz w:val="28"/>
          <w:szCs w:val="28"/>
          <w:lang w:eastAsia="en-US"/>
        </w:rPr>
        <w:t xml:space="preserve">- 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869DD">
        <w:rPr>
          <w:rFonts w:eastAsiaTheme="minorHAnsi"/>
          <w:color w:val="auto"/>
          <w:sz w:val="28"/>
          <w:szCs w:val="28"/>
          <w:lang w:eastAsia="en-US"/>
        </w:rPr>
        <w:t>таблиц</w:t>
      </w:r>
      <w:r w:rsidR="009F0C53">
        <w:rPr>
          <w:rFonts w:eastAsiaTheme="minorHAnsi"/>
          <w:color w:val="auto"/>
          <w:sz w:val="28"/>
          <w:szCs w:val="28"/>
          <w:lang w:eastAsia="en-US"/>
        </w:rPr>
        <w:t>у</w:t>
      </w:r>
      <w:r w:rsidR="00E869DD">
        <w:rPr>
          <w:rFonts w:eastAsiaTheme="minorHAnsi"/>
          <w:color w:val="auto"/>
          <w:sz w:val="28"/>
          <w:szCs w:val="28"/>
          <w:lang w:eastAsia="en-US"/>
        </w:rPr>
        <w:t xml:space="preserve"> пункта 3.1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869DD">
        <w:rPr>
          <w:rFonts w:eastAsiaTheme="minorHAnsi"/>
          <w:color w:val="auto"/>
          <w:sz w:val="28"/>
          <w:szCs w:val="28"/>
          <w:lang w:eastAsia="en-US"/>
        </w:rPr>
        <w:t xml:space="preserve">изложить в следующей редакции: </w:t>
      </w:r>
    </w:p>
    <w:p w:rsidR="009F0C53" w:rsidRDefault="009F0C53" w:rsidP="00E869D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9F0C53" w:rsidRDefault="009F0C53" w:rsidP="00E869D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9F0C53" w:rsidRDefault="009F0C53" w:rsidP="00E869D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9F0C53" w:rsidRDefault="009F0C53" w:rsidP="00E869D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5"/>
        <w:gridCol w:w="2478"/>
        <w:gridCol w:w="1418"/>
        <w:gridCol w:w="1842"/>
        <w:gridCol w:w="1560"/>
      </w:tblGrid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5448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«</w:t>
            </w:r>
            <w:r w:rsid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№№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Наимено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вание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показателя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эффектив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 (руководи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теля)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Критерии оценки,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Периодич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ность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оценки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Ответст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венный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 оценку</w:t>
            </w:r>
          </w:p>
        </w:tc>
      </w:tr>
      <w:tr w:rsidR="009F0C53" w:rsidTr="009F0C53"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Основная деятельность учреждения (руководителя)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Выполнение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венного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задания на оказание услуг (выполнение работ) за отчетный квартал/год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государственного задания на оказание услуг (выполнение работ) в полном объеме - 1, выполнение государственного задания на оказание услуг (выполнение работ) не в полном объеме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Отчет об исполнении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F324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A63599" wp14:editId="1A62F3A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3997325</wp:posOffset>
                      </wp:positionV>
                      <wp:extent cx="6096000" cy="952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AEC94"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314.75pt" to="475.4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" strokecolor="#4579b8 [3044]"/>
                  </w:pict>
                </mc:Fallback>
              </mc:AlternateConten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качества и доступности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предостав</w:t>
            </w:r>
            <w:proofErr w:type="spellEnd"/>
            <w:r w:rsidR="0036203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ленных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услуг/работ (наличие письменных благодарностей, жалоб), отсутствие замечаний по итогам проведения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учреждени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ем внутреннего финансового аудита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тсутствие письменных жалоб на качество условий оказания услуг/работ, поступивших от граждан, наличие письменных благодарностей, отсутствие замечаний по итогам проведения внутреннего аудита - 1, 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 письменных жалоб на качество условий оказания услуг/работ,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поступивших от граждан, признанных обоснованными по результатам проверок министерства культуры Рязанской области и контрольно-надзорных органов, наличие замечаний по итогам проведения внутреннего аудита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</w:t>
            </w:r>
          </w:p>
          <w:p w:rsidR="00362037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бюджета, 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</w:t>
            </w:r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отдел </w:t>
            </w:r>
            <w:proofErr w:type="spellStart"/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финансо</w:t>
            </w:r>
            <w:proofErr w:type="spellEnd"/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замечаний контрольно-надзорных органов по результатам проверок целевого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использова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бюджетных средств, размещения заказов на поставки товаров, выполнение работ, оказание услуг для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венных нужд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Default="002E01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тсутствие замечаний контрольно-надзорных органов - 1, 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 контрольно-надзорных органов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развития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материаль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техничес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кой базы отрасли, куратор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</w:t>
            </w:r>
          </w:p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</w:t>
            </w:r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2E016B" w:rsidRPr="009F0C53" w:rsidRDefault="002E01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C10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2AACBA" wp14:editId="3D3151F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675640</wp:posOffset>
                      </wp:positionV>
                      <wp:extent cx="371475" cy="0"/>
                      <wp:effectExtent l="0" t="0" r="952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9DCB9" id="Прямая соединительная линия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05pt,53.2pt" to="26.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" strokecolor="#4579b8 [3044]"/>
                  </w:pict>
                </mc:Fallback>
              </mc:AlternateConten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</w:t>
            </w:r>
            <w:r w:rsid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информаци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открытости учреждения культуры (размещение материалов на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информаци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онных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ресурсах bus.gov.ru, сайте учреждения, платформе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PRO.Куль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тура. РФ, размещение релизов в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региональ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СМИ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)</w:t>
            </w:r>
          </w:p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Полное и своевременное обеспечение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регистрации и размещение информации об учреждении в соответствии с действующим законодательством, в том числе наличие актуальных рекламных материалов по программе «Пушкинская карта» в афишах, на сайтах, в наружной рекламе и СМИ – 1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еполное и несвоевременное обеспечение регистрации и размещение информации об учреждении в соответствии с действующим законодательством, отсутствие актуальных рекламных материалов по программе «Пушкинская карта» в афишах, на сайтах, в наружной рекламе и СМИ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деятель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</w:t>
            </w:r>
          </w:p>
          <w:p w:rsid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планирова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бюджета, куратор программы «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кая карта»</w:t>
            </w:r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2E016B" w:rsidRPr="009F0C53" w:rsidRDefault="002E016B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A734DB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9F0C53" w:rsidRDefault="00A734D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2E76B3" wp14:editId="148C997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1496695</wp:posOffset>
                      </wp:positionV>
                      <wp:extent cx="6067425" cy="0"/>
                      <wp:effectExtent l="0" t="0" r="95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323FE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17.85pt" to="474.7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" strokecolor="#4579b8 [3044]"/>
                  </w:pict>
                </mc:Fallback>
              </mc:AlternateConten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D6171F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</w:t>
            </w:r>
            <w:r w:rsid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объема продаж по 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программ</w:t>
            </w:r>
            <w:r w:rsid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«</w:t>
            </w: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кая</w:t>
            </w:r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карта»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Процент продаж по «Пушкинской карте» в общем объеме продаж на платные мероприятия за отчетный период 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более 10% в квартал - 1 балл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менее 10% в квартал - 0 баллов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A734DB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деятельности, куратор программы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кая карта»</w:t>
            </w:r>
          </w:p>
        </w:tc>
      </w:tr>
      <w:tr w:rsidR="00A734DB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9F0C53" w:rsidRDefault="00A734DB" w:rsidP="0051458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4в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D6171F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реализации билетов на </w:t>
            </w:r>
            <w:proofErr w:type="spellStart"/>
            <w:proofErr w:type="gramStart"/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мероприя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тия</w:t>
            </w:r>
            <w:proofErr w:type="spellEnd"/>
            <w:proofErr w:type="gramEnd"/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по программе «</w:t>
            </w:r>
            <w:proofErr w:type="spellStart"/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кая карта»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Доля реализованных билетов по «Пушкинской карте» в общем объеме реализованных билетов на платные мероприятия за отчетный период 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более 10% в квартал - 1 балл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менее 10% в квартал - 0 баллов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куратор программы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кая карта»</w:t>
            </w:r>
          </w:p>
        </w:tc>
      </w:tr>
      <w:tr w:rsidR="00A734DB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9F0C53" w:rsidRDefault="00A734DB" w:rsidP="0051458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размещения событий по программе «</w:t>
            </w: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кая</w:t>
            </w:r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карта» на платформе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PRO.Куль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тура.РФ</w:t>
            </w:r>
            <w:proofErr w:type="spell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Процент событий по программе «Пушкинская карта» от общего количества актуальных платных событий из афиши учреждения культуры (по данным платформы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PRO.Культура.РФ</w:t>
            </w:r>
            <w:proofErr w:type="spell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»)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Более 70% – 1 балл</w:t>
            </w:r>
          </w:p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Мене 70 % – 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DB" w:rsidRPr="00A734DB" w:rsidRDefault="00A734DB" w:rsidP="009A0252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куратор программы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Пушкинс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кая карта»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51458F" w:rsidP="0051458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4д</w:t>
            </w:r>
          </w:p>
          <w:p w:rsidR="00FB45BF" w:rsidRPr="009F0C53" w:rsidRDefault="00FB45BF" w:rsidP="0051458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B1A4B" wp14:editId="28DCB5A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1087120</wp:posOffset>
                      </wp:positionV>
                      <wp:extent cx="6067425" cy="0"/>
                      <wp:effectExtent l="0" t="0" r="952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B858E0" id="Прямая соединительная линия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05pt,85.6pt" to="474.7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" strokecolor="#4579b8 [3044]"/>
                  </w:pict>
                </mc:Fallback>
              </mc:AlternateConten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 w:rsidP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информаци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открытости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профессио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нальной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образова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тельной организации (в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со </w:t>
            </w:r>
            <w:hyperlink r:id="rId9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ст. 29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закона от 29.12.2012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 273-ФЗ «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 образовании в Российской Федерации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размещение материалов на bus.gov.ru, размещение релизов в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региональ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СМИ)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П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олное и своевременное обеспечение регистрации и размещение информации об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учреждении в соответствии с действующим законодательством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неполное и несвоевременное обеспечение регистрации и размещение (или отсутствие) информации об учреждении в соответствии с действующим законодательством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отдел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бюджетно-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</w:t>
            </w:r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2E016B" w:rsidRPr="009F0C53" w:rsidRDefault="002E01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Соблюдение требований комплексной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безопаснос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охраны и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антитерро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ристической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защищен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облюдение мер противопожарной и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антитеррористи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ческой безопасности, правил по охране труда, санитарно-гигиенических правил, отсутствие зарегистрирован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случаев травматизма граждан и работников учреждения за отчетный период, своевременная подготовка к отопительному сезону, отсутствие предписаний, представлений,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замечаний со стороны контролирующих и надзорных органов по итогам проведенных проверок по соблюдению требований комплексной безопасности, охраны и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антитеррористи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ческой защищенности учреждения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либо отсутствие самих проверок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замечаний, не исполненных в соответствии со сроками, указанными в предписаниях, представлениях, предложениях, не исполненных в срок предписаний, представлений, предложений или исполненных с нарушением указанных сроков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развития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материаль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техничес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базы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FB45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1EA7C" wp14:editId="2D5D643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2072005</wp:posOffset>
                      </wp:positionV>
                      <wp:extent cx="6124575" cy="47625"/>
                      <wp:effectExtent l="0" t="0" r="28575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45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29021E" id="Прямая соединительная линия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pt,163.15pt" to="475.4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" strokecolor="black [3040]"/>
                  </w:pict>
                </mc:Fallback>
              </mc:AlternateConten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замечаний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культуры Рязанской области по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использова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нию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областного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имущества, находящего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 ведении </w:t>
            </w:r>
            <w:r w:rsidRPr="009F0C53">
              <w:rPr>
                <w:rFonts w:eastAsiaTheme="minorHAnsi"/>
                <w:color w:val="auto"/>
                <w:sz w:val="27"/>
                <w:szCs w:val="27"/>
                <w:lang w:eastAsia="en-US"/>
              </w:rPr>
              <w:t>(управлении)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тсутствие замечаний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54484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о деятельности учреждения от курирующего отдела министерства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развития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материаль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техничес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базы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замечаний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культуры Рязанской области по результатам проведения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вом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ведомствен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контроля в сфере закупок для обеспечения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венных нужд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тсутствие замечаний по результатам ведомственного контроля, отсутствие учреждения в плане мероприятий в рамках реализации ведомственного контроля в сфере закупок для обеспечения государственных нужд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руководителя, отчет о деятельности учреждения от курирующего отдела министерства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развития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материаль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техничес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базы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FB45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FDBA9F" wp14:editId="0AED56E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3982720</wp:posOffset>
                      </wp:positionV>
                      <wp:extent cx="6096000" cy="9525"/>
                      <wp:effectExtent l="0" t="0" r="19050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062269"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313.6pt" to="476.2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" strokecolor="#4579b8 [3044]"/>
                  </w:pict>
                </mc:Fallback>
              </mc:AlternateConten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замечаний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культуры Рязанской области по результатам проведения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вом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ведомствен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контроля за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соблюде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нием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трудового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законода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тельства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иных норматив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правовых актов, содержащих нормы трудового права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тсутствие замечаний по результатам проведения ведомственного контроля, отсутствие учреждения в плане осуществления ведомственного контроля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руководителя, отчет о деятельности учреждения от курирующего отдела министерства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 w:rsidP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348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дисципли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нарного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взыскания у руководите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ля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Отсутствие дисциплинарного замечания у руководителя - 1, наличие дисциплинарного замечания у руководителя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36203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руководителя, отчет о деятельности учреждения от курирующего отдела министерства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Выполнение поручений и указаний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культуры Рязанской области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ыполнение поручений и указаний своевременно и в полном объеме, отсутствие поручений и указаний - 1, выполнение поручений и указаний не в срок, не в полном объеме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руководителя, отчет о деятельности учреждения от курирующего отдела министерства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профиль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ные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отделы, отдел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Участие учреждения в проектах, конкурсах, реализации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федераль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целевых и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ведомствен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программ, получение грантов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аличие заявки, участие, получение гранта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отсутствие заявки на участие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387B5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</w:t>
            </w:r>
            <w:r w:rsidR="00A3334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заполнения раздела 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«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Результаты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рассмотре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обращений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на закрытом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информа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ционном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ресурсе ССТУ.РФ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беспечение своевременно и в полном объеме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несвоевременно и не в полном объеме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</w:t>
            </w:r>
          </w:p>
        </w:tc>
      </w:tr>
      <w:tr w:rsidR="009F0C53" w:rsidTr="009F0C53"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Финансово-экономическая деятельность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FB45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84716C" wp14:editId="4100070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6388735</wp:posOffset>
                      </wp:positionV>
                      <wp:extent cx="6038850" cy="952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D2DD5" id="Прямая соединительная линия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503.05pt" to="473.95pt,5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" strokecolor="#4579b8 [3044]"/>
                  </w:pict>
                </mc:Fallback>
              </mc:AlternateConten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04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замечаний по результатам проверок, проводимых в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вии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 </w:t>
            </w:r>
            <w:hyperlink r:id="rId10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Порядком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проверки отчетов об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использо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средств,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предусмот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ренных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на реализацию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мероприя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тий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венных программ Рязанской области, утвержден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ным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приказом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министерст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культуры Рязанской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области от 08.10.2018 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533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E3" w:rsidRDefault="004657E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тсутствие замечаний по результатам проверок реализации субсидии на иные цели в рамках государственных программ и (или) средств, выделяемых из резервных фондов - 1, 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 по результатам проверок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Служебная записка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04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деятельности, </w:t>
            </w:r>
          </w:p>
          <w:p w:rsidR="00643204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вания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бюджета, </w:t>
            </w:r>
          </w:p>
          <w:p w:rsidR="009F0C53" w:rsidRPr="009F0C53" w:rsidRDefault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-вой отчетности отрасли,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работы, отдел развития </w:t>
            </w:r>
            <w:proofErr w:type="spellStart"/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материаль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но-</w:t>
            </w:r>
            <w:proofErr w:type="spellStart"/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техничес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базы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04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замечаний по результатам проверок, проводимых в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</w:t>
            </w:r>
            <w:r w:rsidR="00A158B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вии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 Порядком проведения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ведомствен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финансового контроля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тсутствие замечаний по результатам проверок, отсутствие объекта контроля в плане ведомственного финансового контроля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 замечаний по результатам проверок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о результатах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</w:t>
            </w:r>
            <w:r w:rsidR="0036203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рования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Соблюдение сроков и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качествен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уровня составления,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достовер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бухгалтер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ской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бюджетной отчетностей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облюдение сроков и качественное составление, достоверность бухгалтерской и бюджетной отчетности - 1, нарушение сроков представления и некачественное составление, недостоверность бухгалтерской и бюджетной отчетности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Утвержден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ные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формы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бухгалтерс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и бюджетной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планирова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отдел 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</w:t>
            </w:r>
            <w:r w:rsidR="0036203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рования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Соблюдение сроков и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качествен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уровня,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достовер</w:t>
            </w:r>
            <w:r w:rsidR="0036203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составления планов финансово-хозяйствен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ной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статистичес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отчетности и других сведений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С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облюдение сроков и качественное, достоверное составление планов финансово-хозяйственной деятельности, статистической отчетности и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других сведений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нарушение сроков представления и некачественное, недостоверное составление планов финансово-хозяйственной деятельности, статистической отчетности и других сведений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Ежеквартально,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Утвержденные формы бухгалтерской и бюджетной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планирова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бюджета, куратор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деятель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4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отсутствие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просрочен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ной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кредиторс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и дебиторской задолжен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тсутствие просроченной дебиторской и кредиторской задолженности - 1, наличие просроченной кредиторской и дебиторской задолженности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Утвержден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ные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формы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бухгалтерс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и бюджетной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7" w:rsidRPr="009F0C53" w:rsidRDefault="009F0C53" w:rsidP="006B28D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Объем средств, полученных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учрежде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нием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от приносящей доход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по сравнению с уровнем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предшеству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ющего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финансового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 уровне или более уровня предшествующего финансового года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менее уровня предшествующего финансового года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Утвержден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ные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формы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бухгалтерс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кой и бюджетной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2E01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Деятельность учреждения (руководителя), направленная на работу с кадрами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A7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" w:history="1">
              <w:r w:rsidR="009F0C53"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19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Количество работников учреждения,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прошедших повышение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квалифика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ции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(или)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профессио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нальную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переподго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товку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hyperlink r:id="rId12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33,3% от численности сотрудников,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которым надлежит пройти повышение квалификации, - 1, менее 33,3% от численности сотрудников, которым надлежит пройти повышение квалификации,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деятель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A7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" w:history="1">
              <w:r w:rsidR="009F0C53"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20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643204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Достижение уровня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среднемесяч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-ной</w:t>
            </w:r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заработной платы работников списочного состава в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соответст-вии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 установлен-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ным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показателем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Достижение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 установленном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размере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- 1,</w:t>
            </w:r>
          </w:p>
          <w:p w:rsidR="009F0C53" w:rsidRPr="009F0C53" w:rsidRDefault="00643204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достижение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 размере ниже установленного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Программный комплекс «СВОД-СМАРТ зарплата»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A7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4" w:history="1">
              <w:r w:rsidR="009F0C53"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21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Соблюдение предельного уровня (кратност</w:t>
            </w:r>
            <w:r w:rsidR="00362037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)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соотноше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средней заработной платы руководи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теля учреждения к средней заработной плате работников учреждения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4" w:rsidRDefault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епревышение</w:t>
            </w:r>
            <w:proofErr w:type="spellEnd"/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установленного предельного уровня (кратности) - 1, 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превышение установленного предельного уровня (кратности)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37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Форма </w:t>
            </w:r>
          </w:p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 81-р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FB45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FF6279" wp14:editId="59719E1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1054100</wp:posOffset>
                      </wp:positionV>
                      <wp:extent cx="6076950" cy="1905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6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FA0A8" id="Прямая соединительная линия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83pt" to="474.7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" strokecolor="#4579b8 [3044]"/>
                  </w:pict>
                </mc:Fallback>
              </mc:AlternateContent>
            </w:r>
            <w:hyperlink r:id="rId15" w:history="1">
              <w:r w:rsidR="009F0C53"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22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Профориен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тационная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работа, в том числе заключение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договоров о целевом обучении, на проведение практики студентов вузов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Н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аличие заключенных договоров - 1, отсутствие заключенных 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договоров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A757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6" w:history="1">
              <w:r w:rsidR="009F0C53"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23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квоты по приему на работу инвалидов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ыполнение в установленном объеме - 1,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невыполнение в установленном объеме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ционной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кадровой работы</w:t>
            </w:r>
          </w:p>
        </w:tc>
      </w:tr>
      <w:tr w:rsidR="006331AC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Default="006331AC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Default="006331AC" w:rsidP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Доля </w:t>
            </w:r>
            <w:proofErr w:type="spellStart"/>
            <w:proofErr w:type="gram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выпускни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- 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ков</w:t>
            </w:r>
            <w:proofErr w:type="gram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продолжив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ших</w:t>
            </w:r>
            <w:proofErr w:type="spell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обучение в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образова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тельных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учрежде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</w:p>
          <w:p w:rsidR="006331AC" w:rsidRDefault="006331AC" w:rsidP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ниях</w:t>
            </w:r>
            <w:proofErr w:type="spell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высшего </w:t>
            </w:r>
            <w:proofErr w:type="spellStart"/>
            <w:proofErr w:type="gram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профес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сионального</w:t>
            </w:r>
            <w:proofErr w:type="spellEnd"/>
            <w:proofErr w:type="gram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образования по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специаль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высшего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профессио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нального</w:t>
            </w:r>
            <w:proofErr w:type="spell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образования,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</w:p>
          <w:p w:rsidR="006331AC" w:rsidRPr="009F0C53" w:rsidRDefault="006331AC" w:rsidP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вующей</w:t>
            </w:r>
            <w:proofErr w:type="spell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профилю среднего </w:t>
            </w:r>
            <w:proofErr w:type="spellStart"/>
            <w:proofErr w:type="gram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профессио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нального</w:t>
            </w:r>
            <w:proofErr w:type="spellEnd"/>
            <w:proofErr w:type="gram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образования, или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трудоуст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роившихся по 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профильной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специальности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(в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вии</w:t>
            </w:r>
            <w:proofErr w:type="spell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 показателем, установлен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м в </w:t>
            </w:r>
            <w:proofErr w:type="spell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- 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венном задании)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Default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Выполнение в установленном объеме - 1, невыполнение в установленном объеме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Pr="009F0C53" w:rsidRDefault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Pr="009F0C53" w:rsidRDefault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Отчет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Pr="009F0C53" w:rsidRDefault="006331AC" w:rsidP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Отдел развития </w:t>
            </w:r>
            <w:proofErr w:type="spellStart"/>
            <w:proofErr w:type="gram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образова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в области искусств </w:t>
            </w:r>
          </w:p>
        </w:tc>
      </w:tr>
      <w:tr w:rsidR="009F0C53" w:rsidTr="009F0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A75740" w:rsidP="00633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7" w:history="1">
              <w:r w:rsidR="009F0C53"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2</w:t>
              </w:r>
            </w:hyperlink>
            <w:r w:rsid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 w:rsidP="0064320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целевых показателей (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индикато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ров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эффектив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деятельнос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 в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 </w:t>
            </w:r>
            <w:hyperlink r:id="rId18" w:history="1">
              <w:proofErr w:type="spellStart"/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приложени</w:t>
              </w:r>
              <w:proofErr w:type="spellEnd"/>
              <w:r w:rsidR="00643204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-</w:t>
              </w:r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 xml:space="preserve">ем </w:t>
              </w:r>
              <w:r w:rsidR="00643204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№</w:t>
              </w:r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 xml:space="preserve"> 1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 настоящему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постановле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нию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36203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</w:t>
            </w:r>
            <w:r w:rsidR="009F0C53"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ыполнение целевых показателей (индикаторов) в полном объеме - 2,</w:t>
            </w:r>
          </w:p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невыполнение целевых показателей (индикаторов) в полном объеме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53" w:rsidRPr="009F0C53" w:rsidRDefault="009F0C5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6B" w:rsidRDefault="009F0C53" w:rsidP="002E01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Куратор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направле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деятель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отдел 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бюджетно-</w:t>
            </w:r>
            <w:proofErr w:type="spellStart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</w:t>
            </w:r>
            <w:proofErr w:type="spellEnd"/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планиро</w:t>
            </w:r>
            <w:r w:rsidR="0064320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ания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исполнения бюджета</w:t>
            </w:r>
            <w:r w:rsidR="002E016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</w:t>
            </w:r>
          </w:p>
          <w:p w:rsidR="009F0C53" w:rsidRPr="009F0C53" w:rsidRDefault="002E016B" w:rsidP="002E016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тдел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финанси-рования</w:t>
            </w:r>
            <w:proofErr w:type="spellEnd"/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финансо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-вой отчетности отрасли»</w:t>
            </w:r>
            <w:r w:rsidR="00DA3C8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;</w:t>
            </w:r>
          </w:p>
        </w:tc>
      </w:tr>
    </w:tbl>
    <w:p w:rsidR="00E869DD" w:rsidRDefault="00E869DD" w:rsidP="00FE4CB7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</w:p>
    <w:p w:rsidR="00680011" w:rsidRDefault="00D15CD9" w:rsidP="00DA3C8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2)</w:t>
      </w:r>
      <w:r w:rsidR="00680011">
        <w:rPr>
          <w:rFonts w:eastAsiaTheme="minorHAnsi"/>
          <w:color w:val="auto"/>
          <w:sz w:val="28"/>
          <w:szCs w:val="28"/>
          <w:lang w:eastAsia="en-US"/>
        </w:rPr>
        <w:t xml:space="preserve"> приложение № </w:t>
      </w:r>
      <w:r w:rsidR="00DA3C86">
        <w:rPr>
          <w:rFonts w:eastAsiaTheme="minorHAnsi"/>
          <w:color w:val="auto"/>
          <w:sz w:val="28"/>
          <w:szCs w:val="28"/>
          <w:lang w:eastAsia="en-US"/>
        </w:rPr>
        <w:t>2</w:t>
      </w:r>
      <w:r w:rsidR="0068001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F80E52">
        <w:rPr>
          <w:rFonts w:eastAsiaTheme="minorHAnsi"/>
          <w:color w:val="auto"/>
          <w:sz w:val="28"/>
          <w:szCs w:val="28"/>
          <w:lang w:eastAsia="en-US"/>
        </w:rPr>
        <w:t xml:space="preserve">к </w:t>
      </w:r>
      <w:r w:rsidR="00BC1B89">
        <w:rPr>
          <w:rFonts w:eastAsiaTheme="minorHAnsi"/>
          <w:color w:val="auto"/>
          <w:sz w:val="28"/>
          <w:szCs w:val="28"/>
          <w:lang w:eastAsia="en-US"/>
        </w:rPr>
        <w:t>П</w:t>
      </w:r>
      <w:r w:rsidR="00F80E52">
        <w:rPr>
          <w:rFonts w:eastAsiaTheme="minorHAnsi"/>
          <w:color w:val="auto"/>
          <w:sz w:val="28"/>
          <w:szCs w:val="28"/>
          <w:lang w:eastAsia="en-US"/>
        </w:rPr>
        <w:t xml:space="preserve">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об оценке эффективности деятельности государственных учреждений культуры и образования в сфере культуры, подведомственных министерству культуры Рязанской области, </w:t>
      </w:r>
      <w:r w:rsidR="00DA3C86">
        <w:rPr>
          <w:rFonts w:eastAsiaTheme="minorHAnsi"/>
          <w:color w:val="auto"/>
          <w:sz w:val="28"/>
          <w:szCs w:val="28"/>
          <w:lang w:eastAsia="en-US"/>
        </w:rPr>
        <w:t xml:space="preserve">изложить в </w:t>
      </w:r>
      <w:r w:rsidR="00BC1FC5">
        <w:rPr>
          <w:rFonts w:eastAsiaTheme="minorHAnsi"/>
          <w:color w:val="auto"/>
          <w:sz w:val="28"/>
          <w:szCs w:val="28"/>
          <w:lang w:eastAsia="en-US"/>
        </w:rPr>
        <w:t>новой</w:t>
      </w:r>
      <w:r w:rsidR="00DA3C86">
        <w:rPr>
          <w:rFonts w:eastAsiaTheme="minorHAnsi"/>
          <w:color w:val="auto"/>
          <w:sz w:val="28"/>
          <w:szCs w:val="28"/>
          <w:lang w:eastAsia="en-US"/>
        </w:rPr>
        <w:t xml:space="preserve"> редакции</w:t>
      </w:r>
      <w:r w:rsidR="00BC1FC5">
        <w:rPr>
          <w:rFonts w:eastAsiaTheme="minorHAnsi"/>
          <w:color w:val="auto"/>
          <w:sz w:val="28"/>
          <w:szCs w:val="28"/>
          <w:lang w:eastAsia="en-US"/>
        </w:rPr>
        <w:t xml:space="preserve"> согласно приложению № 1 к настоящему постановлению.</w:t>
      </w:r>
    </w:p>
    <w:p w:rsidR="00E869DD" w:rsidRDefault="00D15CD9" w:rsidP="00D138C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3)</w:t>
      </w:r>
      <w:r w:rsidR="00F80E52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 w:rsidR="00E869DD">
        <w:rPr>
          <w:rFonts w:eastAsiaTheme="minorHAnsi"/>
          <w:color w:val="auto"/>
          <w:sz w:val="28"/>
          <w:szCs w:val="28"/>
          <w:lang w:eastAsia="en-US"/>
        </w:rPr>
        <w:t>приложени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>е</w:t>
      </w:r>
      <w:r w:rsidR="00E869DD">
        <w:rPr>
          <w:rFonts w:eastAsiaTheme="minorHAnsi"/>
          <w:color w:val="auto"/>
          <w:sz w:val="28"/>
          <w:szCs w:val="28"/>
          <w:lang w:eastAsia="en-US"/>
        </w:rPr>
        <w:t xml:space="preserve"> № 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>3</w:t>
      </w:r>
      <w:r w:rsidR="00BC1B89">
        <w:rPr>
          <w:rFonts w:eastAsiaTheme="minorHAnsi"/>
          <w:color w:val="auto"/>
          <w:sz w:val="28"/>
          <w:szCs w:val="28"/>
          <w:lang w:eastAsia="en-US"/>
        </w:rPr>
        <w:t xml:space="preserve"> к П</w:t>
      </w:r>
      <w:r w:rsidR="00F80E52">
        <w:rPr>
          <w:rFonts w:eastAsiaTheme="minorHAnsi"/>
          <w:color w:val="auto"/>
          <w:sz w:val="28"/>
          <w:szCs w:val="28"/>
          <w:lang w:eastAsia="en-US"/>
        </w:rPr>
        <w:t>оложению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об оценке эффективности деятельности государственных учреждений культуры и образования в сфере культуры, подведомственных министерству культуры Рязанской области 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 xml:space="preserve">изложить в </w:t>
      </w:r>
      <w:r w:rsidR="00BC1FC5">
        <w:rPr>
          <w:rFonts w:eastAsiaTheme="minorHAnsi"/>
          <w:color w:val="auto"/>
          <w:sz w:val="28"/>
          <w:szCs w:val="28"/>
          <w:lang w:eastAsia="en-US"/>
        </w:rPr>
        <w:t>новой редакции согласно приложению № 2 к настоящему постановлению.</w:t>
      </w:r>
    </w:p>
    <w:p w:rsidR="00362037" w:rsidRDefault="00D15CD9" w:rsidP="0036203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4)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 xml:space="preserve"> приложение № 4 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об оценке эффективности деятельности государственных учреждений культуры и образования в сфере культуры, подведомственных министерству культуры Рязанской области </w:t>
      </w:r>
      <w:r w:rsidR="00362037">
        <w:rPr>
          <w:rFonts w:eastAsiaTheme="minorHAnsi"/>
          <w:color w:val="auto"/>
          <w:sz w:val="28"/>
          <w:szCs w:val="28"/>
          <w:lang w:eastAsia="en-US"/>
        </w:rPr>
        <w:t xml:space="preserve">изложить в </w:t>
      </w:r>
      <w:r w:rsidR="00BC1FC5">
        <w:rPr>
          <w:rFonts w:eastAsiaTheme="minorHAnsi"/>
          <w:color w:val="auto"/>
          <w:sz w:val="28"/>
          <w:szCs w:val="28"/>
          <w:lang w:eastAsia="en-US"/>
        </w:rPr>
        <w:t>новой редакции согласно приложению № 3 к настоящему постановлению.</w:t>
      </w:r>
    </w:p>
    <w:p w:rsidR="00362037" w:rsidRDefault="00362037" w:rsidP="0036203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71477B" w:rsidRDefault="0015675C" w:rsidP="001567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71477B" w:rsidRPr="008B555E">
        <w:rPr>
          <w:sz w:val="28"/>
          <w:szCs w:val="28"/>
        </w:rPr>
        <w:t xml:space="preserve">Настоящее постановление вступает в силу со дня официального опубликования и распространяет свое действие на правоотношения, возникшие с 1 </w:t>
      </w:r>
      <w:r w:rsidR="00CB47B2">
        <w:rPr>
          <w:sz w:val="28"/>
          <w:szCs w:val="28"/>
        </w:rPr>
        <w:t>октября</w:t>
      </w:r>
      <w:r w:rsidR="0071477B" w:rsidRPr="008B555E">
        <w:rPr>
          <w:sz w:val="28"/>
          <w:szCs w:val="28"/>
        </w:rPr>
        <w:t xml:space="preserve"> 202</w:t>
      </w:r>
      <w:r w:rsidR="00F77570">
        <w:rPr>
          <w:sz w:val="28"/>
          <w:szCs w:val="28"/>
        </w:rPr>
        <w:t>2</w:t>
      </w:r>
      <w:r w:rsidR="0071477B" w:rsidRPr="008B555E">
        <w:rPr>
          <w:sz w:val="28"/>
          <w:szCs w:val="28"/>
        </w:rPr>
        <w:t xml:space="preserve"> года.</w:t>
      </w:r>
    </w:p>
    <w:p w:rsidR="00FE4CB7" w:rsidRDefault="00FE4CB7" w:rsidP="001567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4CB7" w:rsidRDefault="00FE4CB7" w:rsidP="001567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2037" w:rsidRDefault="00362037" w:rsidP="001567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77B" w:rsidRDefault="00806AAD" w:rsidP="00AE12DA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1477B">
        <w:rPr>
          <w:sz w:val="28"/>
          <w:szCs w:val="28"/>
        </w:rPr>
        <w:t>инистр</w:t>
      </w:r>
      <w:r w:rsidR="0071477B">
        <w:rPr>
          <w:sz w:val="28"/>
          <w:szCs w:val="28"/>
        </w:rPr>
        <w:tab/>
      </w:r>
      <w:r w:rsidR="0071477B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</w:r>
      <w:r w:rsidR="00332020">
        <w:rPr>
          <w:sz w:val="28"/>
          <w:szCs w:val="28"/>
        </w:rPr>
        <w:tab/>
        <w:t xml:space="preserve">         </w:t>
      </w:r>
      <w:r w:rsidR="009F0C53">
        <w:rPr>
          <w:sz w:val="28"/>
          <w:szCs w:val="28"/>
        </w:rPr>
        <w:t xml:space="preserve">М.В. </w:t>
      </w:r>
      <w:proofErr w:type="spellStart"/>
      <w:r w:rsidR="009F0C53">
        <w:rPr>
          <w:sz w:val="28"/>
          <w:szCs w:val="28"/>
        </w:rPr>
        <w:t>Кауркина</w:t>
      </w:r>
      <w:proofErr w:type="spellEnd"/>
    </w:p>
    <w:p w:rsidR="00E9182C" w:rsidRDefault="00E9182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182C" w:rsidRDefault="00E9182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182C" w:rsidRDefault="00E9182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31AC" w:rsidRDefault="006331A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31AC" w:rsidRDefault="006331AC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16B" w:rsidRDefault="002E016B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Приложение № 1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 постановлению министерства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культуры  Рязанской области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от «___»_________2022г. № ____ </w:t>
      </w:r>
    </w:p>
    <w:p w:rsidR="00BC1FC5" w:rsidRDefault="00BC1FC5" w:rsidP="00BC1FC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«Приложение № 2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к</w:t>
      </w:r>
      <w:r w:rsidRPr="00BC1FC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Положению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об оценке эффективности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деятельности государственных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учреждений культуры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и образования в сфере культуры,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подведомственных министерству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культуры Рязанской области</w:t>
      </w:r>
    </w:p>
    <w:p w:rsidR="00BC1FC5" w:rsidRDefault="00BC1FC5" w:rsidP="00BC1FC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Pr="0051458F" w:rsidRDefault="00BC1FC5" w:rsidP="00BC1FC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51458F">
        <w:rPr>
          <w:rFonts w:eastAsiaTheme="minorHAnsi"/>
          <w:color w:val="auto"/>
          <w:sz w:val="28"/>
          <w:szCs w:val="28"/>
          <w:lang w:eastAsia="en-US"/>
        </w:rPr>
        <w:t xml:space="preserve">ОЦЕНКА ВЫПОЛНЕНИЯ КРИТЕРИЕВ ДЕЯТЕЛЬНОСТИ ГОСУДАРСТВЕННОГО УЧРЕЖДЕНИЯ КУЛЬТУРЫ И ОБРАЗОВАНИЯ В СФЕРЕ КУЛЬТУРЫ, ПОДВЕДОМСТВЕННОГО МИНИСТЕРСТВУ КУЛЬТУРЫ РЯЗАНСКОЙ ОБЛАСТИ </w:t>
      </w:r>
    </w:p>
    <w:p w:rsidR="00BC1FC5" w:rsidRPr="0051458F" w:rsidRDefault="00BC1FC5" w:rsidP="00BC1FC5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51458F">
        <w:rPr>
          <w:rFonts w:eastAsiaTheme="minorHAnsi"/>
          <w:color w:val="auto"/>
          <w:sz w:val="28"/>
          <w:szCs w:val="28"/>
          <w:lang w:eastAsia="en-US"/>
        </w:rPr>
        <w:t>ЗА _________ 20</w:t>
      </w:r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Pr="0051458F">
        <w:rPr>
          <w:rFonts w:eastAsiaTheme="minorHAnsi"/>
          <w:color w:val="auto"/>
          <w:sz w:val="28"/>
          <w:szCs w:val="28"/>
          <w:lang w:eastAsia="en-US"/>
        </w:rPr>
        <w:t xml:space="preserve">_ Г. </w:t>
      </w:r>
    </w:p>
    <w:p w:rsidR="00BC1FC5" w:rsidRPr="0051458F" w:rsidRDefault="00BC1FC5" w:rsidP="00BC1FC5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51458F">
        <w:rPr>
          <w:rFonts w:eastAsiaTheme="minorHAnsi"/>
          <w:color w:val="auto"/>
          <w:sz w:val="28"/>
          <w:szCs w:val="28"/>
          <w:lang w:eastAsia="en-US"/>
        </w:rPr>
        <w:t xml:space="preserve">_________________________________________________ </w:t>
      </w:r>
    </w:p>
    <w:p w:rsidR="00BC1FC5" w:rsidRPr="0051458F" w:rsidRDefault="00BC1FC5" w:rsidP="00BC1FC5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51458F">
        <w:rPr>
          <w:rFonts w:eastAsiaTheme="minorHAnsi"/>
          <w:color w:val="auto"/>
          <w:sz w:val="28"/>
          <w:szCs w:val="28"/>
          <w:lang w:eastAsia="en-US"/>
        </w:rPr>
        <w:t xml:space="preserve">(наименование учреждения) </w:t>
      </w:r>
    </w:p>
    <w:p w:rsidR="00BC1FC5" w:rsidRDefault="00BC1FC5" w:rsidP="00BC1FC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Pr="0051458F" w:rsidRDefault="00BC1FC5" w:rsidP="00BC1FC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65"/>
        <w:gridCol w:w="1141"/>
        <w:gridCol w:w="2126"/>
        <w:gridCol w:w="1418"/>
      </w:tblGrid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№№</w:t>
            </w:r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пп</w:t>
            </w:r>
            <w:proofErr w:type="spellEnd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Наименование показателя эффективности деятельности учреждения (руководителя)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Коли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чество</w:t>
            </w:r>
            <w:proofErr w:type="spellEnd"/>
            <w:proofErr w:type="gramEnd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баллов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Периодичность оценки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Количест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во</w:t>
            </w:r>
            <w:proofErr w:type="gramEnd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баллов (</w:t>
            </w:r>
            <w:proofErr w:type="spellStart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простав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ляется</w:t>
            </w:r>
            <w:proofErr w:type="spellEnd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ответст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51458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венным за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оценку)</w:t>
            </w: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государственного задания на оказание услуг (выполнение работ) за отчетный квартал/год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качества и доступности предоставленных услуг/работ (наличие письменных благодарностей, жалоб), отсутствие замечаний по итогам проведения учреждением внутреннего финансового аудита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77404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замечаний контрольно-надзорных органов по результатам проверок целевого использования бюджетных средств, размещения заказов на поставки товаров, выполнение работ, оказание услуг для государственных нужд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77404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информационной открытости учреждения культуры (размещение материалов на информационных ресурсах bus.gov.ru, сайте учреждения, платформе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Куль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тура</w:t>
            </w:r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. РФ, размещение релизов в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региональ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СМИ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8B31C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D6171F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9F0C53" w:rsidRDefault="00D6171F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A734DB" w:rsidRDefault="00D6171F" w:rsidP="00D6171F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объема продаж по 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программ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«Пушкинская карта»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51458F" w:rsidRDefault="00D6171F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Default="00D6171F" w:rsidP="00B83E06">
            <w:pPr>
              <w:jc w:val="center"/>
            </w:pPr>
            <w:r w:rsidRPr="008B31C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51458F" w:rsidRDefault="00D6171F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D6171F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9F0C53" w:rsidRDefault="00D6171F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A734DB" w:rsidRDefault="00D6171F" w:rsidP="00D6171F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реализации билетов на мероприятия по программе «Пушкинская карта»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51458F" w:rsidRDefault="00D6171F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Default="00D6171F" w:rsidP="00B83E06">
            <w:pPr>
              <w:jc w:val="center"/>
            </w:pPr>
            <w:r w:rsidRPr="008B31C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1F" w:rsidRPr="0051458F" w:rsidRDefault="00D6171F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размещения событий по программе «Пушкинская карта» на платформе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PRO.Культура.РФ</w:t>
            </w:r>
            <w:proofErr w:type="spell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4д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информационной открытости профессиональной образовательной организации (в соответствии со </w:t>
            </w:r>
            <w:hyperlink r:id="rId19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ст. 29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закона от 29.12.2012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 273-ФЗ «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 образовании в Российской Федерации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размещение материалов на bus.gov.ru, размещение релизов в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региональ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СМИ)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117B8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Соблюдение требований комплексной безопасности, охраны и антитеррористической защищенности учреждения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117B8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Наличие/отсутствие замечаний министерства культуры Рязанской области по использованию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областного имущества, находящегося в ведении </w:t>
            </w:r>
            <w:r w:rsidRPr="009F0C53">
              <w:rPr>
                <w:rFonts w:eastAsiaTheme="minorHAnsi"/>
                <w:color w:val="auto"/>
                <w:sz w:val="27"/>
                <w:szCs w:val="27"/>
                <w:lang w:eastAsia="en-US"/>
              </w:rPr>
              <w:t>(управлении)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B92B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замечаний министерства культуры Рязанской области по результатам проведения министерством ведомственного контроля в сфере закупок для обеспечения государственных нужд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B92B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Наличие/отсутствие замечаний министерства культуры Рязанской области по результатам проведения министерством ведомственного контроля за соблюдением трудового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законода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тельства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 иных нормативных правовых актов, содержащих нормы трудового права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90090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дисциплинарного взыскания у руководителя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90090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поручений и указаний министерства культуры Рязанской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90090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Участие учреждения в проектах, конкурсах, реализации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целевых и ведомственных программ, получение грантов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заполнения раздела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«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Результаты рассмотрения обращений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на закрытом информационном ресурсе ССТУ.РФ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Наличие/отсутствие замечаний по результатам проверок, проводимых в соответствии с </w:t>
            </w:r>
            <w:hyperlink r:id="rId20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Порядком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проверки отчетов об использовании средств, предусмотренных на реализацию мероприятий государственных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программ Рязанской области, утвержденным приказом министерства культуры Рязанской области от 08.10.2018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533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Наличие/отсутствие замечаний по результатам проверок, проводимых в соответствии с Порядком проведения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ведомствен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финансового контроля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Соблюдение сроков и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качествен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уровня составления, достоверности бухгалтерской и бюджетной отчетностей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362037" w:rsidRDefault="00BC1FC5" w:rsidP="00B83E0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Соблюдение сроков и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качествен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уровня, достоверности составления планов финансово-хозяйствен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ной деятельности, статистической отчетности и других сведений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D947C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просроченной кредиторской и дебиторской задолженности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D947C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Объем средств, полученных учреждением от приносящей доход деятельности по сравнению с уровнем предшествующего финансового года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C927F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Количество работников учреждения, прошедших повышение квалификации и (или) профессиональную переподготовку </w:t>
            </w:r>
            <w:hyperlink r:id="rId21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C927F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Достижение уровня </w:t>
            </w:r>
            <w:proofErr w:type="spellStart"/>
            <w:proofErr w:type="gram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среднемесяч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-ной</w:t>
            </w:r>
            <w:proofErr w:type="gram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заработной платы работников списочного состава в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соответст-вии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 установленным показателем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C927F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Соблюдение предельного уровня (кратност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) соотношения средней заработной платы руководителя учреждения к средней заработной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плате работников учреждения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Ежеквартально,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Профориентационная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работа, в том числе заключение договоров о целевом обучении, на проведение практики студентов вузов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D75E2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квоты по приему на работу инвалидов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D75E2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6331AC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Default="006331AC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Pr="009F0C53" w:rsidRDefault="006331AC" w:rsidP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Доля выпускников, продолживших обучение в образовательных учреждениях высшего профессионального образования по специальности высшего профессионального образования, соответствующей профилю среднего профессионального образования, или </w:t>
            </w:r>
            <w:proofErr w:type="spellStart"/>
            <w:proofErr w:type="gramStart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трудоуст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роившихся</w:t>
            </w:r>
            <w:proofErr w:type="gramEnd"/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по профильной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специальности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(в соответствии с показателем, установленн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 в государственном задании)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Default="006331AC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Pr="00D75E25" w:rsidRDefault="006331AC" w:rsidP="00B83E06">
            <w:pPr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D75E2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C" w:rsidRPr="0051458F" w:rsidRDefault="006331AC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BC1FC5" w:rsidRPr="0051458F" w:rsidTr="00B83E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6331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  <w:r w:rsid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Выполнение целевых показателей (индикаторов) эффективности деятельности учреждения в соответствии с </w:t>
            </w:r>
            <w:hyperlink r:id="rId22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 xml:space="preserve">приложением </w:t>
              </w:r>
              <w:r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№</w:t>
              </w:r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 xml:space="preserve"> 1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к настоящему постановлению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0 - 2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Default="00BC1FC5" w:rsidP="00B83E06">
            <w:pPr>
              <w:jc w:val="center"/>
            </w:pPr>
            <w:r w:rsidRPr="00D75E2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C5" w:rsidRPr="0051458F" w:rsidRDefault="00BC1FC5" w:rsidP="00B83E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BC1FC5" w:rsidRDefault="00BC1FC5" w:rsidP="00BC1FC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  <w:lang w:eastAsia="en-US"/>
        </w:rPr>
      </w:pPr>
    </w:p>
    <w:p w:rsidR="00BC1FC5" w:rsidRPr="00362037" w:rsidRDefault="00BC1FC5" w:rsidP="00BC1FC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  <w:lang w:eastAsia="en-US"/>
        </w:rPr>
      </w:pPr>
      <w:r w:rsidRPr="00362037">
        <w:rPr>
          <w:rFonts w:eastAsiaTheme="minorHAnsi"/>
          <w:b w:val="0"/>
          <w:szCs w:val="28"/>
          <w:lang w:eastAsia="en-US"/>
        </w:rPr>
        <w:t>Ответственны</w:t>
      </w:r>
      <w:r w:rsidR="007C6B85">
        <w:rPr>
          <w:rFonts w:eastAsiaTheme="minorHAnsi"/>
          <w:b w:val="0"/>
          <w:szCs w:val="28"/>
          <w:lang w:eastAsia="en-US"/>
        </w:rPr>
        <w:t>й</w:t>
      </w:r>
      <w:r w:rsidRPr="00362037">
        <w:rPr>
          <w:rFonts w:eastAsiaTheme="minorHAnsi"/>
          <w:b w:val="0"/>
          <w:szCs w:val="28"/>
          <w:lang w:eastAsia="en-US"/>
        </w:rPr>
        <w:t xml:space="preserve"> за оценку</w:t>
      </w:r>
      <w:r>
        <w:rPr>
          <w:rFonts w:eastAsiaTheme="minorHAnsi"/>
          <w:b w:val="0"/>
          <w:szCs w:val="28"/>
          <w:lang w:eastAsia="en-US"/>
        </w:rPr>
        <w:t>:</w:t>
      </w:r>
      <w:r w:rsidRPr="00362037">
        <w:rPr>
          <w:rFonts w:eastAsiaTheme="minorHAnsi"/>
          <w:b w:val="0"/>
          <w:szCs w:val="28"/>
          <w:lang w:eastAsia="en-US"/>
        </w:rPr>
        <w:t xml:space="preserve"> ____________/____________</w:t>
      </w:r>
      <w:r>
        <w:rPr>
          <w:rFonts w:eastAsiaTheme="minorHAnsi"/>
          <w:b w:val="0"/>
          <w:szCs w:val="28"/>
          <w:lang w:eastAsia="en-US"/>
        </w:rPr>
        <w:t>/</w:t>
      </w:r>
      <w:r w:rsidRPr="00362037">
        <w:rPr>
          <w:rFonts w:eastAsiaTheme="minorHAnsi"/>
          <w:b w:val="0"/>
          <w:szCs w:val="28"/>
          <w:lang w:eastAsia="en-US"/>
        </w:rPr>
        <w:t>____________________/</w:t>
      </w:r>
    </w:p>
    <w:p w:rsidR="00BC1FC5" w:rsidRPr="00362037" w:rsidRDefault="00BC1FC5" w:rsidP="00BC1FC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Cs w:val="28"/>
          <w:lang w:eastAsia="en-US"/>
        </w:rPr>
      </w:pPr>
      <w:r w:rsidRPr="00362037">
        <w:rPr>
          <w:rFonts w:eastAsiaTheme="minorHAnsi"/>
          <w:b w:val="0"/>
          <w:szCs w:val="28"/>
          <w:lang w:eastAsia="en-US"/>
        </w:rPr>
        <w:t xml:space="preserve">                          подпись         расшифровка подписи</w:t>
      </w:r>
    </w:p>
    <w:p w:rsidR="00BC1FC5" w:rsidRPr="00362037" w:rsidRDefault="00BC1FC5" w:rsidP="00BC1FC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Cs w:val="28"/>
          <w:lang w:eastAsia="en-US"/>
        </w:rPr>
      </w:pPr>
    </w:p>
    <w:p w:rsidR="00BC1FC5" w:rsidRPr="00362037" w:rsidRDefault="00BC1FC5" w:rsidP="00BC1FC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Cs w:val="28"/>
          <w:lang w:eastAsia="en-US"/>
        </w:rPr>
      </w:pPr>
      <w:r w:rsidRPr="00362037">
        <w:rPr>
          <w:rFonts w:eastAsiaTheme="minorHAnsi"/>
          <w:b w:val="0"/>
          <w:szCs w:val="28"/>
          <w:lang w:eastAsia="en-US"/>
        </w:rPr>
        <w:t xml:space="preserve">    "___" _______________ 20</w:t>
      </w:r>
      <w:r>
        <w:rPr>
          <w:rFonts w:eastAsiaTheme="minorHAnsi"/>
          <w:b w:val="0"/>
          <w:szCs w:val="28"/>
          <w:lang w:eastAsia="en-US"/>
        </w:rPr>
        <w:t>2</w:t>
      </w:r>
      <w:r w:rsidRPr="00362037">
        <w:rPr>
          <w:rFonts w:eastAsiaTheme="minorHAnsi"/>
          <w:b w:val="0"/>
          <w:szCs w:val="28"/>
          <w:lang w:eastAsia="en-US"/>
        </w:rPr>
        <w:t>__ г.</w:t>
      </w:r>
    </w:p>
    <w:p w:rsidR="00BC1FC5" w:rsidRDefault="00BC1FC5" w:rsidP="00BC1FC5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CB59F1" w:rsidRDefault="00BC1FC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CA00D3">
        <w:rPr>
          <w:rFonts w:eastAsiaTheme="minorHAnsi"/>
          <w:color w:val="auto"/>
          <w:sz w:val="28"/>
          <w:szCs w:val="28"/>
          <w:lang w:eastAsia="en-US"/>
        </w:rPr>
        <w:t>Максимальное количество баллов</w:t>
      </w:r>
      <w:r>
        <w:rPr>
          <w:rFonts w:eastAsiaTheme="minorHAnsi"/>
          <w:color w:val="auto"/>
          <w:sz w:val="28"/>
          <w:szCs w:val="28"/>
          <w:lang w:eastAsia="en-US"/>
        </w:rPr>
        <w:t>: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685572" w:rsidRDefault="00CB59F1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- за квартал: </w:t>
      </w:r>
    </w:p>
    <w:p w:rsidR="007C6B85" w:rsidRDefault="007C6B8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CA00D3">
        <w:rPr>
          <w:rFonts w:eastAsiaTheme="minorHAnsi"/>
          <w:color w:val="auto"/>
          <w:sz w:val="28"/>
          <w:szCs w:val="28"/>
          <w:lang w:eastAsia="en-US"/>
        </w:rPr>
        <w:t>1</w:t>
      </w:r>
      <w:r>
        <w:rPr>
          <w:rFonts w:eastAsiaTheme="minorHAnsi"/>
          <w:color w:val="auto"/>
          <w:sz w:val="28"/>
          <w:szCs w:val="28"/>
          <w:lang w:eastAsia="en-US"/>
        </w:rPr>
        <w:t>8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 xml:space="preserve"> – для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учреждения сферы культуры - 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>участник</w:t>
      </w:r>
      <w:r>
        <w:rPr>
          <w:rFonts w:eastAsiaTheme="minorHAnsi"/>
          <w:color w:val="auto"/>
          <w:sz w:val="28"/>
          <w:szCs w:val="28"/>
          <w:lang w:eastAsia="en-US"/>
        </w:rPr>
        <w:t>а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 xml:space="preserve"> программы «Пушкинская карта»</w:t>
      </w:r>
      <w:r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7C6B85" w:rsidRDefault="00BC1FC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CA00D3">
        <w:rPr>
          <w:rFonts w:eastAsiaTheme="minorHAnsi"/>
          <w:color w:val="auto"/>
          <w:sz w:val="28"/>
          <w:szCs w:val="28"/>
          <w:lang w:eastAsia="en-US"/>
        </w:rPr>
        <w:t>1</w:t>
      </w:r>
      <w:r w:rsidR="007C6B85">
        <w:rPr>
          <w:rFonts w:eastAsiaTheme="minorHAnsi"/>
          <w:color w:val="auto"/>
          <w:sz w:val="28"/>
          <w:szCs w:val="28"/>
          <w:lang w:eastAsia="en-US"/>
        </w:rPr>
        <w:t>4 – для учреждения сферы культуры - не участника программы «Пушкинская карта»,</w:t>
      </w:r>
    </w:p>
    <w:p w:rsidR="00CB59F1" w:rsidRDefault="007C6B8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15 - для учреждения образования в сфере культуры;</w:t>
      </w:r>
    </w:p>
    <w:p w:rsidR="00685572" w:rsidRDefault="00CB59F1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- за год:  </w:t>
      </w:r>
    </w:p>
    <w:p w:rsidR="007C6B85" w:rsidRDefault="007C6B8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28 - 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 xml:space="preserve">для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учреждения сферы культуры - 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>участник</w:t>
      </w:r>
      <w:r>
        <w:rPr>
          <w:rFonts w:eastAsiaTheme="minorHAnsi"/>
          <w:color w:val="auto"/>
          <w:sz w:val="28"/>
          <w:szCs w:val="28"/>
          <w:lang w:eastAsia="en-US"/>
        </w:rPr>
        <w:t>а</w:t>
      </w:r>
      <w:r w:rsidRPr="00CA00D3">
        <w:rPr>
          <w:rFonts w:eastAsiaTheme="minorHAnsi"/>
          <w:color w:val="auto"/>
          <w:sz w:val="28"/>
          <w:szCs w:val="28"/>
          <w:lang w:eastAsia="en-US"/>
        </w:rPr>
        <w:t xml:space="preserve"> программы «Пушкинская карта»</w:t>
      </w:r>
      <w:r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7C6B85" w:rsidRDefault="007C6B8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24 – для учреждения сферы культуры - не участника программы «Пушкинская карта»,</w:t>
      </w:r>
    </w:p>
    <w:p w:rsidR="007C6B85" w:rsidRDefault="007C6B85" w:rsidP="007C6B85">
      <w:pPr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26 - для учреждения образования в сфере культуры.».</w:t>
      </w:r>
    </w:p>
    <w:p w:rsidR="007C6B85" w:rsidRDefault="007C6B8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Приложение № 2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 постановлению министерства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культуры  Рязанской области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от «___»_________2022г. № ____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«Приложение № 3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к</w:t>
      </w:r>
      <w:r w:rsidRPr="00BC1FC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Положению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об оценке эффективности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деятельности государственных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учреждений культуры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и образования в сфере культуры,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подведомственных министерству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культуры Рязанской области</w:t>
      </w:r>
    </w:p>
    <w:p w:rsidR="00975A9B" w:rsidRDefault="00975A9B" w:rsidP="007147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Pr="00362037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СООТНОШЕНИЕ</w:t>
      </w:r>
    </w:p>
    <w:p w:rsidR="00BC1FC5" w:rsidRPr="00362037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ПОЛУЧЕННЫХ БАЛЛОВ УСТАНАВЛИВАЕМОМУ РАЗМЕРУ</w:t>
      </w:r>
    </w:p>
    <w:p w:rsidR="007C6B85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ПРЕМИИ РУКОВОДИТЕЛЯ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УЧРЕЖДЕНИЯ СФЕРЫ КУЛЬТУРЫ</w:t>
      </w:r>
      <w:r w:rsidR="007C6B8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-</w:t>
      </w:r>
    </w:p>
    <w:p w:rsidR="007C6B85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УЧАСТНИКА ПРОГРАММЫ «ПУШКИНСКАЯ КАРТА»</w:t>
      </w:r>
    </w:p>
    <w:p w:rsidR="00BC1FC5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9"/>
        <w:gridCol w:w="4221"/>
      </w:tblGrid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Размер премии в процентах от размера премии руководителя, установленного в договоре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и выше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и выше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5 - за квартал, 25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- 0 - за квартал,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- 0 - за год</w:t>
            </w:r>
          </w:p>
        </w:tc>
        <w:tc>
          <w:tcPr>
            <w:tcW w:w="4221" w:type="dxa"/>
          </w:tcPr>
          <w:p w:rsidR="00BC1FC5" w:rsidRPr="00362037" w:rsidRDefault="00BC1FC5" w:rsidP="008D1C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премия не выплачивается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C1FC5" w:rsidRPr="00362037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C6B85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C6B85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C6B85" w:rsidRPr="00362037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СООТНОШЕНИЕ</w:t>
      </w:r>
    </w:p>
    <w:p w:rsidR="007C6B85" w:rsidRPr="00362037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ПОЛУЧЕННЫХ БАЛЛОВ УСТАНАВЛИВАЕМОМУ РАЗМЕРУ</w:t>
      </w:r>
    </w:p>
    <w:p w:rsidR="007C6B85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ПРЕМИИ РУКОВОДИТЕЛЯ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УЧРЕЖДЕНИЯ СФЕРЫ КУЛЬТУРЫ - </w:t>
      </w:r>
    </w:p>
    <w:p w:rsidR="007C6B85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НЕ УЧАСТНИКА ПРОГРАММЫ «ПУШКИНСКАЯ КАРТА»</w:t>
      </w:r>
    </w:p>
    <w:p w:rsidR="007C6B85" w:rsidRDefault="007C6B85" w:rsidP="007C6B8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9"/>
        <w:gridCol w:w="4221"/>
      </w:tblGrid>
      <w:tr w:rsidR="007C6B85" w:rsidRPr="00362037" w:rsidTr="00E558F8">
        <w:tc>
          <w:tcPr>
            <w:tcW w:w="5339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полученных баллов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Размер премии в процентах от размера премии руководителя, установленного в договоре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и выше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и выше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 за квартал, 21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квартал,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C6B85" w:rsidRPr="00362037" w:rsidTr="00E558F8">
        <w:tc>
          <w:tcPr>
            <w:tcW w:w="5339" w:type="dxa"/>
          </w:tcPr>
          <w:p w:rsidR="007C6B85" w:rsidRPr="00362037" w:rsidRDefault="007C6B85" w:rsidP="007C6B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- 0 - за квартал,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- 0 - за год</w:t>
            </w:r>
          </w:p>
        </w:tc>
        <w:tc>
          <w:tcPr>
            <w:tcW w:w="4221" w:type="dxa"/>
          </w:tcPr>
          <w:p w:rsidR="007C6B85" w:rsidRPr="00362037" w:rsidRDefault="007C6B85" w:rsidP="00E558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премия не выплачивается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C6B85" w:rsidRDefault="007C6B8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C1FC5" w:rsidRPr="00362037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СООТНОШЕНИЕ</w:t>
      </w:r>
    </w:p>
    <w:p w:rsidR="00BC1FC5" w:rsidRPr="00362037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ПОЛУЧЕННЫХ БАЛЛОВ УСТАНАВЛИВАЕМОМУ РАЗМЕРУ</w:t>
      </w:r>
    </w:p>
    <w:p w:rsidR="00BC1FC5" w:rsidRDefault="00BC1FC5" w:rsidP="00BC1FC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620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ПРЕМИИ РУКОВОДИТЕЛЯ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УЧРЕЖДЕНИЯ ОБРАЗОВАНИЯ В СФЕРЕ КУЛЬТУРЫ</w:t>
      </w:r>
    </w:p>
    <w:p w:rsidR="00BC1FC5" w:rsidRPr="00362037" w:rsidRDefault="00BC1FC5" w:rsidP="00BC1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9"/>
        <w:gridCol w:w="4221"/>
      </w:tblGrid>
      <w:tr w:rsidR="00BC1FC5" w:rsidRPr="00362037" w:rsidTr="00B83E06">
        <w:tc>
          <w:tcPr>
            <w:tcW w:w="5339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Количество полученных баллов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Размер премии в процентах от размера премии руководителя, установленного в договоре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14 и выше - за квартал, 2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и выше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13 - за квартал, 2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12 - за квартал, 2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11 - за квартал, 2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10 - за квартал, 2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9 - за квартал, 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за год</w:t>
            </w:r>
          </w:p>
        </w:tc>
        <w:tc>
          <w:tcPr>
            <w:tcW w:w="4221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C1FC5" w:rsidRPr="00362037" w:rsidTr="00B83E06">
        <w:tc>
          <w:tcPr>
            <w:tcW w:w="5339" w:type="dxa"/>
          </w:tcPr>
          <w:p w:rsidR="00BC1FC5" w:rsidRPr="00362037" w:rsidRDefault="00BC1FC5" w:rsidP="006331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8 - 0 - за квартал, 1</w:t>
            </w:r>
            <w:r w:rsidR="006331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- 0 - за год</w:t>
            </w:r>
          </w:p>
        </w:tc>
        <w:tc>
          <w:tcPr>
            <w:tcW w:w="4221" w:type="dxa"/>
          </w:tcPr>
          <w:p w:rsidR="00BC1FC5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премия не выплачивается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B85" w:rsidRDefault="007C6B8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7C6B85" w:rsidRDefault="007C6B8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Приложение № 3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 постановлению министерства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культуры  Рязанской области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от «___»_________2022г. № ____ </w:t>
      </w:r>
    </w:p>
    <w:p w:rsidR="00BC1FC5" w:rsidRDefault="00BC1FC5" w:rsidP="00BC1FC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«Приложение № 4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 к</w:t>
      </w:r>
      <w:r w:rsidRPr="00BC1FC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Положению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об оценке эффективности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деятельности государственных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учреждений культуры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и образования в сфере культуры,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подведомственных министерству </w:t>
      </w:r>
    </w:p>
    <w:p w:rsidR="00BC1FC5" w:rsidRDefault="00BC1FC5" w:rsidP="00BC1FC5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культуры Рязанской области</w:t>
      </w:r>
    </w:p>
    <w:p w:rsidR="007C6B85" w:rsidRDefault="007C6B85" w:rsidP="00BC1F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1FC5" w:rsidRPr="00362037" w:rsidRDefault="00BC1FC5" w:rsidP="00BC1F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203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ОРМА ОТЧЕТА РУКОВОДИТЕЛЯ</w:t>
      </w:r>
    </w:p>
    <w:p w:rsidR="00BC1FC5" w:rsidRPr="00362037" w:rsidRDefault="00BC1FC5" w:rsidP="00BC1F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57"/>
        <w:gridCol w:w="1559"/>
        <w:gridCol w:w="2694"/>
      </w:tblGrid>
      <w:tr w:rsidR="00BC1FC5" w:rsidRPr="00362037" w:rsidTr="00B83E06">
        <w:tc>
          <w:tcPr>
            <w:tcW w:w="850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BC1FC5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proofErr w:type="gramStart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ветствии</w:t>
            </w:r>
            <w:proofErr w:type="spellEnd"/>
            <w:proofErr w:type="gramEnd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с п. 3.1 </w:t>
            </w:r>
            <w:proofErr w:type="spellStart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Положе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57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1559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Перио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дичность</w:t>
            </w:r>
            <w:proofErr w:type="spellEnd"/>
            <w:proofErr w:type="gramEnd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</w:t>
            </w:r>
          </w:p>
        </w:tc>
        <w:tc>
          <w:tcPr>
            <w:tcW w:w="2694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Отчет руководителя по показателю эффективности за отчетный период (краткая текстовая информация по исполнению показателя)</w:t>
            </w:r>
          </w:p>
        </w:tc>
      </w:tr>
      <w:tr w:rsidR="00BC1FC5" w:rsidRPr="00362037" w:rsidTr="00B83E06">
        <w:tc>
          <w:tcPr>
            <w:tcW w:w="9560" w:type="dxa"/>
            <w:gridSpan w:val="4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 учреждения (руководителя)</w:t>
            </w:r>
          </w:p>
        </w:tc>
      </w:tr>
      <w:tr w:rsidR="00BC1FC5" w:rsidRPr="00362037" w:rsidTr="00B83E06">
        <w:tc>
          <w:tcPr>
            <w:tcW w:w="850" w:type="dxa"/>
          </w:tcPr>
          <w:p w:rsidR="00BC1FC5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7" w:type="dxa"/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качества и доступности предоставленных услуг/работ (наличие письменных благодарностей, жалоб), отсутствие замечаний по итогам проведения учреждением внутреннего финансового аудита</w:t>
            </w:r>
          </w:p>
        </w:tc>
        <w:tc>
          <w:tcPr>
            <w:tcW w:w="1559" w:type="dxa"/>
          </w:tcPr>
          <w:p w:rsidR="00BC1FC5" w:rsidRDefault="00BC1FC5" w:rsidP="00B83E06">
            <w:pPr>
              <w:jc w:val="center"/>
            </w:pPr>
            <w:proofErr w:type="spellStart"/>
            <w:proofErr w:type="gramStart"/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FC5" w:rsidRPr="00362037" w:rsidTr="00B83E06">
        <w:tc>
          <w:tcPr>
            <w:tcW w:w="850" w:type="dxa"/>
          </w:tcPr>
          <w:p w:rsidR="00BC1FC5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7" w:type="dxa"/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замечаний контрольно-надзорных органов по результатам проверок целевого использования бюджетных средств, размещения заказов на поставки товаров, выполнение работ, оказание услуг для государственных нужд</w:t>
            </w:r>
          </w:p>
        </w:tc>
        <w:tc>
          <w:tcPr>
            <w:tcW w:w="1559" w:type="dxa"/>
          </w:tcPr>
          <w:p w:rsidR="00BC1FC5" w:rsidRDefault="00BC1FC5" w:rsidP="00B83E06">
            <w:pPr>
              <w:jc w:val="center"/>
            </w:pPr>
            <w:proofErr w:type="spellStart"/>
            <w:proofErr w:type="gramStart"/>
            <w:r w:rsidRPr="00887B8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887B8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FC5" w:rsidRPr="00362037" w:rsidTr="00B83E06">
        <w:tc>
          <w:tcPr>
            <w:tcW w:w="850" w:type="dxa"/>
          </w:tcPr>
          <w:p w:rsidR="00BC1FC5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457" w:type="dxa"/>
          </w:tcPr>
          <w:p w:rsidR="00BC1FC5" w:rsidRPr="009F0C53" w:rsidRDefault="00BC1FC5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информационной открытости учреждения культуры (размещение материалов на информационных ресурсах bus.gov.ru, сайте учреждения, платформе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PRO.Культура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. РФ, размещение релизов в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региональ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ных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СМИ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</w:tcPr>
          <w:p w:rsidR="00BC1FC5" w:rsidRDefault="00BC1FC5" w:rsidP="00B83E06">
            <w:pPr>
              <w:jc w:val="center"/>
            </w:pPr>
            <w:proofErr w:type="spellStart"/>
            <w:proofErr w:type="gramStart"/>
            <w:r w:rsidRPr="00887B8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Ежеквар-тально</w:t>
            </w:r>
            <w:proofErr w:type="spellEnd"/>
            <w:proofErr w:type="gramEnd"/>
            <w:r w:rsidRPr="00887B8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BC1FC5" w:rsidRPr="00362037" w:rsidRDefault="00BC1FC5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71F" w:rsidRPr="00362037" w:rsidTr="00B83E06">
        <w:tc>
          <w:tcPr>
            <w:tcW w:w="850" w:type="dxa"/>
          </w:tcPr>
          <w:p w:rsidR="00D6171F" w:rsidRDefault="00D6171F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4б</w:t>
            </w:r>
          </w:p>
        </w:tc>
        <w:tc>
          <w:tcPr>
            <w:tcW w:w="4457" w:type="dxa"/>
          </w:tcPr>
          <w:p w:rsidR="00D6171F" w:rsidRPr="00A734DB" w:rsidRDefault="00D6171F" w:rsidP="009D795A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объема продаж по 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программ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</w:t>
            </w: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«Пушкинская карта»</w:t>
            </w:r>
          </w:p>
        </w:tc>
        <w:tc>
          <w:tcPr>
            <w:tcW w:w="1559" w:type="dxa"/>
          </w:tcPr>
          <w:p w:rsidR="00D6171F" w:rsidRDefault="00D6171F" w:rsidP="00B83E06">
            <w:pPr>
              <w:jc w:val="center"/>
            </w:pPr>
            <w:proofErr w:type="spellStart"/>
            <w:proofErr w:type="gramStart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D6171F" w:rsidRPr="00362037" w:rsidRDefault="00D6171F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71F" w:rsidRPr="00362037" w:rsidTr="00B83E06">
        <w:tc>
          <w:tcPr>
            <w:tcW w:w="850" w:type="dxa"/>
          </w:tcPr>
          <w:p w:rsidR="00D6171F" w:rsidRDefault="00D6171F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457" w:type="dxa"/>
          </w:tcPr>
          <w:p w:rsidR="00D6171F" w:rsidRPr="00A734DB" w:rsidRDefault="00D6171F" w:rsidP="009D795A">
            <w:pPr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D6171F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реализации билетов на мероприятия по программе «Пушкинская карта»</w:t>
            </w:r>
          </w:p>
        </w:tc>
        <w:tc>
          <w:tcPr>
            <w:tcW w:w="1559" w:type="dxa"/>
          </w:tcPr>
          <w:p w:rsidR="00D6171F" w:rsidRDefault="00D6171F" w:rsidP="00B83E06">
            <w:pPr>
              <w:jc w:val="center"/>
            </w:pPr>
            <w:proofErr w:type="spellStart"/>
            <w:proofErr w:type="gramStart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D6171F" w:rsidRPr="00362037" w:rsidRDefault="00D6171F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4457" w:type="dxa"/>
          </w:tcPr>
          <w:p w:rsidR="00A734DB" w:rsidRPr="009F0C53" w:rsidRDefault="00A734DB" w:rsidP="009A0252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Обеспечение размещения событий по программе «Пушкинская карта» на платформе «</w:t>
            </w:r>
            <w:proofErr w:type="spellStart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PRO.Культура.РФ</w:t>
            </w:r>
            <w:proofErr w:type="spellEnd"/>
            <w:r w:rsidRPr="00A734DB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информационной открытости профессиональной образовательной организации (в соответствии со </w:t>
            </w:r>
            <w:hyperlink r:id="rId23" w:history="1">
              <w:r w:rsidRPr="009F0C53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ст. 29</w:t>
              </w:r>
            </w:hyperlink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Федераль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закона от 29.12.2012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№ 273-ФЗ «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 образовании в Российской Федерации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размещение материалов на bus.gov.ru, размещение релизов в 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региональ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ных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СМИ)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Соблюдение требований комплексной безопасности, охраны и антитеррористической </w:t>
            </w:r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защищен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ности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7977EE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Наличие/отсутствие замечаний министерства культуры Рязанской области по использованию областного имущества, находящегося в ведении </w:t>
            </w:r>
            <w:r w:rsidRPr="009F0C53">
              <w:rPr>
                <w:rFonts w:eastAsiaTheme="minorHAnsi"/>
                <w:color w:val="auto"/>
                <w:sz w:val="27"/>
                <w:szCs w:val="27"/>
                <w:lang w:eastAsia="en-US"/>
              </w:rPr>
              <w:t>(управлении)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учреждения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замечаний министерства культуры Рязанской области по результатам проведения министерством ведомственного контроля в сфере закупок для обеспечения государственных нужд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Наличие/отсутствие замечаний министерства культуры Рязанской области по результатам проведения министерством ведомственного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контроля за соблюдением трудового законодательства и иных нормативных правовых актов, содержащих нормы трудового права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Ежеквар-тально</w:t>
            </w:r>
            <w:proofErr w:type="spellEnd"/>
            <w:proofErr w:type="gramEnd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Наличие/отсутствие дисциплинарного взыскания у руководителя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Ежеквар-тально</w:t>
            </w:r>
            <w:proofErr w:type="spellEnd"/>
            <w:proofErr w:type="gramEnd"/>
            <w:r w:rsidRPr="00670A9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поручений и указаний министерства культуры Рязанской области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proofErr w:type="spellStart"/>
            <w:proofErr w:type="gramStart"/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Ежеквар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тально</w:t>
            </w:r>
            <w:proofErr w:type="spellEnd"/>
            <w:proofErr w:type="gramEnd"/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Участие учреждения в проектах, конкурсах, реализации федеральных целевых и ведомственных программ, получение грантов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</w:t>
            </w:r>
            <w:r w:rsidRPr="00E335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Обеспечение заполнения раздела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«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Результаты рассмотрения обращений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»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на закрытом </w:t>
            </w:r>
            <w:proofErr w:type="spellStart"/>
            <w:proofErr w:type="gram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информа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-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ционном</w:t>
            </w:r>
            <w:proofErr w:type="spellEnd"/>
            <w:proofErr w:type="gram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ресурсе ССТУ.</w:t>
            </w:r>
            <w:r w:rsidR="007C6B85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559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Ежеквар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proofErr w:type="spellEnd"/>
            <w:proofErr w:type="gramEnd"/>
            <w:r w:rsidRPr="00362037">
              <w:rPr>
                <w:rFonts w:ascii="Times New Roman" w:hAnsi="Times New Roman" w:cs="Times New Roman"/>
                <w:sz w:val="28"/>
                <w:szCs w:val="28"/>
              </w:rPr>
              <w:t>, 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9560" w:type="dxa"/>
            <w:gridSpan w:val="4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учреждения (руководителя), направленная на работу с кадрами</w:t>
            </w: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Количество работников учреждения, прошедших повышение квалификации и (или) профессиональную переподготовку 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r w:rsidRPr="009B4D88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Профориентационная</w:t>
            </w:r>
            <w:proofErr w:type="spellEnd"/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работа, в том числе заключение договоров о целевом обучении, на проведение практики студентов вузов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r w:rsidRPr="0053698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57" w:type="dxa"/>
          </w:tcPr>
          <w:p w:rsidR="00A734DB" w:rsidRPr="009F0C53" w:rsidRDefault="00A734DB" w:rsidP="00B83E0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9F0C53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Выполнение квоты по приему на работу инвалидов</w:t>
            </w:r>
          </w:p>
        </w:tc>
        <w:tc>
          <w:tcPr>
            <w:tcW w:w="1559" w:type="dxa"/>
          </w:tcPr>
          <w:p w:rsidR="00A734DB" w:rsidRDefault="00A734DB" w:rsidP="00B83E06">
            <w:pPr>
              <w:jc w:val="center"/>
            </w:pPr>
            <w:r w:rsidRPr="0053698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4DB" w:rsidRPr="00362037" w:rsidTr="00B83E06">
        <w:tc>
          <w:tcPr>
            <w:tcW w:w="850" w:type="dxa"/>
          </w:tcPr>
          <w:p w:rsidR="00A734DB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57" w:type="dxa"/>
          </w:tcPr>
          <w:p w:rsidR="00A734DB" w:rsidRPr="009F0C53" w:rsidRDefault="00A734DB" w:rsidP="006331A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Доля выпускников, продолживших обучение в образовательных учреждениях высшего профессионального образования по специальности высшего профессионального образования, соответствующей профилю среднего профессионального образования, или 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трудоустроившихся по профильной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специальности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(в соответствии с показателем, установленн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</w:t>
            </w:r>
            <w:r w:rsidRPr="006331A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м в государственном задании)</w:t>
            </w:r>
          </w:p>
        </w:tc>
        <w:tc>
          <w:tcPr>
            <w:tcW w:w="1559" w:type="dxa"/>
          </w:tcPr>
          <w:p w:rsidR="00A734DB" w:rsidRPr="0053698C" w:rsidRDefault="00A734DB" w:rsidP="00B83E06">
            <w:pPr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53698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Ежегодно</w:t>
            </w:r>
          </w:p>
        </w:tc>
        <w:tc>
          <w:tcPr>
            <w:tcW w:w="2694" w:type="dxa"/>
          </w:tcPr>
          <w:p w:rsidR="00A734DB" w:rsidRPr="00362037" w:rsidRDefault="00A734DB" w:rsidP="00B8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FC5" w:rsidRDefault="00BC1FC5" w:rsidP="00BC1FC5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lastRenderedPageBreak/>
        <w:t xml:space="preserve">    </w:t>
      </w:r>
    </w:p>
    <w:p w:rsidR="00BC1FC5" w:rsidRDefault="00BC1FC5" w:rsidP="00BC1FC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>_____________________   _______     ___________________</w:t>
      </w:r>
    </w:p>
    <w:p w:rsidR="00BC1FC5" w:rsidRDefault="00BC1FC5" w:rsidP="00BC1FC5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>
        <w:rPr>
          <w:rFonts w:eastAsiaTheme="minorHAnsi"/>
          <w:b w:val="0"/>
          <w:szCs w:val="28"/>
          <w:lang w:eastAsia="en-US"/>
        </w:rPr>
        <w:t>н</w:t>
      </w:r>
      <w:r w:rsidRPr="00362037">
        <w:rPr>
          <w:rFonts w:eastAsiaTheme="minorHAnsi"/>
          <w:b w:val="0"/>
          <w:szCs w:val="28"/>
          <w:lang w:eastAsia="en-US"/>
        </w:rPr>
        <w:t>аименование должности   подпись     расшифровка подписи</w:t>
      </w:r>
      <w:r>
        <w:rPr>
          <w:rFonts w:eastAsiaTheme="minorHAnsi"/>
          <w:b w:val="0"/>
          <w:szCs w:val="28"/>
          <w:lang w:eastAsia="en-US"/>
        </w:rPr>
        <w:t xml:space="preserve"> ».</w:t>
      </w:r>
      <w:r>
        <w:rPr>
          <w:szCs w:val="28"/>
        </w:rPr>
        <w:t xml:space="preserve"> </w:t>
      </w:r>
    </w:p>
    <w:p w:rsidR="00BC1FC5" w:rsidRDefault="00BC1FC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C1FC5" w:rsidRDefault="00BC1FC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36087" w:rsidRDefault="00736087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36087" w:rsidRDefault="00736087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36087" w:rsidRDefault="00736087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6B85" w:rsidRDefault="007C6B85" w:rsidP="007360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5A9B" w:rsidRDefault="00975A9B" w:rsidP="00A7574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75A9B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38"/>
    <w:rsid w:val="0001559C"/>
    <w:rsid w:val="00017BF6"/>
    <w:rsid w:val="000415D6"/>
    <w:rsid w:val="00061654"/>
    <w:rsid w:val="00066385"/>
    <w:rsid w:val="000B70C9"/>
    <w:rsid w:val="000C5FA9"/>
    <w:rsid w:val="001037D7"/>
    <w:rsid w:val="00106D5F"/>
    <w:rsid w:val="001124EB"/>
    <w:rsid w:val="00120A66"/>
    <w:rsid w:val="001348B8"/>
    <w:rsid w:val="0015675C"/>
    <w:rsid w:val="001665A1"/>
    <w:rsid w:val="001A258D"/>
    <w:rsid w:val="001C7085"/>
    <w:rsid w:val="00201F25"/>
    <w:rsid w:val="00223FA0"/>
    <w:rsid w:val="00244C36"/>
    <w:rsid w:val="002534EA"/>
    <w:rsid w:val="0027230F"/>
    <w:rsid w:val="00277F36"/>
    <w:rsid w:val="002813BC"/>
    <w:rsid w:val="002A08B4"/>
    <w:rsid w:val="002A7433"/>
    <w:rsid w:val="002A7B6B"/>
    <w:rsid w:val="002B2154"/>
    <w:rsid w:val="002B4728"/>
    <w:rsid w:val="002D1182"/>
    <w:rsid w:val="002E016B"/>
    <w:rsid w:val="002E318E"/>
    <w:rsid w:val="002F7176"/>
    <w:rsid w:val="0030561D"/>
    <w:rsid w:val="0031573B"/>
    <w:rsid w:val="00317F34"/>
    <w:rsid w:val="0032466D"/>
    <w:rsid w:val="003302D5"/>
    <w:rsid w:val="00332020"/>
    <w:rsid w:val="00333055"/>
    <w:rsid w:val="00335AFB"/>
    <w:rsid w:val="00362037"/>
    <w:rsid w:val="00387B56"/>
    <w:rsid w:val="003E2AB5"/>
    <w:rsid w:val="003F4F2A"/>
    <w:rsid w:val="003F5FB9"/>
    <w:rsid w:val="004051BC"/>
    <w:rsid w:val="004333DB"/>
    <w:rsid w:val="00437E95"/>
    <w:rsid w:val="004657E3"/>
    <w:rsid w:val="004908C3"/>
    <w:rsid w:val="004B17CE"/>
    <w:rsid w:val="004B5086"/>
    <w:rsid w:val="004E65EA"/>
    <w:rsid w:val="004F3CF7"/>
    <w:rsid w:val="0050244D"/>
    <w:rsid w:val="0050637E"/>
    <w:rsid w:val="00506C1C"/>
    <w:rsid w:val="0050724E"/>
    <w:rsid w:val="0051458F"/>
    <w:rsid w:val="00523096"/>
    <w:rsid w:val="00531C13"/>
    <w:rsid w:val="0054484B"/>
    <w:rsid w:val="0056511E"/>
    <w:rsid w:val="0057042C"/>
    <w:rsid w:val="00593256"/>
    <w:rsid w:val="0059407C"/>
    <w:rsid w:val="005B449D"/>
    <w:rsid w:val="005B7A83"/>
    <w:rsid w:val="005D6CA8"/>
    <w:rsid w:val="005E1FDB"/>
    <w:rsid w:val="005F5B31"/>
    <w:rsid w:val="00630C78"/>
    <w:rsid w:val="006331AC"/>
    <w:rsid w:val="006331BF"/>
    <w:rsid w:val="00635101"/>
    <w:rsid w:val="00643204"/>
    <w:rsid w:val="00676F07"/>
    <w:rsid w:val="00680011"/>
    <w:rsid w:val="00685572"/>
    <w:rsid w:val="006A566C"/>
    <w:rsid w:val="006B28D0"/>
    <w:rsid w:val="006B5450"/>
    <w:rsid w:val="006B60F8"/>
    <w:rsid w:val="006B7796"/>
    <w:rsid w:val="006C4863"/>
    <w:rsid w:val="007074E3"/>
    <w:rsid w:val="0071477B"/>
    <w:rsid w:val="007217D4"/>
    <w:rsid w:val="0072501A"/>
    <w:rsid w:val="0072654F"/>
    <w:rsid w:val="007277FF"/>
    <w:rsid w:val="0073132C"/>
    <w:rsid w:val="00736087"/>
    <w:rsid w:val="00741B32"/>
    <w:rsid w:val="00746C69"/>
    <w:rsid w:val="00752B38"/>
    <w:rsid w:val="00790B91"/>
    <w:rsid w:val="007A52D0"/>
    <w:rsid w:val="007A5486"/>
    <w:rsid w:val="007A61FC"/>
    <w:rsid w:val="007B0BB4"/>
    <w:rsid w:val="007B3EE8"/>
    <w:rsid w:val="007B40CA"/>
    <w:rsid w:val="007C6B85"/>
    <w:rsid w:val="007E7BD0"/>
    <w:rsid w:val="00806AAD"/>
    <w:rsid w:val="008873B6"/>
    <w:rsid w:val="0088752B"/>
    <w:rsid w:val="008C1195"/>
    <w:rsid w:val="008D1C9B"/>
    <w:rsid w:val="00920AAE"/>
    <w:rsid w:val="00926684"/>
    <w:rsid w:val="00943A34"/>
    <w:rsid w:val="00975A9B"/>
    <w:rsid w:val="009770F9"/>
    <w:rsid w:val="00977631"/>
    <w:rsid w:val="00980840"/>
    <w:rsid w:val="009A27F1"/>
    <w:rsid w:val="009D1620"/>
    <w:rsid w:val="009E3CFD"/>
    <w:rsid w:val="009F0C53"/>
    <w:rsid w:val="009F2D92"/>
    <w:rsid w:val="00A02688"/>
    <w:rsid w:val="00A10BB4"/>
    <w:rsid w:val="00A143D3"/>
    <w:rsid w:val="00A158B1"/>
    <w:rsid w:val="00A33348"/>
    <w:rsid w:val="00A3608C"/>
    <w:rsid w:val="00A4389C"/>
    <w:rsid w:val="00A56C4A"/>
    <w:rsid w:val="00A6357E"/>
    <w:rsid w:val="00A67585"/>
    <w:rsid w:val="00A67C17"/>
    <w:rsid w:val="00A734DB"/>
    <w:rsid w:val="00A75740"/>
    <w:rsid w:val="00AA3948"/>
    <w:rsid w:val="00AC0652"/>
    <w:rsid w:val="00AC5C42"/>
    <w:rsid w:val="00AE12DA"/>
    <w:rsid w:val="00AF0412"/>
    <w:rsid w:val="00B05FCE"/>
    <w:rsid w:val="00B1339D"/>
    <w:rsid w:val="00B71BFB"/>
    <w:rsid w:val="00B7249B"/>
    <w:rsid w:val="00BB69DE"/>
    <w:rsid w:val="00BC1B89"/>
    <w:rsid w:val="00BC1FC5"/>
    <w:rsid w:val="00BC23BA"/>
    <w:rsid w:val="00BC639B"/>
    <w:rsid w:val="00BF3740"/>
    <w:rsid w:val="00C00C2C"/>
    <w:rsid w:val="00C03799"/>
    <w:rsid w:val="00C1039B"/>
    <w:rsid w:val="00C22E05"/>
    <w:rsid w:val="00C503E8"/>
    <w:rsid w:val="00C60778"/>
    <w:rsid w:val="00C62615"/>
    <w:rsid w:val="00C64B4E"/>
    <w:rsid w:val="00C6605C"/>
    <w:rsid w:val="00C739BD"/>
    <w:rsid w:val="00C74290"/>
    <w:rsid w:val="00C75DAF"/>
    <w:rsid w:val="00CA00D3"/>
    <w:rsid w:val="00CB1394"/>
    <w:rsid w:val="00CB47B2"/>
    <w:rsid w:val="00CB59F1"/>
    <w:rsid w:val="00CD55DE"/>
    <w:rsid w:val="00CE711C"/>
    <w:rsid w:val="00D106A2"/>
    <w:rsid w:val="00D138C9"/>
    <w:rsid w:val="00D15CD9"/>
    <w:rsid w:val="00D1742A"/>
    <w:rsid w:val="00D31CCB"/>
    <w:rsid w:val="00D6171F"/>
    <w:rsid w:val="00D837B2"/>
    <w:rsid w:val="00D90800"/>
    <w:rsid w:val="00DA3C86"/>
    <w:rsid w:val="00DB37C8"/>
    <w:rsid w:val="00DE7146"/>
    <w:rsid w:val="00DF4121"/>
    <w:rsid w:val="00DF4B1B"/>
    <w:rsid w:val="00E009C8"/>
    <w:rsid w:val="00E10068"/>
    <w:rsid w:val="00E550EC"/>
    <w:rsid w:val="00E55323"/>
    <w:rsid w:val="00E55809"/>
    <w:rsid w:val="00E56922"/>
    <w:rsid w:val="00E756ED"/>
    <w:rsid w:val="00E81C2E"/>
    <w:rsid w:val="00E854DF"/>
    <w:rsid w:val="00E869DD"/>
    <w:rsid w:val="00E9182C"/>
    <w:rsid w:val="00EB00E2"/>
    <w:rsid w:val="00EE05F8"/>
    <w:rsid w:val="00EE406D"/>
    <w:rsid w:val="00F1737F"/>
    <w:rsid w:val="00F245F2"/>
    <w:rsid w:val="00F324BE"/>
    <w:rsid w:val="00F35C89"/>
    <w:rsid w:val="00F40E02"/>
    <w:rsid w:val="00F4686C"/>
    <w:rsid w:val="00F6156F"/>
    <w:rsid w:val="00F66A86"/>
    <w:rsid w:val="00F77570"/>
    <w:rsid w:val="00F80E52"/>
    <w:rsid w:val="00FA1AAB"/>
    <w:rsid w:val="00FA1FA9"/>
    <w:rsid w:val="00FB45BF"/>
    <w:rsid w:val="00FE4CB7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3DBB1-4AF8-40D6-BA73-D7D24C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14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B0D5F92BB23F78FAD2108D6E10EF8B5C00CA1689DB0B60F8FEE0E9D77FD648J5W8P" TargetMode="External"/><Relationship Id="rId13" Type="http://schemas.openxmlformats.org/officeDocument/2006/relationships/hyperlink" Target="consultantplus://offline/ref=C30C2EE4BAA8B91F6ECDE161A313FC3374020D522E70D5D86E4BB8054F8078690B9936E7956CF06D666C1DFA199C2C0EA4610B9CC92B85EC0DD4261629m4L" TargetMode="External"/><Relationship Id="rId18" Type="http://schemas.openxmlformats.org/officeDocument/2006/relationships/hyperlink" Target="consultantplus://offline/ref=C30C2EE4BAA8B91F6ECDE161A313FC3374020D522E76D7D26D48B8054F8078690B9936E7956CF06D666D1DF9199C2C0EA4610B9CC92B85EC0DD4261629m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30C2EE4BAA8B91F6ECDE161A313FC3374020D522E76D7D26D48B8054F8078690B9936E7956CF06D666D1DF9129C2C0EA4610B9CC92B85EC0DD4261629m4L" TargetMode="External"/><Relationship Id="rId7" Type="http://schemas.openxmlformats.org/officeDocument/2006/relationships/hyperlink" Target="consultantplus://offline/ref=B28B2BC319ACDE0AEEADEFA61723E9AE5B9B6E70EE6E8B167FDEDBCEDFD9C3EB7133BB4794A6505B0DD278D8A98221A44D047AAEEA1CC9754EB5145DN2k9F" TargetMode="External"/><Relationship Id="rId12" Type="http://schemas.openxmlformats.org/officeDocument/2006/relationships/hyperlink" Target="consultantplus://offline/ref=C30C2EE4BAA8B91F6ECDE161A313FC3374020D522E76D7D26D48B8054F8078690B9936E7956CF06D666D1DF9129C2C0EA4610B9CC92B85EC0DD4261629m4L" TargetMode="External"/><Relationship Id="rId17" Type="http://schemas.openxmlformats.org/officeDocument/2006/relationships/hyperlink" Target="consultantplus://offline/ref=C30C2EE4BAA8B91F6ECDE161A313FC3374020D522E70D5D86E4BB8054F8078690B9936E7956CF06D666C1DFA199C2C0EA4610B9CC92B85EC0DD4261629m4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0C2EE4BAA8B91F6ECDE161A313FC3374020D522E70D5D86E4BB8054F8078690B9936E7956CF06D666C1DFA199C2C0EA4610B9CC92B85EC0DD4261629m4L" TargetMode="External"/><Relationship Id="rId20" Type="http://schemas.openxmlformats.org/officeDocument/2006/relationships/hyperlink" Target="consultantplus://offline/ref=C30C2EE4BAA8B91F6ECDE161A313FC3374020D522E75D5DD6D47B8054F8078690B9936E7956CF06D666C1DFB109C2C0EA4610B9CC92B85EC0DD4261629m4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30C2EE4BAA8B91F6ECDE161A313FC3374020D522E70D5D86E4BB8054F8078690B9936E7956CF06D666C1DFA199C2C0EA4610B9CC92B85EC0DD4261629m4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0C2EE4BAA8B91F6ECDE161A313FC3374020D522E70D5D86E4BB8054F8078690B9936E7956CF06D666C1DFA199C2C0EA4610B9CC92B85EC0DD4261629m4L" TargetMode="External"/><Relationship Id="rId23" Type="http://schemas.openxmlformats.org/officeDocument/2006/relationships/hyperlink" Target="consultantplus://offline/ref=C30C2EE4BAA8B91F6ECDFF6CB57FA239730853592A75DB8D371ABE5210D07E3C4BD930B2D628F96D676749AB55C2755EE12A0694D63785E721m1L" TargetMode="External"/><Relationship Id="rId10" Type="http://schemas.openxmlformats.org/officeDocument/2006/relationships/hyperlink" Target="consultantplus://offline/ref=C30C2EE4BAA8B91F6ECDE161A313FC3374020D522E75D5DD6D47B8054F8078690B9936E7956CF06D666C1DFB109C2C0EA4610B9CC92B85EC0DD4261629m4L" TargetMode="External"/><Relationship Id="rId19" Type="http://schemas.openxmlformats.org/officeDocument/2006/relationships/hyperlink" Target="consultantplus://offline/ref=C30C2EE4BAA8B91F6ECDFF6CB57FA239730853592A75DB8D371ABE5210D07E3C4BD930B2D628F96D676749AB55C2755EE12A0694D63785E721m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0C2EE4BAA8B91F6ECDFF6CB57FA239730853592A75DB8D371ABE5210D07E3C4BD930B2D628F96D676749AB55C2755EE12A0694D63785E721m1L" TargetMode="External"/><Relationship Id="rId14" Type="http://schemas.openxmlformats.org/officeDocument/2006/relationships/hyperlink" Target="consultantplus://offline/ref=C30C2EE4BAA8B91F6ECDE161A313FC3374020D522E70D5D86E4BB8054F8078690B9936E7956CF06D666C1DFA199C2C0EA4610B9CC92B85EC0DD4261629m4L" TargetMode="External"/><Relationship Id="rId22" Type="http://schemas.openxmlformats.org/officeDocument/2006/relationships/hyperlink" Target="consultantplus://offline/ref=C30C2EE4BAA8B91F6ECDE161A313FC3374020D522E76D7D26D48B8054F8078690B9936E7956CF06D666D1DF9199C2C0EA4610B9CC92B85EC0DD4261629m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DFF5-2B1A-48A1-9827-8610B6DE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4885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STDPC</Company>
  <LinksUpToDate>false</LinksUpToDate>
  <CharactersWithSpaces>32671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Пользователь Windows</cp:lastModifiedBy>
  <cp:revision>15</cp:revision>
  <cp:lastPrinted>2022-11-07T07:12:00Z</cp:lastPrinted>
  <dcterms:created xsi:type="dcterms:W3CDTF">2022-10-13T07:30:00Z</dcterms:created>
  <dcterms:modified xsi:type="dcterms:W3CDTF">2022-11-07T07:12:00Z</dcterms:modified>
</cp:coreProperties>
</file>