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17E5" w:rsidRDefault="00744D20">
      <w:pPr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7317E5" w:rsidRDefault="00744D20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7317E5" w:rsidRDefault="00744D20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7317E5" w:rsidRDefault="00744D20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7317E5" w:rsidRDefault="001C57BB">
      <w:pPr>
        <w:ind w:left="5670" w:firstLine="0"/>
        <w:jc w:val="left"/>
        <w:rPr>
          <w:szCs w:val="24"/>
        </w:rPr>
      </w:pPr>
      <w:r>
        <w:rPr>
          <w:szCs w:val="24"/>
        </w:rPr>
        <w:t>от 22 ноября 2022 г.</w:t>
      </w:r>
      <w:r w:rsidR="00744D20">
        <w:rPr>
          <w:szCs w:val="24"/>
        </w:rPr>
        <w:t xml:space="preserve"> №</w:t>
      </w:r>
      <w:r>
        <w:rPr>
          <w:szCs w:val="24"/>
        </w:rPr>
        <w:t xml:space="preserve"> 706-п</w:t>
      </w:r>
      <w:bookmarkStart w:id="0" w:name="_GoBack"/>
      <w:bookmarkEnd w:id="0"/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317E5">
      <w:pPr>
        <w:pStyle w:val="afffc"/>
        <w:ind w:firstLine="0"/>
        <w:jc w:val="center"/>
        <w:rPr>
          <w:sz w:val="32"/>
          <w:szCs w:val="32"/>
        </w:rPr>
      </w:pPr>
    </w:p>
    <w:p w:rsidR="007317E5" w:rsidRDefault="00744D20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7317E5" w:rsidRDefault="00744D20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 w:rsidRPr="00BB0595">
        <w:rPr>
          <w:sz w:val="32"/>
          <w:szCs w:val="32"/>
        </w:rPr>
        <w:t>В</w:t>
      </w:r>
      <w:r>
        <w:rPr>
          <w:sz w:val="32"/>
          <w:szCs w:val="32"/>
        </w:rPr>
        <w:t>осходское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7317E5" w:rsidRDefault="00744D20">
      <w:pPr>
        <w:pStyle w:val="afffc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Кадомского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Default="007317E5">
      <w:pPr>
        <w:pStyle w:val="afffc"/>
      </w:pPr>
    </w:p>
    <w:p w:rsidR="007317E5" w:rsidRPr="00A807BD" w:rsidRDefault="00744D20" w:rsidP="005C6A1C">
      <w:pPr>
        <w:pStyle w:val="afffc"/>
        <w:ind w:firstLine="709"/>
        <w:rPr>
          <w:rFonts w:cs="Times New Roman"/>
          <w:szCs w:val="28"/>
        </w:rPr>
      </w:pPr>
      <w:r w:rsidRPr="00A807BD">
        <w:lastRenderedPageBreak/>
        <w:t>Содержание</w:t>
      </w:r>
    </w:p>
    <w:sdt>
      <w:sdtPr>
        <w:rPr>
          <w:rFonts w:cs="Calibri"/>
          <w:sz w:val="24"/>
        </w:rPr>
        <w:id w:val="1615017720"/>
        <w:docPartObj>
          <w:docPartGallery w:val="Table of Contents"/>
          <w:docPartUnique/>
        </w:docPartObj>
      </w:sdtPr>
      <w:sdtEndPr/>
      <w:sdtContent>
        <w:p w:rsidR="00AD22DF" w:rsidRDefault="00744D20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19489342" w:history="1">
            <w:r w:rsidR="00AD22DF" w:rsidRPr="00C61926">
              <w:rPr>
                <w:rStyle w:val="afffff"/>
                <w:noProof/>
                <w:lang w:eastAsia="en-US"/>
              </w:rPr>
              <w:t>Раздел 1. Порядок применения и внесения изменений в правила     землепользования и застройки муниципального образования – Восходское сельское поселение Кадомского муниципального района Рязанской области.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_Toc119489342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4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3" w:history="1">
            <w:r w:rsidR="00AD22DF" w:rsidRPr="00C61926">
              <w:rPr>
                <w:rStyle w:val="afffff"/>
                <w:noProof/>
              </w:rPr>
              <w:t>Статья 1. Основные понятия, используемые в правилах землепользования и застройки.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_Toc119489343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4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4" w:history="1">
            <w:r w:rsidR="00AD22DF" w:rsidRPr="00C61926">
              <w:rPr>
                <w:rStyle w:val="afffff"/>
                <w:noProof/>
              </w:rPr>
              <w:t>Статья 2. Положение  о регулировании землепользования и застройки.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_Toc119489344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4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5" w:history="1">
            <w:r w:rsidR="00AD22DF" w:rsidRPr="00C61926">
              <w:rPr>
                <w:rStyle w:val="afffff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_Toc119489345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4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6" w:history="1">
            <w:r w:rsidR="00AD22DF" w:rsidRPr="00C61926">
              <w:rPr>
                <w:rStyle w:val="afffff"/>
                <w:noProof/>
              </w:rPr>
              <w:t>Статья 4. Положение о подготовке документации по планировке территории.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_Toc119489346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6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7" w:history="1">
            <w:r w:rsidR="00AD22DF" w:rsidRPr="00C61926">
              <w:rPr>
                <w:rStyle w:val="afffff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_Toc119489347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6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8" w:history="1">
            <w:r w:rsidR="00AD22DF" w:rsidRPr="00C61926">
              <w:rPr>
                <w:rStyle w:val="afffff"/>
                <w:noProof/>
              </w:rPr>
              <w:t>Статья 6. Положение о внесении изменений в правила землепользования и застройки.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_Toc119489348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7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49" w:history="1">
            <w:r w:rsidR="00AD22DF" w:rsidRPr="00C61926">
              <w:rPr>
                <w:rStyle w:val="afffff"/>
                <w:noProof/>
              </w:rPr>
              <w:t>Статья 7. Градостроительные планы земельных участков.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_Toc119489349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8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0" w:history="1">
            <w:r w:rsidR="00AD22DF" w:rsidRPr="00C61926">
              <w:rPr>
                <w:rStyle w:val="afffff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_Toc119489350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9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1" w:history="1">
            <w:r w:rsidR="00AD22DF" w:rsidRPr="00C61926">
              <w:rPr>
                <w:rStyle w:val="afffff"/>
                <w:noProof/>
              </w:rPr>
              <w:t>Раздел 2. Градостроительные регламенты.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_Toc119489351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9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2" w:history="1">
            <w:r w:rsidR="00AD22DF" w:rsidRPr="00C61926">
              <w:rPr>
                <w:rStyle w:val="afffff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_Toc119489352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9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3" w:history="1">
            <w:r w:rsidR="00AD22DF" w:rsidRPr="00C61926">
              <w:rPr>
                <w:rStyle w:val="afffff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_Toc119489353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10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4" w:history="1">
            <w:r w:rsidR="00AD22DF" w:rsidRPr="00C61926">
              <w:rPr>
                <w:rStyle w:val="afffff"/>
                <w:noProof/>
              </w:rPr>
              <w:t xml:space="preserve">Статья 11. </w:t>
            </w:r>
            <w:r w:rsidR="00AD22DF" w:rsidRPr="00C61926">
              <w:rPr>
                <w:rStyle w:val="afffff"/>
                <w:rFonts w:eastAsia="Times New Roman"/>
                <w:noProof/>
                <w:spacing w:val="2"/>
                <w:lang w:eastAsia="ru-RU"/>
              </w:rPr>
              <w:t>Виды разрешенного использования и предельные параметры земельных участков и объектов капитального строительства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_Toc119489354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11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5" w:history="1">
            <w:r w:rsidR="00AD22DF" w:rsidRPr="00C61926">
              <w:rPr>
                <w:rStyle w:val="afffff"/>
                <w:noProof/>
              </w:rPr>
              <w:t xml:space="preserve">Статья 11.1. Градостроительные регламенты. </w:t>
            </w:r>
            <w:r w:rsidR="00AD22DF" w:rsidRPr="00C61926">
              <w:rPr>
                <w:rStyle w:val="afffff"/>
                <w:rFonts w:eastAsia="Times New Roman"/>
                <w:noProof/>
              </w:rPr>
              <w:t>Жилые зоны (1)</w:t>
            </w:r>
            <w:r w:rsidR="00AD22DF" w:rsidRPr="00C61926">
              <w:rPr>
                <w:rStyle w:val="afffff"/>
                <w:noProof/>
              </w:rPr>
              <w:t>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_Toc119489355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12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6" w:history="1">
            <w:r w:rsidR="00AD22DF" w:rsidRPr="00C61926">
              <w:rPr>
                <w:rStyle w:val="afffff"/>
                <w:noProof/>
              </w:rPr>
              <w:t>Статья 11.2. Градостроительные регламенты. Зоны сельскохозяйственного использования (4.2).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_Toc119489356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14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7" w:history="1">
            <w:r w:rsidR="00AD22DF" w:rsidRPr="00C61926">
              <w:rPr>
                <w:rStyle w:val="afffff"/>
                <w:noProof/>
              </w:rPr>
              <w:t>Статья 11.3. Градостроительные регламенты. Зона кладбищ (6.1).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_Toc119489357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15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8" w:history="1">
            <w:r w:rsidR="00AD22DF" w:rsidRPr="00C61926">
              <w:rPr>
                <w:rStyle w:val="afffff"/>
                <w:noProof/>
              </w:rPr>
              <w:t>Статья 12. Земли, на которые градостроительные регламенты не устанавливаются.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_Toc119489358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16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59" w:history="1">
            <w:r w:rsidR="00AD22DF" w:rsidRPr="00C61926">
              <w:rPr>
                <w:rStyle w:val="afffff"/>
                <w:noProof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_Toc119489359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17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0" w:history="1">
            <w:r w:rsidR="00AD22DF" w:rsidRPr="00C61926">
              <w:rPr>
                <w:rStyle w:val="afffff"/>
                <w:noProof/>
              </w:rPr>
              <w:t>Статья 14. Зоны с особыми условиями использования.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_Toc119489360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17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1" w:history="1">
            <w:r w:rsidR="00AD22DF" w:rsidRPr="00C61926">
              <w:rPr>
                <w:rStyle w:val="afffff"/>
                <w:noProof/>
              </w:rPr>
              <w:t>14.1. Санитарно-защитные зоны предприятий, сооружений и иных объектов.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_Toc119489361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18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2" w:history="1">
            <w:r w:rsidR="00AD22DF" w:rsidRPr="00C61926">
              <w:rPr>
                <w:rStyle w:val="afffff"/>
                <w:noProof/>
              </w:rPr>
              <w:t>14.2. Водоохранные зоны и прибрежные защитные полосы водных объектов.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_Toc119489362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18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3" w:history="1">
            <w:r w:rsidR="00AD22DF" w:rsidRPr="00C61926">
              <w:rPr>
                <w:rStyle w:val="afffff"/>
                <w:noProof/>
              </w:rPr>
              <w:t>14.3. Охранные зоны инженерных коммуникаций, сооружений.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_Toc119489363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18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4" w:history="1">
            <w:r w:rsidR="00AD22DF" w:rsidRPr="00C61926">
              <w:rPr>
                <w:rStyle w:val="afffff"/>
                <w:noProof/>
              </w:rPr>
              <w:t>14.4.</w:t>
            </w:r>
            <w:r w:rsidR="00AD22DF" w:rsidRPr="00C61926">
              <w:rPr>
                <w:rStyle w:val="afffff"/>
                <w:noProof/>
                <w:lang w:eastAsia="ru-RU"/>
              </w:rPr>
              <w:t xml:space="preserve"> Приаэродромная территория.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_Toc119489364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19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5" w:history="1">
            <w:r w:rsidR="00AD22DF" w:rsidRPr="00C61926">
              <w:rPr>
                <w:rStyle w:val="afffff"/>
                <w:noProof/>
              </w:rPr>
              <w:t>Статья 15. Особо охраняемые природные территории.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_Toc119489365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20</w:t>
            </w:r>
            <w:r w:rsidR="00AD22DF">
              <w:rPr>
                <w:noProof/>
              </w:rPr>
              <w:fldChar w:fldCharType="end"/>
            </w:r>
          </w:hyperlink>
        </w:p>
        <w:p w:rsidR="00AD22DF" w:rsidRDefault="00076EF1" w:rsidP="00531D1A">
          <w:pPr>
            <w:pStyle w:val="1ff0"/>
            <w:tabs>
              <w:tab w:val="right" w:leader="dot" w:pos="9911"/>
            </w:tabs>
            <w:ind w:firstLine="709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9489366" w:history="1">
            <w:r w:rsidR="00AD22DF" w:rsidRPr="00C61926">
              <w:rPr>
                <w:rStyle w:val="afffff"/>
                <w:iCs/>
                <w:noProof/>
              </w:rPr>
              <w:t>Статья 16.</w:t>
            </w:r>
            <w:r w:rsidR="00AD22DF" w:rsidRPr="00C61926">
              <w:rPr>
                <w:rStyle w:val="afffff"/>
                <w:rFonts w:eastAsia="Times New Roman"/>
                <w:iCs/>
                <w:noProof/>
                <w:kern w:val="2"/>
              </w:rPr>
              <w:t xml:space="preserve"> Объекты культурного наследия.</w:t>
            </w:r>
            <w:r w:rsidR="00AD22DF">
              <w:rPr>
                <w:noProof/>
              </w:rPr>
              <w:tab/>
            </w:r>
            <w:r w:rsidR="00AD22DF">
              <w:rPr>
                <w:noProof/>
              </w:rPr>
              <w:fldChar w:fldCharType="begin"/>
            </w:r>
            <w:r w:rsidR="00AD22DF">
              <w:rPr>
                <w:noProof/>
              </w:rPr>
              <w:instrText xml:space="preserve"> PAGEREF _Toc119489366 \h </w:instrText>
            </w:r>
            <w:r w:rsidR="00AD22DF">
              <w:rPr>
                <w:noProof/>
              </w:rPr>
            </w:r>
            <w:r w:rsidR="00AD22DF">
              <w:rPr>
                <w:noProof/>
              </w:rPr>
              <w:fldChar w:fldCharType="separate"/>
            </w:r>
            <w:r w:rsidR="00AD22DF">
              <w:rPr>
                <w:noProof/>
              </w:rPr>
              <w:t>21</w:t>
            </w:r>
            <w:r w:rsidR="00AD22DF">
              <w:rPr>
                <w:noProof/>
              </w:rPr>
              <w:fldChar w:fldCharType="end"/>
            </w:r>
          </w:hyperlink>
        </w:p>
        <w:p w:rsidR="007317E5" w:rsidRDefault="00744D20" w:rsidP="00531D1A">
          <w:pPr>
            <w:pStyle w:val="1ff0"/>
            <w:tabs>
              <w:tab w:val="right" w:leader="dot" w:pos="9921"/>
            </w:tabs>
            <w:ind w:firstLine="709"/>
          </w:pPr>
          <w:r>
            <w:fldChar w:fldCharType="end"/>
          </w:r>
        </w:p>
        <w:p w:rsidR="007317E5" w:rsidRDefault="00076EF1" w:rsidP="00531D1A">
          <w:pPr>
            <w:ind w:firstLine="709"/>
            <w:sectPr w:rsidR="007317E5" w:rsidSect="00BB0595">
              <w:headerReference w:type="default" r:id="rId8"/>
              <w:footerReference w:type="default" r:id="rId9"/>
              <w:pgSz w:w="11906" w:h="16838"/>
              <w:pgMar w:top="1134" w:right="567" w:bottom="1134" w:left="1418" w:header="567" w:footer="567" w:gutter="0"/>
              <w:cols w:space="720"/>
              <w:formProt w:val="0"/>
              <w:titlePg/>
              <w:docGrid w:linePitch="360"/>
            </w:sectPr>
          </w:pPr>
        </w:p>
      </w:sdtContent>
    </w:sdt>
    <w:p w:rsidR="007317E5" w:rsidRDefault="00744D20" w:rsidP="009D4E60">
      <w:pPr>
        <w:pStyle w:val="1"/>
        <w:tabs>
          <w:tab w:val="clear" w:pos="0"/>
        </w:tabs>
        <w:ind w:firstLine="709"/>
      </w:pPr>
      <w:bookmarkStart w:id="1" w:name="_Toc119489342"/>
      <w:r>
        <w:rPr>
          <w:color w:val="000000"/>
          <w:lang w:eastAsia="en-US"/>
        </w:rPr>
        <w:lastRenderedPageBreak/>
        <w:t xml:space="preserve">Раздел 1. Порядок применения и внесения изменений в правила     землепользования и застройки муниципального образования </w:t>
      </w:r>
      <w:r>
        <w:rPr>
          <w:rFonts w:cs="Times New Roman"/>
          <w:b w:val="0"/>
          <w:bCs w:val="0"/>
          <w:color w:val="000000"/>
          <w:lang w:eastAsia="en-US"/>
        </w:rPr>
        <w:t>–</w:t>
      </w:r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Восходское</w:t>
      </w:r>
      <w:proofErr w:type="spellEnd"/>
      <w:r>
        <w:rPr>
          <w:color w:val="000000"/>
          <w:lang w:eastAsia="en-US"/>
        </w:rPr>
        <w:t xml:space="preserve"> сельское поселение </w:t>
      </w:r>
      <w:proofErr w:type="spellStart"/>
      <w:r>
        <w:rPr>
          <w:color w:val="000000"/>
          <w:lang w:eastAsia="en-US"/>
        </w:rPr>
        <w:t>Кадомского</w:t>
      </w:r>
      <w:proofErr w:type="spellEnd"/>
      <w:r>
        <w:rPr>
          <w:color w:val="000000"/>
          <w:lang w:eastAsia="en-US"/>
        </w:rPr>
        <w:t xml:space="preserve"> муниципального района Рязанской области.</w:t>
      </w:r>
      <w:bookmarkEnd w:id="1"/>
      <w:r>
        <w:rPr>
          <w:color w:val="000000"/>
          <w:lang w:eastAsia="en-US"/>
        </w:rPr>
        <w:t xml:space="preserve"> </w:t>
      </w:r>
    </w:p>
    <w:p w:rsidR="007317E5" w:rsidRDefault="007317E5">
      <w:pPr>
        <w:pStyle w:val="afffc"/>
        <w:ind w:right="129" w:firstLine="710"/>
        <w:jc w:val="left"/>
        <w:rPr>
          <w:b/>
          <w:bCs/>
          <w:szCs w:val="28"/>
        </w:rPr>
      </w:pPr>
    </w:p>
    <w:p w:rsidR="007317E5" w:rsidRDefault="00744D20" w:rsidP="005E0086">
      <w:pPr>
        <w:pStyle w:val="1"/>
        <w:tabs>
          <w:tab w:val="clear" w:pos="0"/>
        </w:tabs>
        <w:ind w:firstLine="709"/>
        <w:contextualSpacing/>
      </w:pPr>
      <w:bookmarkStart w:id="2" w:name="_Toc119489343"/>
      <w:r>
        <w:t>Статья 1. Основные понятия, используемые в правилах землепользования и застройки.</w:t>
      </w:r>
      <w:bookmarkEnd w:id="2"/>
    </w:p>
    <w:p w:rsidR="007317E5" w:rsidRDefault="00744D20" w:rsidP="0084161E">
      <w:pPr>
        <w:ind w:firstLine="709"/>
        <w:contextualSpacing/>
      </w:pPr>
      <w:r>
        <w:rPr>
          <w:rFonts w:cs="Times New Roman"/>
          <w:sz w:val="28"/>
          <w:szCs w:val="28"/>
          <w:shd w:val="clear" w:color="auto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Восходское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rFonts w:eastAsia="Arial" w:cs="Arial"/>
          <w:color w:val="000000"/>
          <w:spacing w:val="4"/>
          <w:sz w:val="28"/>
          <w:szCs w:val="28"/>
          <w:shd w:val="clear" w:color="auto" w:fill="FFFFFF"/>
          <w:lang w:eastAsia="en-US"/>
        </w:rPr>
        <w:t>Кадомского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317E5" w:rsidRPr="00301A6D" w:rsidRDefault="007317E5" w:rsidP="00A5302C">
      <w:pPr>
        <w:ind w:firstLine="709"/>
        <w:rPr>
          <w:rFonts w:eastAsia="Times New Roman" w:cs="Times New Roman"/>
          <w:color w:val="FF3232"/>
          <w:sz w:val="28"/>
          <w:szCs w:val="28"/>
          <w:lang w:eastAsia="ru-RU"/>
        </w:rPr>
      </w:pPr>
    </w:p>
    <w:p w:rsidR="007317E5" w:rsidRDefault="00744D20" w:rsidP="00A5302C">
      <w:pPr>
        <w:pStyle w:val="1"/>
        <w:tabs>
          <w:tab w:val="clear" w:pos="0"/>
        </w:tabs>
        <w:ind w:firstLine="709"/>
      </w:pPr>
      <w:bookmarkStart w:id="3" w:name="_Toc119489344"/>
      <w:r>
        <w:t>Статья 2. Положение  о регулировании землепользования и застройки.</w:t>
      </w:r>
      <w:bookmarkEnd w:id="3"/>
    </w:p>
    <w:p w:rsidR="007317E5" w:rsidRPr="00E936AA" w:rsidRDefault="00744D20" w:rsidP="00E936AA">
      <w:pPr>
        <w:ind w:firstLine="709"/>
        <w:contextualSpacing/>
        <w:rPr>
          <w:sz w:val="28"/>
          <w:szCs w:val="28"/>
        </w:rPr>
      </w:pPr>
      <w:r w:rsidRPr="00E936A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317E5" w:rsidRPr="00E936AA" w:rsidRDefault="00744D20" w:rsidP="00E936AA">
      <w:pPr>
        <w:pStyle w:val="afffc"/>
        <w:ind w:firstLine="709"/>
        <w:contextualSpacing/>
        <w:rPr>
          <w:szCs w:val="28"/>
        </w:rPr>
      </w:pPr>
      <w:r w:rsidRPr="00E936AA"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 w:rsidRPr="00E936AA"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 w:rsidRPr="00E936AA"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E936AA"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317E5" w:rsidRPr="00E936AA" w:rsidRDefault="00744D20" w:rsidP="00E936AA">
      <w:pPr>
        <w:pStyle w:val="afffc"/>
        <w:ind w:firstLine="709"/>
        <w:contextualSpacing/>
        <w:rPr>
          <w:szCs w:val="28"/>
        </w:rPr>
      </w:pPr>
      <w:r w:rsidRPr="00E936AA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3. </w:t>
      </w:r>
      <w:proofErr w:type="gramStart"/>
      <w:r w:rsidRPr="00E936AA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 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7317E5" w:rsidRPr="00E936AA" w:rsidRDefault="007317E5" w:rsidP="00E936AA">
      <w:pPr>
        <w:ind w:firstLine="709"/>
        <w:rPr>
          <w:rFonts w:ascii="Cambria" w:eastAsia="Times New Roman" w:hAnsi="Cambria" w:cs="Cambria"/>
          <w:color w:val="FF3232"/>
          <w:sz w:val="28"/>
          <w:szCs w:val="28"/>
          <w:lang w:eastAsia="ru-RU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4" w:name="_Toc119489345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7317E5" w:rsidRPr="00F637AA" w:rsidRDefault="00744D20" w:rsidP="00F637AA">
      <w:pPr>
        <w:ind w:firstLine="709"/>
        <w:rPr>
          <w:sz w:val="28"/>
          <w:szCs w:val="28"/>
        </w:rPr>
      </w:pP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317E5" w:rsidRPr="00F637AA" w:rsidRDefault="00744D20" w:rsidP="00F637AA">
      <w:pPr>
        <w:ind w:firstLine="709"/>
        <w:rPr>
          <w:sz w:val="28"/>
          <w:szCs w:val="28"/>
        </w:rPr>
      </w:pP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317E5" w:rsidRPr="00F637AA" w:rsidRDefault="00744D20" w:rsidP="00F637AA">
      <w:pPr>
        <w:ind w:firstLine="709"/>
        <w:rPr>
          <w:sz w:val="28"/>
          <w:szCs w:val="28"/>
        </w:rPr>
      </w:pP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317E5" w:rsidRPr="00F637AA" w:rsidRDefault="00744D20" w:rsidP="00F637AA">
      <w:pPr>
        <w:ind w:firstLine="709"/>
        <w:rPr>
          <w:sz w:val="28"/>
          <w:szCs w:val="28"/>
        </w:rPr>
      </w:pP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317E5" w:rsidRPr="00F637AA" w:rsidRDefault="00744D20" w:rsidP="00F637AA">
      <w:pPr>
        <w:ind w:firstLine="709"/>
        <w:rPr>
          <w:sz w:val="28"/>
          <w:szCs w:val="28"/>
        </w:rPr>
      </w:pPr>
      <w:r w:rsidRPr="00F637AA">
        <w:rPr>
          <w:rFonts w:cs="Times New Roman"/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7317E5" w:rsidRPr="00F637AA" w:rsidRDefault="00744D20" w:rsidP="00F637AA">
      <w:pPr>
        <w:pStyle w:val="afffc"/>
        <w:ind w:firstLine="709"/>
        <w:contextualSpacing/>
        <w:rPr>
          <w:szCs w:val="28"/>
        </w:rPr>
      </w:pPr>
      <w:r w:rsidRPr="00F637AA">
        <w:rPr>
          <w:rFonts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 w:rsidRPr="00F637AA">
        <w:rPr>
          <w:rFonts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F637AA">
        <w:rPr>
          <w:rFonts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F637AA">
        <w:rPr>
          <w:rFonts w:eastAsia="Times New Roman" w:cs="Times New Roman"/>
          <w:color w:val="000000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317E5" w:rsidRPr="00F637AA" w:rsidRDefault="00744D20" w:rsidP="00F637AA">
      <w:pPr>
        <w:pStyle w:val="afffc"/>
        <w:ind w:firstLine="709"/>
        <w:contextualSpacing/>
        <w:rPr>
          <w:szCs w:val="28"/>
        </w:rPr>
      </w:pPr>
      <w:r w:rsidRPr="00F637AA">
        <w:rPr>
          <w:szCs w:val="28"/>
        </w:rPr>
        <w:t>7.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317E5" w:rsidRPr="00F637AA" w:rsidRDefault="007317E5" w:rsidP="00F637AA">
      <w:pPr>
        <w:pStyle w:val="afffc"/>
        <w:ind w:firstLine="709"/>
        <w:contextualSpacing/>
        <w:rPr>
          <w:rFonts w:ascii="Cambria" w:eastAsia="Times New Roman" w:hAnsi="Cambria" w:cs="Cambria"/>
          <w:color w:val="FF3232"/>
          <w:szCs w:val="28"/>
          <w:lang w:eastAsia="ru-RU"/>
        </w:rPr>
      </w:pPr>
    </w:p>
    <w:p w:rsidR="007317E5" w:rsidRDefault="00744D20">
      <w:pPr>
        <w:pStyle w:val="1"/>
        <w:tabs>
          <w:tab w:val="clear" w:pos="0"/>
        </w:tabs>
        <w:ind w:firstLine="709"/>
        <w:contextualSpacing/>
      </w:pPr>
      <w:bookmarkStart w:id="5" w:name="_Toc119489346"/>
      <w:r>
        <w:lastRenderedPageBreak/>
        <w:t>Статья 4. Положение о подготовке документации по планировке территории.</w:t>
      </w:r>
      <w:bookmarkEnd w:id="5"/>
    </w:p>
    <w:p w:rsidR="007317E5" w:rsidRDefault="00744D20" w:rsidP="00FE4942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7317E5" w:rsidRDefault="00744D20" w:rsidP="00FE4942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317E5" w:rsidRDefault="00744D20" w:rsidP="00FE4942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317E5" w:rsidRDefault="007317E5">
      <w:pPr>
        <w:pStyle w:val="1"/>
        <w:tabs>
          <w:tab w:val="clear" w:pos="0"/>
        </w:tabs>
        <w:ind w:firstLine="709"/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6" w:name="_Toc119489347"/>
      <w: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7317E5" w:rsidRDefault="00744D20" w:rsidP="003230BA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 w:val="28"/>
          <w:szCs w:val="28"/>
          <w:lang w:eastAsia="hi-IN"/>
        </w:rPr>
        <w:t>Градостроительным кодексом Российской Федерации.</w:t>
      </w:r>
    </w:p>
    <w:p w:rsidR="007317E5" w:rsidRDefault="00744D20" w:rsidP="003230BA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7317E5" w:rsidRDefault="00744D20" w:rsidP="003230BA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7317E5" w:rsidRDefault="00744D20" w:rsidP="003230BA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317E5" w:rsidRDefault="00744D20" w:rsidP="003230BA">
      <w:pPr>
        <w:suppressAutoHyphens w:val="0"/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317E5" w:rsidRDefault="007317E5" w:rsidP="003230BA">
      <w:pPr>
        <w:suppressAutoHyphens w:val="0"/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7" w:name="_Toc119489348"/>
      <w:r>
        <w:t>Статья 6. Положение о внесении изменений в правила землепользования и застройки.</w:t>
      </w:r>
      <w:bookmarkEnd w:id="7"/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7317E5" w:rsidRPr="00976A20" w:rsidRDefault="00744D20" w:rsidP="00976A20">
      <w:pPr>
        <w:ind w:firstLine="709"/>
        <w:contextualSpacing/>
        <w:rPr>
          <w:sz w:val="28"/>
          <w:szCs w:val="28"/>
        </w:rPr>
      </w:pPr>
      <w:r w:rsidRPr="00976A20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317E5" w:rsidRPr="00976A20" w:rsidRDefault="007317E5">
      <w:pPr>
        <w:ind w:firstLine="540"/>
        <w:jc w:val="left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8" w:name="_Toc119489349"/>
      <w:r>
        <w:t>Статья 7. Градостроительные планы земельных участков.</w:t>
      </w:r>
      <w:bookmarkEnd w:id="8"/>
    </w:p>
    <w:p w:rsidR="007317E5" w:rsidRDefault="00744D20" w:rsidP="00420D4E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317E5" w:rsidRDefault="00744D20" w:rsidP="00420D4E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7317E5" w:rsidRDefault="00744D20" w:rsidP="00420D4E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317E5" w:rsidRDefault="00744D20" w:rsidP="00420D4E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распоряжением Правительства Рязанской области от 07 февраля 2019 года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7317E5" w:rsidRDefault="007317E5">
      <w:pPr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9" w:name="_Toc119489350"/>
      <w: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7317E5" w:rsidRDefault="00744D20" w:rsidP="002D2299">
      <w:pPr>
        <w:ind w:firstLine="709"/>
        <w:contextualSpacing/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7317E5" w:rsidRDefault="00744D20" w:rsidP="002D2299">
      <w:pPr>
        <w:ind w:firstLine="709"/>
        <w:contextualSpacing/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317E5" w:rsidRDefault="00744D20" w:rsidP="002D2299">
      <w:pPr>
        <w:ind w:firstLine="709"/>
        <w:contextualSpacing/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16BB" w:rsidRPr="009C16BB" w:rsidRDefault="009C16BB" w:rsidP="002D2299">
      <w:pPr>
        <w:ind w:firstLine="709"/>
        <w:contextualSpacing/>
        <w:rPr>
          <w:sz w:val="28"/>
          <w:szCs w:val="28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10" w:name="_Toc119489351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7317E5" w:rsidRDefault="007317E5">
      <w:pPr>
        <w:ind w:firstLine="709"/>
        <w:rPr>
          <w:rFonts w:cs="Times New Roman"/>
          <w:b/>
          <w:bCs/>
          <w:color w:val="000000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11" w:name="_Toc119489352"/>
      <w:r>
        <w:rPr>
          <w:rFonts w:cs="Times New Roman"/>
          <w:color w:val="000000"/>
          <w:shd w:val="clear" w:color="auto" w:fill="auto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  <w:color w:val="000000"/>
          <w:shd w:val="clear" w:color="auto" w:fill="auto"/>
        </w:rPr>
        <w:t xml:space="preserve"> предъявляемые к установлению градостроительных регламентов</w:t>
      </w:r>
      <w:bookmarkEnd w:id="11"/>
    </w:p>
    <w:p w:rsidR="007317E5" w:rsidRDefault="00744D20" w:rsidP="00846309">
      <w:pPr>
        <w:pStyle w:val="afffc"/>
        <w:ind w:firstLine="709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7317E5" w:rsidRDefault="00744D20" w:rsidP="00846309">
      <w:pPr>
        <w:pStyle w:val="afffc"/>
        <w:ind w:firstLine="709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7317E5" w:rsidRDefault="00744D20" w:rsidP="00846309">
      <w:pPr>
        <w:pStyle w:val="afffc"/>
        <w:ind w:firstLine="709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317E5" w:rsidRDefault="00744D20" w:rsidP="00846309">
      <w:pPr>
        <w:pStyle w:val="afffc"/>
        <w:ind w:firstLine="709"/>
      </w:pPr>
      <w:r>
        <w:t>4. Градостроительные регламенты установлены с учетом:</w:t>
      </w:r>
    </w:p>
    <w:p w:rsidR="007317E5" w:rsidRDefault="00744D20" w:rsidP="00846309">
      <w:pPr>
        <w:pStyle w:val="afffc"/>
        <w:ind w:firstLine="709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317E5" w:rsidRDefault="00744D20" w:rsidP="00846309">
      <w:pPr>
        <w:pStyle w:val="afffc"/>
        <w:ind w:firstLine="709"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7317E5" w:rsidRDefault="00744D20" w:rsidP="00846309">
      <w:pPr>
        <w:pStyle w:val="afffc"/>
        <w:ind w:firstLine="709"/>
      </w:pPr>
      <w:r>
        <w:lastRenderedPageBreak/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317E5" w:rsidRDefault="00744D20" w:rsidP="00846309">
      <w:pPr>
        <w:pStyle w:val="afffc"/>
        <w:ind w:firstLine="709"/>
        <w:rPr>
          <w:szCs w:val="28"/>
        </w:rPr>
      </w:pPr>
      <w:r>
        <w:rPr>
          <w:szCs w:val="28"/>
        </w:rPr>
        <w:t>4) видов территориальных зон;</w:t>
      </w:r>
    </w:p>
    <w:p w:rsidR="007317E5" w:rsidRDefault="00744D20" w:rsidP="00846309">
      <w:pPr>
        <w:pStyle w:val="afffc"/>
        <w:ind w:firstLine="709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7317E5" w:rsidRDefault="00744D20" w:rsidP="00846309">
      <w:pPr>
        <w:pStyle w:val="afffc"/>
        <w:ind w:firstLine="709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7317E5" w:rsidRDefault="00744D20" w:rsidP="00846309">
      <w:pPr>
        <w:pStyle w:val="afffc"/>
        <w:ind w:firstLine="709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7317E5" w:rsidRDefault="00744D20" w:rsidP="00846309">
      <w:pPr>
        <w:pStyle w:val="afffc"/>
        <w:ind w:firstLine="709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317E5" w:rsidRDefault="00744D20" w:rsidP="00846309">
      <w:pPr>
        <w:pStyle w:val="afffc"/>
        <w:ind w:firstLine="709"/>
      </w:pPr>
      <w:r>
        <w:t>2) в границах территорий общего пользования;</w:t>
      </w:r>
    </w:p>
    <w:p w:rsidR="007317E5" w:rsidRDefault="00744D20" w:rsidP="00846309">
      <w:pPr>
        <w:pStyle w:val="afffc"/>
        <w:ind w:firstLine="709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7317E5" w:rsidRDefault="00744D20" w:rsidP="00846309">
      <w:pPr>
        <w:pStyle w:val="afffc"/>
        <w:shd w:val="clear" w:color="auto" w:fill="FFFFFF"/>
        <w:ind w:firstLine="709"/>
        <w:textAlignment w:val="baseline"/>
        <w:rPr>
          <w:szCs w:val="28"/>
        </w:rPr>
      </w:pPr>
      <w:proofErr w:type="gramStart"/>
      <w:r>
        <w:rPr>
          <w:rFonts w:eastAsia="Arial" w:cs="Times New Roman"/>
          <w:color w:val="000000"/>
          <w:spacing w:val="2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7317E5" w:rsidRDefault="007317E5" w:rsidP="00846309">
      <w:pPr>
        <w:ind w:firstLine="709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hi-IN"/>
        </w:rPr>
      </w:pPr>
    </w:p>
    <w:p w:rsidR="007317E5" w:rsidRDefault="00744D20">
      <w:pPr>
        <w:pStyle w:val="1"/>
        <w:tabs>
          <w:tab w:val="clear" w:pos="0"/>
        </w:tabs>
        <w:ind w:firstLine="709"/>
        <w:contextualSpacing/>
      </w:pPr>
      <w:bookmarkStart w:id="12" w:name="_Toc119489353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7317E5" w:rsidRDefault="00744D20" w:rsidP="00A33E28">
      <w:pPr>
        <w:pStyle w:val="afffc"/>
        <w:ind w:firstLine="709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Восходское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Кадомского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p w:rsidR="007317E5" w:rsidRDefault="007317E5" w:rsidP="00A33E28">
      <w:pPr>
        <w:pStyle w:val="Standard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3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3"/>
        <w:gridCol w:w="6752"/>
      </w:tblGrid>
      <w:tr w:rsidR="007317E5">
        <w:trPr>
          <w:trHeight w:val="675"/>
          <w:tblHeader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(код) вида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зоны</w:t>
            </w:r>
          </w:p>
        </w:tc>
      </w:tr>
      <w:tr w:rsidR="007317E5">
        <w:trPr>
          <w:trHeight w:val="68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ConsPlusNormal2"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4" behindDoc="0" locked="0" layoutInCell="0" allowOverlap="1" wp14:anchorId="108CFFA2" wp14:editId="0C37AD7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27305</wp:posOffset>
                      </wp:positionV>
                      <wp:extent cx="732790" cy="314325"/>
                      <wp:effectExtent l="5080" t="5715" r="5080" b="4445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f" style="position:absolute;margin-left:44.45pt;margin-top:2.15pt;width:57.65pt;height:24.7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4F057562" wp14:editId="1F75065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27305</wp:posOffset>
                      </wp:positionV>
                      <wp:extent cx="732790" cy="31432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317E5" w:rsidRDefault="00744D20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7317E5" w:rsidRDefault="007317E5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4.45pt;margin-top:2.15pt;width:57.7pt;height:24.7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" o:allowincell="f" filled="f" stroked="f" strokeweight="0">
                      <v:textbox>
                        <w:txbxContent>
                          <w:p w:rsidR="007317E5" w:rsidRDefault="00744D20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1</w:t>
                            </w:r>
                          </w:p>
                          <w:p w:rsidR="007317E5" w:rsidRDefault="007317E5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17E5" w:rsidRDefault="007317E5">
            <w:pPr>
              <w:pStyle w:val="114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115"/>
              <w:widowControl w:val="0"/>
              <w:ind w:left="57"/>
            </w:pPr>
            <w:r>
              <w:rPr>
                <w:sz w:val="28"/>
                <w:szCs w:val="28"/>
              </w:rPr>
              <w:t>Жилые зоны (1)</w:t>
            </w:r>
          </w:p>
        </w:tc>
      </w:tr>
      <w:tr w:rsidR="007317E5">
        <w:trPr>
          <w:trHeight w:val="680"/>
        </w:trPr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 wp14:anchorId="678049D5" wp14:editId="3F9D6C9C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32790" cy="314325"/>
                      <wp:effectExtent l="5080" t="5715" r="5080" b="4445"/>
                      <wp:wrapNone/>
                      <wp:docPr id="4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42.25pt;margin-top:6.25pt;width:57.65pt;height:24.7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155C7CA8" wp14:editId="182706A9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32790" cy="314325"/>
                      <wp:effectExtent l="0" t="0" r="0" b="0"/>
                      <wp:wrapNone/>
                      <wp:docPr id="5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14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317E5" w:rsidRDefault="00744D20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7317E5" w:rsidRDefault="007317E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42.25pt;margin-top:6.25pt;width:57.7pt;height:24.7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" o:allowincell="f" filled="f" stroked="f" strokeweight="0">
                      <v:textbox>
                        <w:txbxContent>
                          <w:p w:rsidR="007317E5" w:rsidRDefault="00744D20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7317E5" w:rsidRDefault="007317E5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17E5" w:rsidRDefault="007317E5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317E5" w:rsidRDefault="00744D20">
            <w:pPr>
              <w:pStyle w:val="115"/>
              <w:widowControl w:val="0"/>
              <w:ind w:left="57"/>
            </w:pPr>
            <w:r>
              <w:rPr>
                <w:sz w:val="28"/>
                <w:szCs w:val="28"/>
              </w:rPr>
              <w:t>Зоны сельскохозяйственного использования (4.2)</w:t>
            </w:r>
          </w:p>
        </w:tc>
      </w:tr>
      <w:tr w:rsidR="007317E5">
        <w:trPr>
          <w:trHeight w:val="57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2C373BC4" wp14:editId="5DFC94C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22860</wp:posOffset>
                      </wp:positionV>
                      <wp:extent cx="742950" cy="375285"/>
                      <wp:effectExtent l="0" t="0" r="0" b="0"/>
                      <wp:wrapNone/>
                      <wp:docPr id="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752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317E5" w:rsidRDefault="00744D20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28" style="position:absolute;left:0;text-align:left;margin-left:44.1pt;margin-top:1.8pt;width:58.5pt;height:29.5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" o:allowincell="f" filled="f" stroked="f" strokeweight="0">
                      <v:textbox inset="3.35mm,2.08mm,3.35mm,2.08mm">
                        <w:txbxContent>
                          <w:p w:rsidR="007317E5" w:rsidRDefault="00744D20">
                            <w:pPr>
                              <w:pStyle w:val="affff9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DE4C0E8" wp14:editId="0BC94E9D">
                  <wp:extent cx="763905" cy="377190"/>
                  <wp:effectExtent l="0" t="0" r="0" b="0"/>
                  <wp:docPr id="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317E5" w:rsidRDefault="00744D20">
            <w:pPr>
              <w:pStyle w:val="affff7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кладбищ (6.1)</w:t>
            </w:r>
          </w:p>
        </w:tc>
      </w:tr>
    </w:tbl>
    <w:p w:rsidR="007317E5" w:rsidRDefault="00744D20" w:rsidP="002A1006">
      <w:pPr>
        <w:pStyle w:val="afffc"/>
        <w:shd w:val="clear" w:color="auto" w:fill="FFFFFF"/>
        <w:ind w:firstLine="709"/>
        <w:contextualSpacing/>
        <w:rPr>
          <w:rFonts w:cs="Times New Roman"/>
        </w:rPr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7317E5" w:rsidRDefault="007317E5" w:rsidP="002A1006">
      <w:pPr>
        <w:pStyle w:val="afffc"/>
        <w:shd w:val="clear" w:color="auto" w:fill="FFFFFF"/>
        <w:ind w:firstLine="709"/>
        <w:contextualSpacing/>
        <w:rPr>
          <w:color w:val="000000"/>
          <w:spacing w:val="5"/>
          <w:szCs w:val="28"/>
        </w:rPr>
      </w:pPr>
    </w:p>
    <w:p w:rsidR="007317E5" w:rsidRDefault="00744D20" w:rsidP="00553E24">
      <w:pPr>
        <w:pStyle w:val="1"/>
        <w:shd w:val="clear" w:color="auto" w:fill="FFFFFF"/>
        <w:tabs>
          <w:tab w:val="clear" w:pos="0"/>
        </w:tabs>
        <w:ind w:firstLine="709"/>
        <w:contextualSpacing/>
      </w:pPr>
      <w:bookmarkStart w:id="13" w:name="_Toc119489354"/>
      <w:r>
        <w:rPr>
          <w:rFonts w:cs="Times New Roman"/>
        </w:rPr>
        <w:lastRenderedPageBreak/>
        <w:t xml:space="preserve">Статья 11. </w:t>
      </w:r>
      <w:r>
        <w:rPr>
          <w:rFonts w:eastAsia="Times New Roman" w:cs="Times New Roman"/>
          <w:spacing w:val="2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7317E5" w:rsidRDefault="00744D20" w:rsidP="00553E24">
      <w:pPr>
        <w:pStyle w:val="afffc"/>
        <w:ind w:firstLine="709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317E5" w:rsidRDefault="00744D20" w:rsidP="00553E24">
      <w:pPr>
        <w:pStyle w:val="afffc"/>
        <w:ind w:firstLine="709"/>
      </w:pPr>
      <w:r>
        <w:t>1) основные виды разрешенного использования;</w:t>
      </w:r>
    </w:p>
    <w:p w:rsidR="007317E5" w:rsidRDefault="00744D20" w:rsidP="00553E24">
      <w:pPr>
        <w:pStyle w:val="afffc"/>
        <w:ind w:firstLine="709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7317E5" w:rsidRDefault="00744D20" w:rsidP="00553E24">
      <w:pPr>
        <w:pStyle w:val="afffc"/>
        <w:ind w:firstLine="709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7317E5" w:rsidRDefault="00744D20" w:rsidP="00553E24">
      <w:pPr>
        <w:pStyle w:val="afffc"/>
        <w:ind w:firstLine="709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7317E5" w:rsidRDefault="00744D20" w:rsidP="00553E24">
      <w:pPr>
        <w:pStyle w:val="afffc"/>
        <w:ind w:firstLine="709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7317E5" w:rsidRDefault="00744D20" w:rsidP="00553E24">
      <w:pPr>
        <w:pStyle w:val="afffc"/>
        <w:ind w:firstLine="709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7317E5" w:rsidRDefault="00744D20" w:rsidP="00553E24">
      <w:pPr>
        <w:pStyle w:val="afffc"/>
        <w:ind w:firstLine="709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7317E5" w:rsidRDefault="00744D20" w:rsidP="00553E24">
      <w:pPr>
        <w:pStyle w:val="afffc"/>
        <w:ind w:firstLine="709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7317E5" w:rsidRDefault="00744D20" w:rsidP="00553E24">
      <w:pPr>
        <w:pStyle w:val="afffc"/>
        <w:ind w:firstLine="709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7317E5" w:rsidRDefault="00744D20" w:rsidP="00553E24">
      <w:pPr>
        <w:pStyle w:val="afffc"/>
        <w:ind w:firstLine="709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7317E5" w:rsidRDefault="00744D20" w:rsidP="00553E24">
      <w:pPr>
        <w:pStyle w:val="afffc"/>
        <w:ind w:firstLine="709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7317E5" w:rsidRDefault="00744D20" w:rsidP="00553E24">
      <w:pPr>
        <w:pStyle w:val="afffc"/>
        <w:ind w:firstLine="709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7317E5" w:rsidRDefault="00744D20" w:rsidP="00553E24">
      <w:pPr>
        <w:pStyle w:val="afffc"/>
        <w:ind w:firstLine="709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7317E5" w:rsidRDefault="00744D20" w:rsidP="00553E24">
      <w:pPr>
        <w:pStyle w:val="afffc"/>
        <w:shd w:val="clear" w:color="auto" w:fill="FFFFFF"/>
        <w:ind w:firstLine="709"/>
        <w:contextualSpacing/>
        <w:textAlignment w:val="baseline"/>
      </w:pPr>
      <w:r>
        <w:rPr>
          <w:color w:val="000000"/>
          <w:szCs w:val="28"/>
        </w:rPr>
        <w:t>11. П</w:t>
      </w:r>
      <w:r>
        <w:rPr>
          <w:rFonts w:eastAsia="Times New Roman" w:cs="Times New Roman"/>
          <w:color w:val="000000"/>
          <w:szCs w:val="28"/>
          <w:lang w:eastAsia="ru-RU"/>
        </w:rPr>
        <w:t>роцент застройки в границах земельного участка, определяе</w:t>
      </w:r>
      <w:r>
        <w:rPr>
          <w:color w:val="000000"/>
          <w:szCs w:val="28"/>
        </w:rPr>
        <w:t>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7317E5" w:rsidRDefault="007317E5" w:rsidP="00553E24">
      <w:pPr>
        <w:pStyle w:val="afffc"/>
        <w:shd w:val="clear" w:color="auto" w:fill="FFFFFF"/>
        <w:ind w:firstLine="709"/>
        <w:contextualSpacing/>
        <w:textAlignment w:val="baseline"/>
      </w:pPr>
    </w:p>
    <w:p w:rsidR="007317E5" w:rsidRDefault="00744D20" w:rsidP="008D4ED1">
      <w:pPr>
        <w:pStyle w:val="1"/>
        <w:tabs>
          <w:tab w:val="clear" w:pos="0"/>
        </w:tabs>
        <w:ind w:firstLine="709"/>
        <w:contextualSpacing/>
      </w:pPr>
      <w:bookmarkStart w:id="14" w:name="_Toc119489355"/>
      <w:r>
        <w:rPr>
          <w:rFonts w:cs="Times New Roman"/>
        </w:rPr>
        <w:t xml:space="preserve">Статья 11.1. Градостроительные регламенты. </w:t>
      </w:r>
      <w:r>
        <w:rPr>
          <w:rFonts w:eastAsia="Times New Roman" w:cs="Times New Roman"/>
          <w:szCs w:val="20"/>
        </w:rPr>
        <w:t>Жилые зоны (1)</w:t>
      </w:r>
      <w:r>
        <w:rPr>
          <w:rFonts w:cs="Times New Roman"/>
        </w:rPr>
        <w:t>.</w:t>
      </w:r>
      <w:bookmarkEnd w:id="14"/>
    </w:p>
    <w:p w:rsidR="007317E5" w:rsidRDefault="00744D20" w:rsidP="00C667F2">
      <w:pPr>
        <w:pStyle w:val="afffc"/>
        <w:ind w:firstLine="709"/>
        <w:contextualSpacing/>
        <w:rPr>
          <w:rFonts w:eastAsia="XO Thames;Times New Roman" w:cs="Times New Roman"/>
          <w:color w:val="000000"/>
          <w:szCs w:val="28"/>
          <w:lang w:eastAsia="ar-SA"/>
        </w:rPr>
      </w:pPr>
      <w:r>
        <w:rPr>
          <w:szCs w:val="28"/>
        </w:rPr>
        <w:t>1. Жилые зоны предназначены для размещения преимущественно индивидуальных жилых домов с приусадебными земельными участками, блокированных жилых домов,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объектов государственного и делового управления, социального, культурного, бытового обслуживания, а так же с возможностью размещения малоэтажных многоквартирных жилых домов.</w:t>
      </w:r>
    </w:p>
    <w:p w:rsidR="007317E5" w:rsidRDefault="00744D20" w:rsidP="00C667F2">
      <w:pPr>
        <w:ind w:firstLine="709"/>
        <w:contextualSpacing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жилой зоне</w:t>
      </w:r>
      <w:r>
        <w:rPr>
          <w:rFonts w:eastAsia="XO Thames;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7"/>
        <w:gridCol w:w="5894"/>
        <w:gridCol w:w="2020"/>
      </w:tblGrid>
      <w:tr w:rsidR="007317E5" w:rsidTr="009B21D9">
        <w:trPr>
          <w:trHeight w:val="454"/>
          <w:tblHeader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Наименование вида</w:t>
            </w:r>
          </w:p>
          <w:p w:rsidR="007317E5" w:rsidRDefault="00744D20">
            <w:pPr>
              <w:pStyle w:val="affff7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317E5" w:rsidTr="009B21D9">
        <w:trPr>
          <w:trHeight w:val="65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</w:pPr>
            <w:r>
              <w:rPr>
                <w:rFonts w:cs="Times New Roman"/>
                <w:szCs w:val="24"/>
              </w:rPr>
              <w:t>для индивидуального жилищного строительства;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2.1</w:t>
            </w:r>
          </w:p>
        </w:tc>
      </w:tr>
      <w:tr w:rsidR="007317E5" w:rsidTr="009B21D9">
        <w:trPr>
          <w:trHeight w:val="32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2.2</w:t>
            </w:r>
          </w:p>
        </w:tc>
      </w:tr>
      <w:tr w:rsidR="007317E5" w:rsidTr="009B21D9">
        <w:trPr>
          <w:trHeight w:val="13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</w:pPr>
            <w:r>
              <w:rPr>
                <w:rFonts w:cs="Times New Roman"/>
                <w:szCs w:val="24"/>
              </w:rPr>
              <w:t>блокированная жилая застройка;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2.3</w:t>
            </w:r>
          </w:p>
        </w:tc>
      </w:tr>
      <w:tr w:rsidR="007317E5" w:rsidTr="009B21D9">
        <w:trPr>
          <w:trHeight w:val="16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suppressAutoHyphens w:val="0"/>
              <w:ind w:left="0"/>
              <w:contextualSpacing/>
            </w:pP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хранение автотранспорта;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d"/>
              <w:widowControl w:val="0"/>
              <w:spacing w:before="0" w:after="0"/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2.7.1</w:t>
            </w:r>
          </w:p>
        </w:tc>
      </w:tr>
      <w:tr w:rsidR="007317E5" w:rsidTr="009B21D9">
        <w:trPr>
          <w:trHeight w:val="16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7317E5" w:rsidTr="009B21D9">
        <w:trPr>
          <w:trHeight w:val="16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317E5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</w:p>
          <w:p w:rsidR="007317E5" w:rsidRDefault="00744D2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оказание услуг связи;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7317E5" w:rsidTr="009B21D9">
        <w:trPr>
          <w:trHeight w:val="4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амбулаторно-поликлиническое обслуживание;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7317E5" w:rsidTr="009B21D9">
        <w:trPr>
          <w:trHeight w:val="8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объекты культурно-досуговой деятельности;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  <w:jc w:val="left"/>
            </w:pPr>
            <w:r>
              <w:rPr>
                <w:rFonts w:cs="Times New Roman"/>
                <w:color w:val="000000"/>
                <w:szCs w:val="24"/>
              </w:rPr>
              <w:t>государственное управление;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color w:val="000000"/>
                <w:szCs w:val="24"/>
              </w:rPr>
              <w:t>3.8.1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</w:pPr>
            <w:r>
              <w:rPr>
                <w:rFonts w:cs="Times New Roman"/>
                <w:color w:val="000000"/>
                <w:szCs w:val="24"/>
              </w:rPr>
              <w:t>магазины;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  <w:jc w:val="left"/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обеспечение занятий спортом в помещениях</w:t>
            </w:r>
            <w:r>
              <w:rPr>
                <w:rFonts w:cs="Times New Roman"/>
                <w:color w:val="000000"/>
                <w:kern w:val="2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color w:val="000000"/>
                <w:szCs w:val="24"/>
              </w:rPr>
              <w:t>5.1.2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</w:pPr>
            <w:r>
              <w:rPr>
                <w:rFonts w:cs="Times New Roman"/>
                <w:color w:val="000000"/>
                <w:szCs w:val="24"/>
              </w:rPr>
              <w:t>площадки для занятий спортом;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color w:val="000000"/>
                <w:szCs w:val="24"/>
              </w:rPr>
              <w:t>5.1.3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cs="Times New Roman"/>
                <w:color w:val="000000"/>
                <w:szCs w:val="24"/>
              </w:rPr>
              <w:t>историко-культурная деятельность;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9.3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</w:pPr>
            <w:r>
              <w:rPr>
                <w:rFonts w:cs="Times New Roman"/>
                <w:color w:val="000000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 использования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</w:pPr>
            <w:r>
              <w:rPr>
                <w:rFonts w:cs="Times New Roman"/>
                <w:szCs w:val="24"/>
              </w:rPr>
              <w:t>малоэтажная многоквартирная жилая застройка;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2.1.1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  <w:jc w:val="left"/>
            </w:pPr>
            <w:r>
              <w:rPr>
                <w:rFonts w:cs="Times New Roman"/>
                <w:color w:val="000000"/>
                <w:szCs w:val="24"/>
              </w:rPr>
              <w:t>религиозное использование;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3.7</w:t>
            </w:r>
          </w:p>
        </w:tc>
      </w:tr>
      <w:tr w:rsidR="007317E5" w:rsidTr="009B21D9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</w:pPr>
            <w:r>
              <w:rPr>
                <w:rFonts w:cs="Times New Roman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8.3</w:t>
            </w:r>
          </w:p>
        </w:tc>
      </w:tr>
      <w:tr w:rsidR="007317E5" w:rsidTr="009B21D9">
        <w:trPr>
          <w:trHeight w:val="113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</w:pPr>
            <w:r>
              <w:rPr>
                <w:color w:val="000000"/>
                <w:szCs w:val="24"/>
              </w:rPr>
              <w:t>предоставление коммунальных услуг;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3.1.1</w:t>
            </w:r>
          </w:p>
        </w:tc>
      </w:tr>
      <w:tr w:rsidR="007317E5" w:rsidTr="009B21D9">
        <w:trPr>
          <w:trHeight w:val="56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</w:pPr>
            <w:r>
              <w:rPr>
                <w:szCs w:val="24"/>
              </w:rPr>
              <w:t>площадки для занятий спортом.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5.1.3</w:t>
            </w:r>
          </w:p>
        </w:tc>
      </w:tr>
    </w:tbl>
    <w:p w:rsidR="007317E5" w:rsidRDefault="007317E5" w:rsidP="009B21D9">
      <w:pPr>
        <w:ind w:firstLine="709"/>
        <w:rPr>
          <w:sz w:val="28"/>
          <w:szCs w:val="28"/>
        </w:rPr>
      </w:pPr>
    </w:p>
    <w:p w:rsidR="007317E5" w:rsidRDefault="00744D20" w:rsidP="009B21D9">
      <w:pPr>
        <w:ind w:firstLine="709"/>
      </w:pPr>
      <w:r>
        <w:rPr>
          <w:sz w:val="28"/>
          <w:szCs w:val="28"/>
        </w:rPr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 w:val="28"/>
          <w:szCs w:val="28"/>
          <w:lang w:eastAsia="ru-RU"/>
        </w:rPr>
        <w:t>жилой зоне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55"/>
        <w:gridCol w:w="1418"/>
      </w:tblGrid>
      <w:tr w:rsidR="007317E5" w:rsidTr="0081355C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C96BEC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317E5" w:rsidTr="0081355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81355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C96BEC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40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3.5.1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81355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C96BEC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317E5" w:rsidTr="0071347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71347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71347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60</w:t>
            </w:r>
          </w:p>
        </w:tc>
      </w:tr>
      <w:tr w:rsidR="007317E5" w:rsidTr="00C96BEC">
        <w:trPr>
          <w:trHeight w:hRule="exact" w:val="1714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317E5" w:rsidRDefault="00744D20">
            <w:pPr>
              <w:pStyle w:val="aff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7317E5" w:rsidRDefault="007317E5">
            <w:pPr>
              <w:pStyle w:val="afffc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7317E5" w:rsidRPr="00AB6318" w:rsidRDefault="007317E5">
      <w:pPr>
        <w:rPr>
          <w:color w:val="000000"/>
          <w:sz w:val="28"/>
          <w:szCs w:val="28"/>
        </w:rPr>
      </w:pPr>
    </w:p>
    <w:p w:rsidR="007317E5" w:rsidRDefault="00744D20" w:rsidP="00AB6318">
      <w:pPr>
        <w:pStyle w:val="1"/>
        <w:tabs>
          <w:tab w:val="clear" w:pos="0"/>
        </w:tabs>
        <w:ind w:firstLine="709"/>
      </w:pPr>
      <w:bookmarkStart w:id="15" w:name="_Toc119489356"/>
      <w:r>
        <w:rPr>
          <w:rFonts w:cs="Times New Roman"/>
          <w:color w:val="000000"/>
        </w:rPr>
        <w:t xml:space="preserve">Статья 11.2.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Зоны сельскохозяйственного использования (4.2).</w:t>
      </w:r>
      <w:bookmarkEnd w:id="15"/>
    </w:p>
    <w:p w:rsidR="007317E5" w:rsidRDefault="00744D20" w:rsidP="00BE02FA">
      <w:pPr>
        <w:pStyle w:val="afffc"/>
        <w:numPr>
          <w:ilvl w:val="0"/>
          <w:numId w:val="2"/>
        </w:numPr>
        <w:ind w:firstLine="709"/>
        <w:contextualSpacing/>
      </w:pPr>
      <w:r>
        <w:rPr>
          <w:rFonts w:cs="Times New Roman"/>
          <w:color w:val="000000"/>
          <w:kern w:val="2"/>
          <w:szCs w:val="28"/>
          <w:shd w:val="clear" w:color="auto" w:fill="FFFFFF"/>
          <w:lang w:eastAsia="ar-SA"/>
        </w:rPr>
        <w:t>1. 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317E5" w:rsidRDefault="00744D20" w:rsidP="00BE02FA">
      <w:pPr>
        <w:ind w:firstLine="709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представлены в таблице ниже.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7"/>
        <w:gridCol w:w="5894"/>
        <w:gridCol w:w="2020"/>
      </w:tblGrid>
      <w:tr w:rsidR="007317E5" w:rsidTr="008E6DF3">
        <w:trPr>
          <w:trHeight w:val="454"/>
          <w:tblHeader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Наименование вида</w:t>
            </w:r>
          </w:p>
          <w:p w:rsidR="007317E5" w:rsidRDefault="00744D20">
            <w:pPr>
              <w:pStyle w:val="affff7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317E5" w:rsidTr="008E6DF3">
        <w:trPr>
          <w:trHeight w:val="2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растениеводство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</w:t>
            </w:r>
          </w:p>
        </w:tc>
      </w:tr>
      <w:tr w:rsidR="007317E5" w:rsidTr="008E6DF3">
        <w:trPr>
          <w:trHeight w:val="2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научное обеспечение сельского хозяйства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1.14</w:t>
            </w:r>
          </w:p>
        </w:tc>
      </w:tr>
      <w:tr w:rsidR="007317E5" w:rsidTr="008E6DF3">
        <w:trPr>
          <w:trHeight w:val="4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cs="Times New Roman"/>
                <w:color w:val="000000"/>
                <w:szCs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1.16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  <w:textAlignment w:val="baseline"/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1.19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  <w:jc w:val="left"/>
              <w:textAlignment w:val="baseline"/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1.20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Условно разрешенные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виды использования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</w:pPr>
            <w:r>
              <w:rPr>
                <w:rFonts w:cs="Times New Roman"/>
                <w:szCs w:val="24"/>
              </w:rPr>
              <w:lastRenderedPageBreak/>
              <w:t>скотоводство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1.8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</w:pPr>
            <w:r>
              <w:rPr>
                <w:rFonts w:eastAsia="Times New Roman" w:cs="Times New Roman"/>
                <w:szCs w:val="24"/>
                <w:lang w:eastAsia="ru-RU"/>
              </w:rPr>
              <w:t>звероводство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1.9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птицеводство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1.10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свиноводство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1.11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1.12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contextualSpacing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1.13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1.15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1.17</w:t>
            </w:r>
          </w:p>
        </w:tc>
      </w:tr>
      <w:tr w:rsidR="007317E5" w:rsidTr="008E6DF3">
        <w:trPr>
          <w:trHeight w:val="1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317E5">
            <w:pPr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обеспечение сельскохозяйственного производства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1.18</w:t>
            </w:r>
          </w:p>
        </w:tc>
      </w:tr>
      <w:tr w:rsidR="007317E5" w:rsidTr="008E6DF3">
        <w:trPr>
          <w:trHeight w:val="22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317E5" w:rsidRPr="00FD45AA" w:rsidRDefault="007317E5">
      <w:pPr>
        <w:ind w:firstLine="0"/>
        <w:rPr>
          <w:sz w:val="28"/>
          <w:szCs w:val="28"/>
        </w:rPr>
      </w:pPr>
    </w:p>
    <w:p w:rsidR="007317E5" w:rsidRDefault="00744D20" w:rsidP="00FD45AA">
      <w:pPr>
        <w:ind w:firstLine="709"/>
      </w:pPr>
      <w:r>
        <w:rPr>
          <w:sz w:val="28"/>
          <w:szCs w:val="28"/>
        </w:rPr>
        <w:t xml:space="preserve"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cs="Times New Roman"/>
          <w:color w:val="000000"/>
          <w:sz w:val="28"/>
          <w:szCs w:val="28"/>
        </w:rPr>
        <w:t>в зоне сельскохозяйственного использования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760"/>
        <w:gridCol w:w="686"/>
        <w:gridCol w:w="732"/>
        <w:gridCol w:w="710"/>
        <w:gridCol w:w="822"/>
        <w:gridCol w:w="820"/>
        <w:gridCol w:w="1335"/>
        <w:gridCol w:w="1756"/>
        <w:gridCol w:w="1418"/>
      </w:tblGrid>
      <w:tr w:rsidR="007317E5" w:rsidTr="002B704F">
        <w:trPr>
          <w:tblHeader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81355C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317E5" w:rsidTr="002B704F">
        <w:trPr>
          <w:trHeight w:hRule="exact" w:val="567"/>
          <w:tblHeader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2B704F">
        <w:trPr>
          <w:trHeight w:hRule="exact" w:val="567"/>
          <w:tblHeader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2B704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2B704F">
        <w:trPr>
          <w:trHeight w:hRule="exact" w:val="283"/>
        </w:trPr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7317E5" w:rsidRDefault="007317E5" w:rsidP="0080034E">
      <w:pPr>
        <w:ind w:firstLine="709"/>
        <w:rPr>
          <w:rFonts w:cs="Times New Roman"/>
          <w:b/>
          <w:bCs/>
          <w:sz w:val="28"/>
          <w:szCs w:val="28"/>
        </w:rPr>
      </w:pPr>
    </w:p>
    <w:p w:rsidR="007317E5" w:rsidRDefault="00744D20" w:rsidP="0080034E">
      <w:pPr>
        <w:pStyle w:val="1"/>
        <w:tabs>
          <w:tab w:val="clear" w:pos="0"/>
        </w:tabs>
        <w:ind w:firstLine="709"/>
      </w:pPr>
      <w:bookmarkStart w:id="16" w:name="_Toc119489357"/>
      <w:r>
        <w:rPr>
          <w:rFonts w:cs="Times New Roman"/>
          <w:color w:val="000000"/>
        </w:rPr>
        <w:t xml:space="preserve">Статья 11.3.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Зона кладбищ (6.1).</w:t>
      </w:r>
      <w:bookmarkEnd w:id="16"/>
    </w:p>
    <w:p w:rsidR="007317E5" w:rsidRDefault="00744D20" w:rsidP="006D25E1">
      <w:pPr>
        <w:numPr>
          <w:ilvl w:val="0"/>
          <w:numId w:val="2"/>
        </w:numPr>
        <w:ind w:firstLine="709"/>
        <w:contextualSpacing/>
      </w:pPr>
      <w:r>
        <w:rPr>
          <w:rFonts w:eastAsia="Times New Roman" w:cs="Times New Roman"/>
          <w:sz w:val="28"/>
          <w:szCs w:val="28"/>
          <w:lang w:eastAsia="ru-RU"/>
        </w:rPr>
        <w:t xml:space="preserve">1. Зона кладбищ предназначена для размещения кладбищ, 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 </w:t>
      </w:r>
    </w:p>
    <w:p w:rsidR="007317E5" w:rsidRDefault="00744D20" w:rsidP="008F0C1F">
      <w:pPr>
        <w:pStyle w:val="afffc"/>
        <w:ind w:firstLine="709"/>
        <w:contextualSpacing/>
      </w:pPr>
      <w:r>
        <w:rPr>
          <w:rFonts w:eastAsia="Times New Roman" w:cs="Times New Roman"/>
          <w:szCs w:val="28"/>
          <w:lang w:eastAsia="ru-RU"/>
        </w:rPr>
        <w:lastRenderedPageBreak/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7"/>
        <w:gridCol w:w="5946"/>
        <w:gridCol w:w="1968"/>
      </w:tblGrid>
      <w:tr w:rsidR="007317E5" w:rsidTr="00B86C91">
        <w:trPr>
          <w:trHeight w:val="454"/>
          <w:tblHeader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Наименование вида</w:t>
            </w:r>
          </w:p>
          <w:p w:rsidR="007317E5" w:rsidRDefault="00744D20">
            <w:pPr>
              <w:pStyle w:val="affff7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7317E5" w:rsidTr="00B86C91">
        <w:trPr>
          <w:trHeight w:val="4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cs="Times New Roman"/>
                <w:color w:val="000000"/>
                <w:szCs w:val="24"/>
              </w:rPr>
              <w:t>ритуальная деятельность.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center"/>
            </w:pPr>
            <w:r>
              <w:rPr>
                <w:rFonts w:cs="Times New Roman"/>
                <w:szCs w:val="24"/>
              </w:rPr>
              <w:t>12.1</w:t>
            </w:r>
          </w:p>
        </w:tc>
      </w:tr>
      <w:tr w:rsidR="007317E5" w:rsidTr="00B86C91">
        <w:trPr>
          <w:trHeight w:val="5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317E5">
            <w:pPr>
              <w:widowControl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317E5" w:rsidTr="00B86C91">
        <w:trPr>
          <w:trHeight w:val="22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ind w:firstLine="0"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317E5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7317E5" w:rsidRPr="00D41D78" w:rsidRDefault="007317E5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317E5" w:rsidRDefault="00744D20" w:rsidP="00D41D78">
      <w:pPr>
        <w:ind w:firstLine="709"/>
      </w:pPr>
      <w:r>
        <w:rPr>
          <w:sz w:val="28"/>
          <w:szCs w:val="28"/>
        </w:rPr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Предельные размеры земельных участков,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 w:val="28"/>
          <w:szCs w:val="28"/>
          <w:lang w:eastAsia="ru-RU"/>
        </w:rPr>
        <w:t>зоне кладбищ</w:t>
      </w:r>
      <w:r>
        <w:rPr>
          <w:rFonts w:cs="Times New Roman"/>
          <w:sz w:val="28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762"/>
        <w:gridCol w:w="684"/>
        <w:gridCol w:w="734"/>
        <w:gridCol w:w="710"/>
        <w:gridCol w:w="822"/>
        <w:gridCol w:w="820"/>
        <w:gridCol w:w="1335"/>
        <w:gridCol w:w="1756"/>
        <w:gridCol w:w="1418"/>
      </w:tblGrid>
      <w:tr w:rsidR="007317E5" w:rsidTr="00D25532">
        <w:trPr>
          <w:tblHeader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7317E5" w:rsidRDefault="00744D20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  <w:szCs w:val="24"/>
              </w:rPr>
              <w:t>со</w:t>
            </w:r>
            <w:r w:rsidR="00D25532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р</w:t>
            </w:r>
            <w:proofErr w:type="gramStart"/>
            <w:r>
              <w:rPr>
                <w:color w:val="000000"/>
                <w:szCs w:val="24"/>
              </w:rPr>
              <w:t>у</w:t>
            </w:r>
            <w:proofErr w:type="spellEnd"/>
            <w:r>
              <w:rPr>
                <w:color w:val="000000"/>
                <w:szCs w:val="24"/>
              </w:rPr>
              <w:t>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7317E5" w:rsidRDefault="00744D20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7317E5" w:rsidTr="00D25532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D25532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317E5">
            <w:pPr>
              <w:pStyle w:val="affff7"/>
              <w:widowControl w:val="0"/>
              <w:ind w:left="0"/>
              <w:jc w:val="center"/>
            </w:pPr>
          </w:p>
        </w:tc>
      </w:tr>
      <w:tr w:rsidR="007317E5" w:rsidTr="00D25532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7317E5" w:rsidTr="00D25532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</w:tr>
      <w:tr w:rsidR="007317E5" w:rsidTr="00D25532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7317E5" w:rsidRDefault="007317E5">
      <w:pPr>
        <w:ind w:firstLine="0"/>
        <w:rPr>
          <w:rFonts w:eastAsia="Arial" w:cs="Times New Roman"/>
          <w:b/>
          <w:bCs/>
          <w:color w:val="000000"/>
          <w:spacing w:val="4"/>
          <w:sz w:val="28"/>
          <w:szCs w:val="28"/>
          <w:shd w:val="clear" w:color="auto" w:fill="FFFFFF"/>
        </w:rPr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17" w:name="_Toc119489358"/>
      <w:r>
        <w:rPr>
          <w:rFonts w:cs="Times New Roman"/>
          <w:color w:val="000000"/>
        </w:rPr>
        <w:t>Статья 12.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Земли, на которые градостроительные регламенты не устанавливаются.</w:t>
      </w:r>
      <w:bookmarkEnd w:id="17"/>
    </w:p>
    <w:p w:rsidR="007317E5" w:rsidRDefault="00744D20">
      <w:pPr>
        <w:pStyle w:val="afffc"/>
        <w:ind w:firstLine="709"/>
      </w:pPr>
      <w:r>
        <w:rPr>
          <w:rFonts w:eastAsia="Times New Roman" w:cs="Times New Roman"/>
          <w:color w:val="000000"/>
          <w:spacing w:val="5"/>
          <w:szCs w:val="28"/>
          <w:shd w:val="clear" w:color="auto" w:fill="FFFFFF"/>
        </w:rPr>
        <w:t>1. В</w:t>
      </w:r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>Восходское</w:t>
      </w:r>
      <w:proofErr w:type="spellEnd"/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>Кадомского</w:t>
      </w:r>
      <w:proofErr w:type="spellEnd"/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муниципального района Рязанской области выделены земли, на которые градостроительные регламенты не </w:t>
      </w:r>
      <w:proofErr w:type="gramStart"/>
      <w:r>
        <w:rPr>
          <w:rFonts w:eastAsia="Arial" w:cs="Times New Roman"/>
          <w:color w:val="000000"/>
          <w:spacing w:val="5"/>
          <w:szCs w:val="28"/>
          <w:shd w:val="clear" w:color="auto" w:fill="FFFFFF"/>
        </w:rPr>
        <w:t>устанавливаются</w:t>
      </w:r>
      <w:proofErr w:type="gramEnd"/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 xml:space="preserve"> представлены в таблице ниже.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71"/>
        <w:gridCol w:w="7010"/>
      </w:tblGrid>
      <w:tr w:rsidR="007317E5" w:rsidTr="004F6BE1">
        <w:trPr>
          <w:trHeight w:val="56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pStyle w:val="affffc"/>
              <w:widowControl w:val="0"/>
              <w:spacing w:before="0" w:after="0"/>
              <w:ind w:firstLine="0"/>
            </w:pPr>
            <w:r>
              <w:rPr>
                <w:b w:val="0"/>
                <w:sz w:val="28"/>
                <w:szCs w:val="28"/>
              </w:rPr>
              <w:t>Условное</w:t>
            </w:r>
          </w:p>
          <w:p w:rsidR="007317E5" w:rsidRDefault="00744D20">
            <w:pPr>
              <w:pStyle w:val="affffc"/>
              <w:widowControl w:val="0"/>
              <w:spacing w:before="0" w:after="0"/>
              <w:ind w:firstLine="0"/>
            </w:pPr>
            <w:r>
              <w:rPr>
                <w:b w:val="0"/>
                <w:sz w:val="28"/>
                <w:szCs w:val="28"/>
              </w:rPr>
              <w:t>обозначение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pStyle w:val="affffc"/>
              <w:widowControl w:val="0"/>
              <w:spacing w:before="0" w:after="0"/>
              <w:ind w:right="340"/>
            </w:pPr>
            <w:r>
              <w:rPr>
                <w:b w:val="0"/>
                <w:sz w:val="28"/>
                <w:szCs w:val="28"/>
              </w:rPr>
              <w:t>Наименование зоны</w:t>
            </w:r>
          </w:p>
        </w:tc>
      </w:tr>
      <w:tr w:rsidR="007317E5" w:rsidTr="0053630F">
        <w:trPr>
          <w:trHeight w:val="71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7E5" w:rsidRDefault="00744D20">
            <w:pPr>
              <w:widowControl w:val="0"/>
              <w:snapToGrid w:val="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 wp14:anchorId="5BE66510" wp14:editId="30C006F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0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f" style="position:absolute;margin-left:38.3pt;margin-top:2.5pt;width:57pt;height:23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 wp14:anchorId="51D8A1CD" wp14:editId="7EC40E6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0090" cy="288290"/>
                      <wp:effectExtent l="0" t="0" r="0" b="0"/>
                      <wp:wrapNone/>
                      <wp:docPr id="11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288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stroked="f" o:allowincell="f" style="position:absolute;margin-left:38.3pt;margin-top:2.5pt;width:56.65pt;height:22.6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7E5" w:rsidRDefault="00744D20">
            <w:pPr>
              <w:widowControl w:val="0"/>
              <w:ind w:firstLine="0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Земли лесного фонда</w:t>
            </w:r>
          </w:p>
        </w:tc>
      </w:tr>
    </w:tbl>
    <w:p w:rsidR="006E2602" w:rsidRDefault="006E2602" w:rsidP="007212B5">
      <w:pPr>
        <w:pStyle w:val="afffc"/>
        <w:ind w:firstLine="709"/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</w:pPr>
    </w:p>
    <w:p w:rsidR="007317E5" w:rsidRDefault="00744D20" w:rsidP="007212B5">
      <w:pPr>
        <w:pStyle w:val="afffc"/>
        <w:ind w:firstLine="709"/>
      </w:pP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2. 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фонда.</w:t>
      </w:r>
    </w:p>
    <w:p w:rsidR="007317E5" w:rsidRDefault="00744D20" w:rsidP="00E75258">
      <w:pPr>
        <w:pStyle w:val="afffc"/>
        <w:ind w:firstLine="709"/>
      </w:pPr>
      <w:r>
        <w:rPr>
          <w:rFonts w:eastAsia="Arial" w:cs="Times New Roman"/>
          <w:color w:val="000000"/>
          <w:spacing w:val="4"/>
          <w:szCs w:val="28"/>
        </w:rPr>
        <w:t xml:space="preserve">3. Использование земельных участков, для которых градостроительные регламенты не устанавливаются, определяются федеральными, региональными </w:t>
      </w:r>
      <w:r>
        <w:rPr>
          <w:rFonts w:eastAsia="Arial" w:cs="Times New Roman"/>
          <w:color w:val="000000"/>
          <w:spacing w:val="4"/>
          <w:szCs w:val="28"/>
        </w:rPr>
        <w:lastRenderedPageBreak/>
        <w:t>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7317E5" w:rsidRDefault="007317E5" w:rsidP="00E75258">
      <w:pPr>
        <w:ind w:firstLine="709"/>
        <w:contextualSpacing/>
        <w:outlineLvl w:val="0"/>
        <w:rPr>
          <w:rFonts w:eastAsia="Arial" w:cs="Times New Roman"/>
          <w:color w:val="000000"/>
          <w:spacing w:val="4"/>
          <w:sz w:val="28"/>
          <w:szCs w:val="28"/>
        </w:rPr>
      </w:pPr>
    </w:p>
    <w:p w:rsidR="007317E5" w:rsidRDefault="00744D20" w:rsidP="00E53075">
      <w:pPr>
        <w:pStyle w:val="1"/>
        <w:tabs>
          <w:tab w:val="clear" w:pos="0"/>
        </w:tabs>
        <w:ind w:firstLine="709"/>
      </w:pPr>
      <w:bookmarkStart w:id="18" w:name="_Toc119489359"/>
      <w:r>
        <w:rPr>
          <w:rFonts w:cs="Times New Roman"/>
          <w:color w:val="000000"/>
          <w:shd w:val="clear" w:color="auto" w:fill="auto"/>
        </w:rPr>
        <w:t xml:space="preserve">Статья 13. </w:t>
      </w:r>
      <w:r>
        <w:rPr>
          <w:rStyle w:val="afa"/>
          <w:rFonts w:eastAsia="Calibri" w:cs="Times New Roman"/>
          <w:color w:val="000000"/>
          <w:shd w:val="clear" w:color="auto" w:fill="auto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  <w:bookmarkEnd w:id="18"/>
    </w:p>
    <w:p w:rsidR="007317E5" w:rsidRPr="003C7C05" w:rsidRDefault="00744D20" w:rsidP="003C7C05">
      <w:pPr>
        <w:widowControl w:val="0"/>
        <w:ind w:firstLine="709"/>
        <w:contextualSpacing/>
        <w:rPr>
          <w:sz w:val="28"/>
          <w:szCs w:val="28"/>
        </w:rPr>
      </w:pPr>
      <w:r w:rsidRPr="003C7C05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На территории </w:t>
      </w:r>
      <w:proofErr w:type="spellStart"/>
      <w:r w:rsidRPr="003C7C05">
        <w:rPr>
          <w:rFonts w:cs="Times New Roman"/>
          <w:color w:val="000000"/>
          <w:sz w:val="28"/>
          <w:szCs w:val="28"/>
          <w:shd w:val="clear" w:color="auto" w:fill="FFFFFF"/>
        </w:rPr>
        <w:t>Восходского</w:t>
      </w:r>
      <w:proofErr w:type="spellEnd"/>
      <w:r w:rsidRPr="003C7C05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сельского поселения </w:t>
      </w:r>
      <w:proofErr w:type="spellStart"/>
      <w:r w:rsidRPr="003C7C05">
        <w:rPr>
          <w:rFonts w:eastAsia="Arial" w:cs="Times New Roman"/>
          <w:color w:val="000000"/>
          <w:spacing w:val="4"/>
          <w:sz w:val="28"/>
          <w:szCs w:val="28"/>
        </w:rPr>
        <w:t>Кадомского</w:t>
      </w:r>
      <w:proofErr w:type="spellEnd"/>
      <w:r w:rsidRPr="003C7C05"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3C7C05">
        <w:rPr>
          <w:rFonts w:eastAsia="Times New Roman" w:cs="Times New Roman"/>
          <w:sz w:val="28"/>
          <w:szCs w:val="28"/>
          <w:lang w:eastAsia="hi-IN"/>
        </w:rPr>
        <w:t>в соответствии с пунктом 4 части 6 статьи 30 Градостроительного кодекса Российской Федерации, не устанавливаются.</w:t>
      </w:r>
    </w:p>
    <w:p w:rsidR="007317E5" w:rsidRPr="003C7C05" w:rsidRDefault="007317E5" w:rsidP="003C7C05">
      <w:pPr>
        <w:widowControl w:val="0"/>
        <w:ind w:firstLine="709"/>
        <w:contextualSpacing/>
        <w:rPr>
          <w:rFonts w:cs="Times New Roman"/>
          <w:color w:val="FF3232"/>
          <w:sz w:val="28"/>
          <w:szCs w:val="28"/>
        </w:rPr>
      </w:pPr>
    </w:p>
    <w:p w:rsidR="007317E5" w:rsidRDefault="00744D20" w:rsidP="00A31B5F">
      <w:pPr>
        <w:pStyle w:val="1"/>
        <w:tabs>
          <w:tab w:val="clear" w:pos="0"/>
        </w:tabs>
        <w:ind w:firstLine="709"/>
      </w:pPr>
      <w:bookmarkStart w:id="19" w:name="_Toc119489360"/>
      <w:r>
        <w:rPr>
          <w:rFonts w:cs="Times New Roman"/>
          <w:color w:val="000000"/>
        </w:rPr>
        <w:t>Статья 14. Зоны с особыми условиями использования.</w:t>
      </w:r>
      <w:bookmarkEnd w:id="19"/>
    </w:p>
    <w:p w:rsidR="007317E5" w:rsidRDefault="00744D20" w:rsidP="0070049F">
      <w:pPr>
        <w:pStyle w:val="afffc"/>
        <w:ind w:firstLine="709"/>
        <w:contextualSpacing/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rFonts w:cs="Times New Roman"/>
          <w:szCs w:val="28"/>
        </w:rPr>
        <w:t>водоохранные</w:t>
      </w:r>
      <w:proofErr w:type="spellEnd"/>
      <w:r>
        <w:rPr>
          <w:rFonts w:cs="Times New Roman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rFonts w:cs="Times New Roman"/>
          <w:szCs w:val="28"/>
        </w:rPr>
        <w:t>приаэродромная</w:t>
      </w:r>
      <w:proofErr w:type="spellEnd"/>
      <w:r>
        <w:rPr>
          <w:rFonts w:cs="Times New Roman"/>
          <w:szCs w:val="28"/>
        </w:rPr>
        <w:t xml:space="preserve"> территория, иные</w:t>
      </w:r>
      <w:proofErr w:type="gramEnd"/>
      <w:r>
        <w:rPr>
          <w:rFonts w:cs="Times New Roman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7317E5" w:rsidRDefault="00744D20" w:rsidP="00B60CC0">
      <w:pPr>
        <w:pStyle w:val="afffc"/>
        <w:ind w:firstLine="709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="00CE3EEA">
        <w:rPr>
          <w:rFonts w:eastAsia="Times New Roman" w:cs="Times New Roman"/>
          <w:color w:val="000000"/>
          <w:spacing w:val="2"/>
          <w:szCs w:val="28"/>
          <w:lang w:eastAsia="ru-RU"/>
        </w:rPr>
        <w:t>территорий</w:t>
      </w:r>
      <w:r w:rsidR="00CE3EEA">
        <w:rPr>
          <w:rFonts w:eastAsia="Times New Roman" w:cs="Times New Roman"/>
          <w:color w:val="000000"/>
          <w:spacing w:val="2"/>
          <w:szCs w:val="28"/>
          <w:lang w:eastAsia="ru-RU"/>
        </w:rPr>
        <w:br/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от 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Восходного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Кадомского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7317E5" w:rsidRDefault="00744D20" w:rsidP="00B60CC0">
      <w:pPr>
        <w:pStyle w:val="afffc"/>
        <w:ind w:firstLine="709"/>
      </w:pPr>
      <w:r>
        <w:rPr>
          <w:rFonts w:eastAsia="MS Mincho;ＭＳ 明朝" w:cs="Times New Roman"/>
          <w:spacing w:val="2"/>
          <w:szCs w:val="28"/>
          <w:lang w:eastAsia="ru-RU"/>
        </w:rPr>
        <w:t>4.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</w:r>
      <w:r>
        <w:rPr>
          <w:rFonts w:eastAsia="MS Mincho;ＭＳ 明朝" w:cs="Times New Roman"/>
          <w:spacing w:val="2"/>
          <w:szCs w:val="28"/>
          <w:lang w:eastAsia="ru-RU"/>
        </w:rPr>
        <w:lastRenderedPageBreak/>
        <w:t xml:space="preserve">с законодательством Российской Федерации, могут не совпадать с границами территориальных зон. </w:t>
      </w:r>
    </w:p>
    <w:p w:rsidR="007317E5" w:rsidRDefault="00744D20" w:rsidP="00B60CC0">
      <w:pPr>
        <w:pStyle w:val="afffc"/>
        <w:ind w:firstLine="709"/>
        <w:contextualSpacing/>
      </w:pPr>
      <w:r>
        <w:rPr>
          <w:rFonts w:eastAsia="Times New Roman" w:cs="Times New Roman"/>
          <w:spacing w:val="2"/>
          <w:szCs w:val="28"/>
          <w:lang w:eastAsia="ru-RU"/>
        </w:rPr>
        <w:t>5.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7317E5" w:rsidRDefault="007317E5" w:rsidP="00B60CC0">
      <w:pPr>
        <w:pStyle w:val="afffc"/>
        <w:ind w:firstLine="709"/>
        <w:contextualSpacing/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20" w:name="_Toc119489361"/>
      <w:r>
        <w:rPr>
          <w:rFonts w:cs="Times New Roman"/>
          <w:color w:val="000000"/>
        </w:rPr>
        <w:t>14.1. Санитарно-защитные зоны предприятий, сооружений и иных объектов.</w:t>
      </w:r>
      <w:bookmarkEnd w:id="20"/>
    </w:p>
    <w:p w:rsidR="007317E5" w:rsidRDefault="00744D20" w:rsidP="001B78C2">
      <w:pPr>
        <w:pStyle w:val="afffc"/>
        <w:ind w:firstLine="709"/>
        <w:contextualSpacing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7317E5" w:rsidRDefault="00744D20" w:rsidP="001B78C2">
      <w:pPr>
        <w:pStyle w:val="afffc"/>
        <w:widowControl w:val="0"/>
        <w:ind w:firstLine="709"/>
        <w:contextualSpacing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2.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7317E5" w:rsidRDefault="007317E5" w:rsidP="001B78C2">
      <w:pPr>
        <w:pStyle w:val="afffc"/>
        <w:ind w:firstLine="709"/>
        <w:contextualSpacing/>
      </w:pPr>
    </w:p>
    <w:p w:rsidR="007317E5" w:rsidRDefault="00744D20">
      <w:pPr>
        <w:pStyle w:val="1"/>
        <w:tabs>
          <w:tab w:val="clear" w:pos="0"/>
        </w:tabs>
        <w:ind w:firstLine="709"/>
      </w:pPr>
      <w:bookmarkStart w:id="21" w:name="_Toc119489362"/>
      <w:r>
        <w:rPr>
          <w:rFonts w:cs="Times New Roman"/>
          <w:color w:val="000000"/>
          <w:shd w:val="clear" w:color="auto" w:fill="auto"/>
        </w:rPr>
        <w:t xml:space="preserve">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объектов.</w:t>
      </w:r>
      <w:bookmarkEnd w:id="21"/>
    </w:p>
    <w:p w:rsidR="007317E5" w:rsidRDefault="00744D20" w:rsidP="00D26671">
      <w:pPr>
        <w:pStyle w:val="afffc"/>
        <w:ind w:firstLine="709"/>
        <w:contextualSpacing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7317E5" w:rsidRDefault="00744D20" w:rsidP="00D26671">
      <w:pPr>
        <w:pStyle w:val="afffc"/>
        <w:ind w:firstLine="709"/>
        <w:contextualSpacing/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317E5" w:rsidRDefault="00744D20" w:rsidP="00D26671">
      <w:pPr>
        <w:pStyle w:val="afffc"/>
        <w:ind w:firstLine="709"/>
        <w:contextualSpacing/>
      </w:pPr>
      <w:r>
        <w:rPr>
          <w:color w:val="000000"/>
          <w:szCs w:val="28"/>
        </w:rPr>
        <w:t xml:space="preserve">3. Установление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7317E5" w:rsidRDefault="00744D20" w:rsidP="00D26671">
      <w:pPr>
        <w:pStyle w:val="afffc"/>
        <w:ind w:firstLine="709"/>
        <w:contextualSpacing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зон и прибрежных 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7317E5" w:rsidRDefault="007317E5" w:rsidP="00D26671">
      <w:pPr>
        <w:pStyle w:val="afffc"/>
        <w:ind w:firstLine="709"/>
        <w:contextualSpacing/>
      </w:pPr>
    </w:p>
    <w:p w:rsidR="007317E5" w:rsidRDefault="00744D20" w:rsidP="00D26671">
      <w:pPr>
        <w:pStyle w:val="1"/>
        <w:tabs>
          <w:tab w:val="clear" w:pos="0"/>
        </w:tabs>
        <w:ind w:firstLine="709"/>
      </w:pPr>
      <w:bookmarkStart w:id="22" w:name="_Toc119489363"/>
      <w:r>
        <w:rPr>
          <w:rStyle w:val="16"/>
          <w:rFonts w:cs="Times New Roman"/>
          <w:b/>
          <w:bCs/>
          <w:color w:val="000000"/>
        </w:rPr>
        <w:t>14.3.</w:t>
      </w:r>
      <w:r>
        <w:rPr>
          <w:rStyle w:val="16"/>
          <w:rFonts w:cs="Times New Roman"/>
          <w:b/>
          <w:bCs/>
        </w:rPr>
        <w:t xml:space="preserve"> Охранные зоны инженерных коммуникаций, сооружений.</w:t>
      </w:r>
      <w:bookmarkEnd w:id="22"/>
    </w:p>
    <w:p w:rsidR="007317E5" w:rsidRDefault="00744D20" w:rsidP="00A55470">
      <w:pPr>
        <w:pStyle w:val="afffc"/>
        <w:ind w:firstLine="709"/>
        <w:contextualSpacing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7317E5" w:rsidRDefault="00744D20" w:rsidP="00A55470">
      <w:pPr>
        <w:pStyle w:val="afffc"/>
        <w:ind w:firstLine="709"/>
        <w:contextualSpacing/>
      </w:pPr>
      <w:r>
        <w:rPr>
          <w:rStyle w:val="16"/>
          <w:rFonts w:cs="Times New Roman"/>
          <w:b w:val="0"/>
          <w:bCs w:val="0"/>
          <w:color w:val="000000"/>
          <w:lang w:eastAsia="ru-RU"/>
        </w:rPr>
        <w:lastRenderedPageBreak/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7317E5" w:rsidRDefault="007317E5" w:rsidP="00A55470">
      <w:pPr>
        <w:pStyle w:val="afffc"/>
        <w:ind w:firstLine="709"/>
        <w:contextualSpacing/>
      </w:pPr>
    </w:p>
    <w:p w:rsidR="007317E5" w:rsidRDefault="00744D20" w:rsidP="009B3D99">
      <w:pPr>
        <w:pStyle w:val="1"/>
        <w:tabs>
          <w:tab w:val="clear" w:pos="0"/>
        </w:tabs>
        <w:ind w:firstLine="709"/>
        <w:contextualSpacing/>
      </w:pPr>
      <w:bookmarkStart w:id="23" w:name="_Toc119489364"/>
      <w:r>
        <w:rPr>
          <w:rStyle w:val="16"/>
          <w:rFonts w:cs="Times New Roman"/>
          <w:b/>
          <w:bCs/>
          <w:color w:val="000000"/>
        </w:rPr>
        <w:t>14.4.</w:t>
      </w:r>
      <w:r>
        <w:rPr>
          <w:rStyle w:val="16"/>
          <w:rFonts w:cs="Times New Roman"/>
          <w:b/>
          <w:bCs/>
          <w:color w:val="000000"/>
          <w:shd w:val="clear" w:color="auto" w:fill="auto"/>
          <w:lang w:eastAsia="ru-RU"/>
        </w:rPr>
        <w:t xml:space="preserve"> </w:t>
      </w:r>
      <w:proofErr w:type="spellStart"/>
      <w:r>
        <w:rPr>
          <w:rStyle w:val="16"/>
          <w:rFonts w:cs="Times New Roman"/>
          <w:b/>
          <w:bCs/>
          <w:color w:val="000000"/>
          <w:shd w:val="clear" w:color="auto" w:fill="auto"/>
          <w:lang w:eastAsia="ru-RU"/>
        </w:rPr>
        <w:t>Приаэродромная</w:t>
      </w:r>
      <w:proofErr w:type="spellEnd"/>
      <w:r>
        <w:rPr>
          <w:rStyle w:val="16"/>
          <w:rFonts w:cs="Times New Roman"/>
          <w:b/>
          <w:bCs/>
          <w:color w:val="000000"/>
          <w:shd w:val="clear" w:color="auto" w:fill="auto"/>
          <w:lang w:eastAsia="ru-RU"/>
        </w:rPr>
        <w:t xml:space="preserve"> территория.</w:t>
      </w:r>
      <w:bookmarkEnd w:id="23"/>
    </w:p>
    <w:p w:rsidR="007317E5" w:rsidRDefault="00744D20" w:rsidP="003C21BB">
      <w:pPr>
        <w:ind w:firstLine="709"/>
      </w:pP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Местоположение границ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аэродрома Сасово и выделенных на ней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, перечень ограничений использования земельных участков и (или)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установлен на основании приказа межрегионального территориального управления воздушного транспорта Центральных районов Федерального агентства воздушного транспорта № 539 от 16.07.2020 «Об установлении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аэродрома Сасово</w:t>
      </w:r>
      <w:proofErr w:type="gram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(</w:t>
      </w:r>
      <w:proofErr w:type="gram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Рязанская область, городской округ город Сасово)».</w:t>
      </w:r>
      <w:proofErr w:type="gramEnd"/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2. </w:t>
      </w:r>
      <w:proofErr w:type="gram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Согласно статьи</w:t>
      </w:r>
      <w:proofErr w:type="gram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 47 Воздушного кодекса Российской Федерации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приаэродромная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 территория является зоной с особыми условиями использования территорий. На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 территории могут выделяться следующие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подзоны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, в которых устанавливаются ограничения использования объектов недвижимости и осуществления деятельности.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1) первая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, в которой запрещается размещать объекты, не предназначенные для организаций и обслуживания воздушного движения и воздушных перевозок, обеспечения взлета, посадки, руления и стоянки воздушных судов;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2) вторая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3) третья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 территории;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4) четвертая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подзоны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;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5) пятая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, в которой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7317E5" w:rsidRDefault="00744D20" w:rsidP="003C21BB">
      <w:pPr>
        <w:pStyle w:val="afffc"/>
        <w:ind w:firstLine="709"/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6) шестая </w:t>
      </w:r>
      <w:proofErr w:type="spellStart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>, в которой запрещается размещать объекты, способствующие привлечению и массовому скоплению птиц;</w:t>
      </w:r>
    </w:p>
    <w:p w:rsidR="007317E5" w:rsidRDefault="00744D20" w:rsidP="003C21BB">
      <w:pPr>
        <w:pStyle w:val="afffc"/>
        <w:ind w:firstLine="709"/>
        <w:rPr>
          <w:szCs w:val="28"/>
        </w:rPr>
      </w:pPr>
      <w:r>
        <w:rPr>
          <w:rFonts w:eastAsia="Times New Roman" w:cs="Times New Roman"/>
          <w:iCs/>
          <w:color w:val="000000"/>
          <w:kern w:val="2"/>
          <w:szCs w:val="28"/>
          <w:lang w:eastAsia="ru-RU" w:bidi="ru-RU"/>
        </w:rPr>
        <w:t xml:space="preserve">7) </w:t>
      </w:r>
      <w:r>
        <w:rPr>
          <w:rFonts w:eastAsia="Times New Roman" w:cs="Times New Roman"/>
          <w:iCs/>
          <w:kern w:val="2"/>
          <w:szCs w:val="28"/>
          <w:lang w:eastAsia="ru-RU" w:bidi="ru-RU"/>
        </w:rPr>
        <w:t xml:space="preserve">седьмая </w:t>
      </w:r>
      <w:proofErr w:type="spellStart"/>
      <w:r>
        <w:rPr>
          <w:rFonts w:eastAsia="Times New Roman" w:cs="Times New Roman"/>
          <w:iCs/>
          <w:kern w:val="2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kern w:val="2"/>
          <w:szCs w:val="28"/>
          <w:lang w:eastAsia="ru-RU" w:bidi="ru-RU"/>
        </w:rPr>
        <w:t xml:space="preserve">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</w:t>
      </w:r>
      <w:r>
        <w:rPr>
          <w:rFonts w:eastAsia="Times New Roman" w:cs="Times New Roman"/>
          <w:iCs/>
          <w:kern w:val="2"/>
          <w:szCs w:val="28"/>
          <w:lang w:eastAsia="ru-RU" w:bidi="ru-RU"/>
        </w:rPr>
        <w:lastRenderedPageBreak/>
        <w:t xml:space="preserve">законодательством с учетом положений статьи 47 Воздушного кодекса Российской Федерации. </w:t>
      </w:r>
    </w:p>
    <w:p w:rsidR="007317E5" w:rsidRDefault="00744D20" w:rsidP="003C21BB">
      <w:pPr>
        <w:spacing w:line="23" w:lineRule="atLeast"/>
        <w:ind w:firstLine="709"/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3. На части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</w:rPr>
        <w:t>Восходского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</w:rPr>
        <w:t>Кадомского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</w:rPr>
        <w:t xml:space="preserve"> муниципального района Рязанской области расположена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</w:rPr>
        <w:t>приаэродромная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</w:rPr>
        <w:t xml:space="preserve"> территория </w:t>
      </w:r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аэродрома «Сасово» (реестровый номер 62:00-6.763), третья 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подзона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</w:t>
      </w:r>
      <w:proofErr w:type="gramStart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ии аэ</w:t>
      </w:r>
      <w:proofErr w:type="gramEnd"/>
      <w:r>
        <w:rPr>
          <w:rFonts w:eastAsia="Times New Roman" w:cs="Times New Roman"/>
          <w:iCs/>
          <w:color w:val="000000"/>
          <w:kern w:val="2"/>
          <w:sz w:val="28"/>
          <w:szCs w:val="28"/>
          <w:lang w:eastAsia="ru-RU" w:bidi="ru-RU"/>
        </w:rPr>
        <w:t>родрома «Сасово» (реестровый номер 62:00-6.773).</w:t>
      </w:r>
    </w:p>
    <w:p w:rsidR="007317E5" w:rsidRDefault="00744D20" w:rsidP="003C21BB">
      <w:pPr>
        <w:pStyle w:val="afffc"/>
        <w:ind w:firstLine="709"/>
      </w:pPr>
      <w:r>
        <w:rPr>
          <w:rStyle w:val="16"/>
          <w:rFonts w:eastAsia="Times New Roman" w:cs="Times New Roman"/>
          <w:b w:val="0"/>
          <w:bCs w:val="0"/>
          <w:iCs/>
          <w:color w:val="000000"/>
          <w:spacing w:val="0"/>
          <w:kern w:val="2"/>
          <w:lang w:eastAsia="ru-RU" w:bidi="ru-RU"/>
        </w:rPr>
        <w:t xml:space="preserve">4. Использование земельных участков, а также строительство и реконструкция объектов капитального строительства, в границах </w:t>
      </w:r>
      <w:proofErr w:type="spellStart"/>
      <w:r>
        <w:rPr>
          <w:rStyle w:val="16"/>
          <w:rFonts w:eastAsia="Times New Roman" w:cs="Times New Roman"/>
          <w:b w:val="0"/>
          <w:bCs w:val="0"/>
          <w:iCs/>
          <w:color w:val="000000"/>
          <w:spacing w:val="0"/>
          <w:kern w:val="2"/>
          <w:lang w:eastAsia="ru-RU" w:bidi="ru-RU"/>
        </w:rPr>
        <w:t>приаэродромной</w:t>
      </w:r>
      <w:proofErr w:type="spellEnd"/>
      <w:r>
        <w:rPr>
          <w:rStyle w:val="16"/>
          <w:rFonts w:eastAsia="Times New Roman" w:cs="Times New Roman"/>
          <w:b w:val="0"/>
          <w:bCs w:val="0"/>
          <w:iCs/>
          <w:color w:val="000000"/>
          <w:spacing w:val="0"/>
          <w:kern w:val="2"/>
          <w:lang w:eastAsia="ru-RU" w:bidi="ru-RU"/>
        </w:rPr>
        <w:t xml:space="preserve"> территории осуществляется в соответствии с Воздушным кодексом Российской Федерации.</w:t>
      </w:r>
    </w:p>
    <w:p w:rsidR="007317E5" w:rsidRDefault="007317E5" w:rsidP="003C21BB">
      <w:pPr>
        <w:pStyle w:val="afffc"/>
        <w:ind w:right="-2" w:firstLine="709"/>
        <w:contextualSpacing/>
        <w:rPr>
          <w:rFonts w:cs="Times New Roman"/>
          <w:szCs w:val="28"/>
        </w:rPr>
      </w:pPr>
    </w:p>
    <w:p w:rsidR="007317E5" w:rsidRDefault="00744D20" w:rsidP="003C21BB">
      <w:pPr>
        <w:pStyle w:val="1"/>
        <w:tabs>
          <w:tab w:val="clear" w:pos="0"/>
        </w:tabs>
        <w:ind w:firstLine="709"/>
        <w:contextualSpacing/>
        <w:rPr>
          <w:shd w:val="clear" w:color="auto" w:fill="auto"/>
        </w:rPr>
      </w:pPr>
      <w:bookmarkStart w:id="24" w:name="_Toc119489365"/>
      <w:r>
        <w:rPr>
          <w:rFonts w:cs="Times New Roman"/>
          <w:color w:val="000000"/>
          <w:shd w:val="clear" w:color="auto" w:fill="auto"/>
        </w:rPr>
        <w:t>Статья 15.</w:t>
      </w:r>
      <w:r>
        <w:rPr>
          <w:rFonts w:cs="Times New Roman"/>
          <w:shd w:val="clear" w:color="auto" w:fill="auto"/>
        </w:rPr>
        <w:t xml:space="preserve"> Особо охраняемые природные территории.</w:t>
      </w:r>
      <w:bookmarkEnd w:id="24"/>
    </w:p>
    <w:p w:rsidR="007317E5" w:rsidRPr="00ED2CEB" w:rsidRDefault="00744D20" w:rsidP="00ED2CEB">
      <w:pPr>
        <w:ind w:firstLine="709"/>
        <w:rPr>
          <w:sz w:val="28"/>
          <w:szCs w:val="28"/>
        </w:rPr>
      </w:pPr>
      <w:r w:rsidRPr="00ED2CEB">
        <w:rPr>
          <w:rFonts w:cs="Times New Roman"/>
          <w:sz w:val="28"/>
          <w:szCs w:val="28"/>
        </w:rPr>
        <w:t xml:space="preserve">1. </w:t>
      </w:r>
      <w:proofErr w:type="gramStart"/>
      <w:r w:rsidRPr="00ED2CEB">
        <w:rPr>
          <w:rFonts w:cs="Times New Roman"/>
          <w:sz w:val="28"/>
          <w:szCs w:val="28"/>
        </w:rPr>
        <w:t>Согласно Федерального закона от 14 марта 1995 года № 33-ФЗ «Об особо охраняемых природных территориях» особо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</w:t>
      </w:r>
      <w:proofErr w:type="gramEnd"/>
      <w:r w:rsidRPr="00ED2CEB">
        <w:rPr>
          <w:rFonts w:cs="Times New Roman"/>
          <w:sz w:val="28"/>
          <w:szCs w:val="28"/>
        </w:rPr>
        <w:t xml:space="preserve"> </w:t>
      </w:r>
      <w:proofErr w:type="gramStart"/>
      <w:r w:rsidRPr="00ED2CEB">
        <w:rPr>
          <w:rFonts w:cs="Times New Roman"/>
          <w:sz w:val="28"/>
          <w:szCs w:val="28"/>
        </w:rPr>
        <w:t>которых</w:t>
      </w:r>
      <w:proofErr w:type="gramEnd"/>
      <w:r w:rsidRPr="00ED2CEB">
        <w:rPr>
          <w:rFonts w:cs="Times New Roman"/>
          <w:sz w:val="28"/>
          <w:szCs w:val="28"/>
        </w:rPr>
        <w:t xml:space="preserve"> установлен режим особой охраны. </w:t>
      </w:r>
    </w:p>
    <w:p w:rsidR="007317E5" w:rsidRPr="00ED2CEB" w:rsidRDefault="00744D20" w:rsidP="00ED2CEB">
      <w:pPr>
        <w:ind w:firstLine="709"/>
        <w:contextualSpacing/>
        <w:rPr>
          <w:sz w:val="28"/>
          <w:szCs w:val="28"/>
        </w:rPr>
      </w:pPr>
      <w:r w:rsidRPr="00ED2CEB"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2. Согласно данным Министерства природопользования Рязанской области на территории муниципального образования - </w:t>
      </w:r>
      <w:proofErr w:type="spellStart"/>
      <w:r w:rsidRPr="00ED2CEB">
        <w:rPr>
          <w:rFonts w:cs="Times New Roman"/>
          <w:iCs/>
          <w:color w:val="000000"/>
          <w:sz w:val="28"/>
          <w:szCs w:val="28"/>
        </w:rPr>
        <w:t>Восходское</w:t>
      </w:r>
      <w:proofErr w:type="spellEnd"/>
      <w:r w:rsidRPr="00ED2CEB"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сельское поселение </w:t>
      </w:r>
      <w:proofErr w:type="spellStart"/>
      <w:r w:rsidRPr="00ED2CEB">
        <w:rPr>
          <w:rFonts w:cs="Times New Roman"/>
          <w:iCs/>
          <w:color w:val="000000"/>
          <w:sz w:val="28"/>
          <w:szCs w:val="28"/>
        </w:rPr>
        <w:t>Кадомского</w:t>
      </w:r>
      <w:proofErr w:type="spellEnd"/>
      <w:r w:rsidRPr="00ED2CEB"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муниципального района Рязанской области располагаются следующие особо охраняемые природные территории областного (регионального) значения: 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1411"/>
        <w:gridCol w:w="2209"/>
        <w:gridCol w:w="1545"/>
        <w:gridCol w:w="2493"/>
      </w:tblGrid>
      <w:tr w:rsidR="007317E5" w:rsidTr="00F7098C"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Название ООПТ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Категория ООПТ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Местоположение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Реестровый номер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Реквизиты об утверждении</w:t>
            </w:r>
          </w:p>
        </w:tc>
      </w:tr>
      <w:tr w:rsidR="007317E5" w:rsidTr="00F7098C"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snapToGrid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Болото Клюквенное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snapToGrid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snapToGrid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Рязанская область, </w:t>
            </w:r>
            <w:proofErr w:type="spellStart"/>
            <w:r>
              <w:rPr>
                <w:szCs w:val="24"/>
              </w:rPr>
              <w:t>Кадомский</w:t>
            </w:r>
            <w:proofErr w:type="spellEnd"/>
            <w:r>
              <w:rPr>
                <w:szCs w:val="24"/>
              </w:rPr>
              <w:t xml:space="preserve"> район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snapToGrid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62:03-6.31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 w:rsidP="00F7098C">
            <w:pPr>
              <w:pStyle w:val="affff7"/>
              <w:widowControl w:val="0"/>
              <w:snapToGrid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Постановлением </w:t>
            </w:r>
            <w:r w:rsidR="00F7098C">
              <w:rPr>
                <w:szCs w:val="24"/>
              </w:rPr>
              <w:t>Администрации Рязанской области</w:t>
            </w:r>
            <w:r w:rsidR="00F7098C">
              <w:rPr>
                <w:szCs w:val="24"/>
              </w:rPr>
              <w:br/>
            </w:r>
            <w:r>
              <w:rPr>
                <w:szCs w:val="24"/>
              </w:rPr>
              <w:t>от 10.01.2003 г. № 5. «О развитии системы особо охраняемых природных территорий Рязанской области». Паспорт на памятник природы утвержден Постановлени</w:t>
            </w:r>
            <w:r w:rsidR="00F7098C">
              <w:rPr>
                <w:szCs w:val="24"/>
              </w:rPr>
              <w:t>ем Минприроды Рязанской области</w:t>
            </w:r>
            <w:r w:rsidR="00F7098C">
              <w:rPr>
                <w:szCs w:val="24"/>
              </w:rPr>
              <w:br/>
            </w:r>
            <w:r>
              <w:rPr>
                <w:szCs w:val="24"/>
              </w:rPr>
              <w:t>от 05.09.2012 г № 10 «Об утверждении паспортов на памятники природы областного значения».</w:t>
            </w:r>
          </w:p>
        </w:tc>
      </w:tr>
    </w:tbl>
    <w:p w:rsidR="007317E5" w:rsidRDefault="00744D20" w:rsidP="00DF7960">
      <w:pPr>
        <w:pStyle w:val="1"/>
        <w:tabs>
          <w:tab w:val="clear" w:pos="0"/>
        </w:tabs>
        <w:ind w:firstLine="709"/>
        <w:contextualSpacing/>
        <w:rPr>
          <w:shd w:val="clear" w:color="auto" w:fill="auto"/>
        </w:rPr>
      </w:pPr>
      <w:bookmarkStart w:id="25" w:name="_Toc119489366"/>
      <w:r>
        <w:rPr>
          <w:rFonts w:cs="Times New Roman"/>
          <w:iCs/>
          <w:color w:val="000000"/>
          <w:shd w:val="clear" w:color="auto" w:fill="auto"/>
        </w:rPr>
        <w:lastRenderedPageBreak/>
        <w:t>Статья 16.</w:t>
      </w:r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 xml:space="preserve"> Объекты культурного наследия.</w:t>
      </w:r>
      <w:bookmarkEnd w:id="25"/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 xml:space="preserve"> </w:t>
      </w:r>
    </w:p>
    <w:p w:rsidR="007317E5" w:rsidRDefault="00744D20" w:rsidP="006A3B0E">
      <w:pPr>
        <w:ind w:firstLine="709"/>
        <w:contextualSpacing/>
      </w:pPr>
      <w:r>
        <w:rPr>
          <w:rFonts w:cs="Times New Roman"/>
          <w:color w:val="000000"/>
          <w:sz w:val="28"/>
          <w:szCs w:val="28"/>
        </w:rPr>
        <w:t xml:space="preserve">1. Государственная инспекция по охране объектов культурного наследия Рязанской области рассмотрела Ваше обращение и сообщает следующее. </w:t>
      </w:r>
    </w:p>
    <w:p w:rsidR="007317E5" w:rsidRDefault="00744D20" w:rsidP="006A3B0E">
      <w:pPr>
        <w:ind w:firstLine="709"/>
        <w:contextualSpacing/>
      </w:pPr>
      <w:r>
        <w:rPr>
          <w:rFonts w:cs="Times New Roman"/>
          <w:color w:val="000000"/>
          <w:sz w:val="28"/>
          <w:szCs w:val="28"/>
        </w:rPr>
        <w:t xml:space="preserve">В настоящее время на территории </w:t>
      </w:r>
      <w:proofErr w:type="spellStart"/>
      <w:r>
        <w:rPr>
          <w:rFonts w:cs="Times New Roman"/>
          <w:color w:val="000000"/>
          <w:sz w:val="28"/>
          <w:szCs w:val="28"/>
        </w:rPr>
        <w:t>Восходского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8"/>
          <w:szCs w:val="28"/>
        </w:rPr>
        <w:t>Кадомского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муниципального района Рязанской области находятся: 5 выявленных объектов археологического наследия, перечень которых указан в таблице. </w:t>
      </w:r>
    </w:p>
    <w:p w:rsidR="006A3B0E" w:rsidRDefault="006A3B0E">
      <w:pPr>
        <w:jc w:val="center"/>
        <w:rPr>
          <w:sz w:val="28"/>
          <w:szCs w:val="28"/>
        </w:rPr>
      </w:pPr>
    </w:p>
    <w:p w:rsidR="007317E5" w:rsidRDefault="00744D20">
      <w:pPr>
        <w:jc w:val="center"/>
      </w:pPr>
      <w:r>
        <w:rPr>
          <w:sz w:val="28"/>
          <w:szCs w:val="28"/>
        </w:rPr>
        <w:t>Перечень  выявленных объектов археологического наследия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20"/>
        <w:gridCol w:w="2889"/>
        <w:gridCol w:w="2552"/>
      </w:tblGrid>
      <w:tr w:rsidR="007317E5" w:rsidTr="0003701D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Местонахождение объекта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ind w:left="-28" w:firstLine="0"/>
              <w:contextualSpacing/>
              <w:jc w:val="center"/>
            </w:pPr>
            <w:r>
              <w:rPr>
                <w:szCs w:val="24"/>
              </w:rPr>
              <w:t>Реквизиты и наименование</w:t>
            </w:r>
          </w:p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Варваровка селище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>2 км к ЮЗ от д. Варваровка,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Приказ председателя комитета по культуре и туризму рязанской области от 14.04.2011 №</w:t>
            </w:r>
            <w:r w:rsidR="0003701D">
              <w:rPr>
                <w:szCs w:val="24"/>
              </w:rPr>
              <w:t xml:space="preserve"> </w:t>
            </w:r>
            <w:r>
              <w:rPr>
                <w:szCs w:val="24"/>
              </w:rPr>
              <w:t>269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Восход селище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>1,1 км к</w:t>
            </w:r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 xml:space="preserve"> от с. Восход, на левом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северная часть пос. </w:t>
            </w:r>
            <w:proofErr w:type="gramStart"/>
            <w:r>
              <w:rPr>
                <w:szCs w:val="24"/>
              </w:rPr>
              <w:t>Свободный</w:t>
            </w:r>
            <w:proofErr w:type="gramEnd"/>
            <w:r>
              <w:rPr>
                <w:szCs w:val="24"/>
              </w:rPr>
              <w:t>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южная часть п. </w:t>
            </w:r>
            <w:proofErr w:type="gramStart"/>
            <w:r>
              <w:rPr>
                <w:szCs w:val="24"/>
              </w:rPr>
              <w:t>Свободный</w:t>
            </w:r>
            <w:proofErr w:type="gramEnd"/>
            <w:r>
              <w:rPr>
                <w:szCs w:val="24"/>
              </w:rPr>
              <w:t>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Ясная Поляна поселение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>юго-западная окраина п. Ясная Поляна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поселение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2,3 км к ЮЗ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Торопово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поселение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4,7 км к ЮЗ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Торопово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 поселение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7 км к ЮЗ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Торопово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III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1,75 км к ЮЮВ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Мыс Доброй Надежды, на правом берегу ручья Исток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10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IV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2,2 км к 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Мыс Доброй Надежды,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DF7694">
        <w:tc>
          <w:tcPr>
            <w:tcW w:w="560" w:type="dxa"/>
            <w:tcBorders>
              <w:left w:val="single" w:sz="2" w:space="0" w:color="000000"/>
              <w:bottom w:val="single" w:sz="4" w:space="0" w:color="auto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11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4" w:space="0" w:color="auto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V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4" w:space="0" w:color="auto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2,2 км к 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Мыс Доброй Надежды, на правом берегу ручья Исток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DF769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VI стоянка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2,2 км к ЮВ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. Мыс Доброй Надежды, на правом берегу ручья Исток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DF7694"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VIII стоянка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0,9км к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 от северной окраины с. Мыс Доброй Надежды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14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X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1 км к </w:t>
            </w: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 xml:space="preserve"> от с. Мыс Доброй Надежды,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15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XIII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>2,5 км к</w:t>
            </w:r>
            <w:proofErr w:type="gramStart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от северной окраины с. Мыс Доброй Надежды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16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XIV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>3 км к</w:t>
            </w:r>
            <w:proofErr w:type="gramStart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от северной окраины с. Мыс Доброй Надежды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  <w:tr w:rsidR="007317E5" w:rsidTr="0003701D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affff7"/>
              <w:widowControl w:val="0"/>
              <w:ind w:left="0"/>
              <w:jc w:val="center"/>
            </w:pPr>
            <w:r>
              <w:rPr>
                <w:szCs w:val="24"/>
              </w:rPr>
              <w:t>17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pStyle w:val="ConsCell0"/>
              <w:snapToGrid w:val="0"/>
              <w:spacing w:line="240" w:lineRule="auto"/>
              <w:ind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 Доброй Надежды XV стоянка</w:t>
            </w:r>
          </w:p>
        </w:tc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firstLine="0"/>
              <w:contextualSpacing/>
              <w:jc w:val="center"/>
            </w:pPr>
            <w:r>
              <w:rPr>
                <w:szCs w:val="24"/>
              </w:rPr>
              <w:t xml:space="preserve">3,8 км к </w:t>
            </w:r>
            <w:proofErr w:type="gramStart"/>
            <w:r>
              <w:rPr>
                <w:szCs w:val="24"/>
              </w:rPr>
              <w:t>Ю</w:t>
            </w:r>
            <w:proofErr w:type="gramEnd"/>
            <w:r>
              <w:rPr>
                <w:szCs w:val="24"/>
              </w:rPr>
              <w:t xml:space="preserve"> от с. Мыс Доброй Надежды, на правом берегу р. Мокша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7E5" w:rsidRDefault="00744D20">
            <w:pPr>
              <w:widowControl w:val="0"/>
              <w:snapToGrid w:val="0"/>
              <w:ind w:left="-28" w:firstLine="0"/>
              <w:contextualSpacing/>
              <w:jc w:val="center"/>
            </w:pPr>
            <w:r>
              <w:rPr>
                <w:szCs w:val="24"/>
              </w:rPr>
              <w:t>*-*</w:t>
            </w:r>
          </w:p>
        </w:tc>
      </w:tr>
    </w:tbl>
    <w:p w:rsidR="007317E5" w:rsidRPr="00F964F5" w:rsidRDefault="007317E5">
      <w:pPr>
        <w:rPr>
          <w:sz w:val="28"/>
          <w:szCs w:val="28"/>
        </w:rPr>
      </w:pPr>
    </w:p>
    <w:p w:rsidR="007317E5" w:rsidRDefault="00744D20" w:rsidP="00F964F5">
      <w:pPr>
        <w:ind w:firstLine="709"/>
        <w:textAlignment w:val="baseline"/>
      </w:pPr>
      <w:r>
        <w:rPr>
          <w:color w:val="000000"/>
          <w:sz w:val="28"/>
          <w:szCs w:val="28"/>
          <w:lang w:eastAsia="ru-RU"/>
        </w:rPr>
        <w:t xml:space="preserve">Границы территории указанных объектов не утверждены. </w:t>
      </w:r>
    </w:p>
    <w:p w:rsidR="007317E5" w:rsidRDefault="00744D20" w:rsidP="00F964F5">
      <w:pPr>
        <w:ind w:firstLine="709"/>
        <w:textAlignment w:val="baseline"/>
      </w:pPr>
      <w:r>
        <w:rPr>
          <w:color w:val="000000"/>
          <w:sz w:val="28"/>
          <w:szCs w:val="28"/>
          <w:lang w:eastAsia="ru-RU"/>
        </w:rPr>
        <w:t xml:space="preserve">2.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7317E5" w:rsidRDefault="00744D20" w:rsidP="00F964F5">
      <w:pPr>
        <w:ind w:firstLine="709"/>
        <w:textAlignment w:val="baseline"/>
      </w:pPr>
      <w:r>
        <w:rPr>
          <w:color w:val="000000"/>
          <w:sz w:val="28"/>
          <w:szCs w:val="28"/>
          <w:lang w:eastAsia="ru-RU"/>
        </w:rPr>
        <w:t xml:space="preserve"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7317E5" w:rsidSect="00C41C2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pgNumType w:start="4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F1" w:rsidRDefault="00076EF1">
      <w:r>
        <w:separator/>
      </w:r>
    </w:p>
  </w:endnote>
  <w:endnote w:type="continuationSeparator" w:id="0">
    <w:p w:rsidR="00076EF1" w:rsidRDefault="0007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317E5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317E5">
    <w:pPr>
      <w:pStyle w:val="affff3"/>
      <w:ind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317E5">
    <w:pPr>
      <w:pStyle w:val="afff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F1" w:rsidRDefault="00076EF1">
      <w:r>
        <w:separator/>
      </w:r>
    </w:p>
  </w:footnote>
  <w:footnote w:type="continuationSeparator" w:id="0">
    <w:p w:rsidR="00076EF1" w:rsidRDefault="0007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44D20">
    <w:pPr>
      <w:pStyle w:val="affff2"/>
    </w:pPr>
    <w:r>
      <w:fldChar w:fldCharType="begin"/>
    </w:r>
    <w:r>
      <w:instrText xml:space="preserve"> PAGE </w:instrText>
    </w:r>
    <w:r>
      <w:fldChar w:fldCharType="separate"/>
    </w:r>
    <w:r w:rsidR="001C57B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44D20">
    <w:pPr>
      <w:pStyle w:val="affff2"/>
    </w:pPr>
    <w:r>
      <w:fldChar w:fldCharType="begin"/>
    </w:r>
    <w:r>
      <w:instrText xml:space="preserve"> PAGE </w:instrText>
    </w:r>
    <w:r>
      <w:fldChar w:fldCharType="separate"/>
    </w:r>
    <w:r w:rsidR="001C57BB">
      <w:rPr>
        <w:noProof/>
      </w:rPr>
      <w:t>22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7E5" w:rsidRDefault="007317E5">
    <w:pPr>
      <w:pStyle w:val="aff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5D82"/>
    <w:multiLevelType w:val="multilevel"/>
    <w:tmpl w:val="155CD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2E3226"/>
    <w:multiLevelType w:val="multilevel"/>
    <w:tmpl w:val="0ED43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9E2CA5"/>
    <w:multiLevelType w:val="multilevel"/>
    <w:tmpl w:val="D7C07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7E5"/>
    <w:rsid w:val="0003701D"/>
    <w:rsid w:val="00076EF1"/>
    <w:rsid w:val="000844B6"/>
    <w:rsid w:val="001B78C2"/>
    <w:rsid w:val="001C3797"/>
    <w:rsid w:val="001C57BB"/>
    <w:rsid w:val="002869F2"/>
    <w:rsid w:val="002A1006"/>
    <w:rsid w:val="002B704F"/>
    <w:rsid w:val="002D2299"/>
    <w:rsid w:val="00301A6D"/>
    <w:rsid w:val="003230BA"/>
    <w:rsid w:val="003B7D9D"/>
    <w:rsid w:val="003C21BB"/>
    <w:rsid w:val="003C7C05"/>
    <w:rsid w:val="00400EFB"/>
    <w:rsid w:val="00420D4E"/>
    <w:rsid w:val="004F6BE1"/>
    <w:rsid w:val="00531D1A"/>
    <w:rsid w:val="0053630F"/>
    <w:rsid w:val="00553E24"/>
    <w:rsid w:val="005C6A1C"/>
    <w:rsid w:val="005E0086"/>
    <w:rsid w:val="005F17CA"/>
    <w:rsid w:val="00637208"/>
    <w:rsid w:val="00696E74"/>
    <w:rsid w:val="006A3B0E"/>
    <w:rsid w:val="006D25E1"/>
    <w:rsid w:val="006E2602"/>
    <w:rsid w:val="006E298F"/>
    <w:rsid w:val="0070049F"/>
    <w:rsid w:val="0071347B"/>
    <w:rsid w:val="007212B5"/>
    <w:rsid w:val="007317E5"/>
    <w:rsid w:val="00744D20"/>
    <w:rsid w:val="00750731"/>
    <w:rsid w:val="0080034E"/>
    <w:rsid w:val="0081355C"/>
    <w:rsid w:val="00832988"/>
    <w:rsid w:val="0084161E"/>
    <w:rsid w:val="00846309"/>
    <w:rsid w:val="00886911"/>
    <w:rsid w:val="008D4ED1"/>
    <w:rsid w:val="008E6DF3"/>
    <w:rsid w:val="008F0C1F"/>
    <w:rsid w:val="0093727D"/>
    <w:rsid w:val="00976A20"/>
    <w:rsid w:val="009B21D9"/>
    <w:rsid w:val="009B3D99"/>
    <w:rsid w:val="009C16BB"/>
    <w:rsid w:val="009D4E60"/>
    <w:rsid w:val="00A31B5F"/>
    <w:rsid w:val="00A33E28"/>
    <w:rsid w:val="00A5302C"/>
    <w:rsid w:val="00A55470"/>
    <w:rsid w:val="00A807BD"/>
    <w:rsid w:val="00AB6318"/>
    <w:rsid w:val="00AD22DF"/>
    <w:rsid w:val="00B30BE1"/>
    <w:rsid w:val="00B60CC0"/>
    <w:rsid w:val="00B86C91"/>
    <w:rsid w:val="00BB0595"/>
    <w:rsid w:val="00BB5501"/>
    <w:rsid w:val="00BE02FA"/>
    <w:rsid w:val="00C41C2D"/>
    <w:rsid w:val="00C667F2"/>
    <w:rsid w:val="00C96BEC"/>
    <w:rsid w:val="00CE3EEA"/>
    <w:rsid w:val="00D25532"/>
    <w:rsid w:val="00D26671"/>
    <w:rsid w:val="00D41D78"/>
    <w:rsid w:val="00DF7694"/>
    <w:rsid w:val="00DF7960"/>
    <w:rsid w:val="00E53075"/>
    <w:rsid w:val="00E75258"/>
    <w:rsid w:val="00E936AA"/>
    <w:rsid w:val="00ED2CEB"/>
    <w:rsid w:val="00EE6240"/>
    <w:rsid w:val="00F637AA"/>
    <w:rsid w:val="00F7098C"/>
    <w:rsid w:val="00F964F5"/>
    <w:rsid w:val="00FD45AA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customStyle="1" w:styleId="Standard">
    <w:name w:val="Standard"/>
    <w:basedOn w:val="a"/>
    <w:qFormat/>
    <w:pPr>
      <w:widowControl w:val="0"/>
      <w:ind w:firstLine="0"/>
      <w:jc w:val="left"/>
    </w:pPr>
    <w:rPr>
      <w:rFonts w:ascii="Calibri" w:eastAsia="Segoe UI" w:hAnsi="Calibri" w:cs="Tahoma"/>
      <w:kern w:val="2"/>
      <w:sz w:val="20"/>
    </w:rPr>
  </w:style>
  <w:style w:type="paragraph" w:customStyle="1" w:styleId="affffc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 w:cs="Times New Roman"/>
      <w:b/>
      <w:bCs/>
      <w:sz w:val="22"/>
    </w:rPr>
  </w:style>
  <w:style w:type="paragraph" w:customStyle="1" w:styleId="ConsPlusNormal2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4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5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Default0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onsCell0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e">
    <w:name w:val="Balloon Text"/>
    <w:basedOn w:val="a"/>
    <w:link w:val="1ff2"/>
    <w:uiPriority w:val="99"/>
    <w:semiHidden/>
    <w:unhideWhenUsed/>
    <w:rsid w:val="00BB0595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e"/>
    <w:uiPriority w:val="99"/>
    <w:semiHidden/>
    <w:rsid w:val="00BB0595"/>
    <w:rPr>
      <w:rFonts w:ascii="Tahoma" w:eastAsia="Calibri" w:hAnsi="Tahoma" w:cs="Tahoma"/>
      <w:sz w:val="16"/>
      <w:szCs w:val="16"/>
      <w:lang w:bidi="ar-SA"/>
    </w:rPr>
  </w:style>
  <w:style w:type="character" w:styleId="afffff">
    <w:name w:val="Hyperlink"/>
    <w:basedOn w:val="a0"/>
    <w:uiPriority w:val="99"/>
    <w:unhideWhenUsed/>
    <w:rsid w:val="00AD2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22</Pages>
  <Words>7242</Words>
  <Characters>41280</Characters>
  <Application>Microsoft Office Word</Application>
  <DocSecurity>0</DocSecurity>
  <Lines>344</Lines>
  <Paragraphs>96</Paragraphs>
  <ScaleCrop>false</ScaleCrop>
  <Company>КонсультантПлюс Версия 4020.00.33_x005f_x0000__x005f_x0000_</Company>
  <LinksUpToDate>false</LinksUpToDate>
  <CharactersWithSpaces>48426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</cp:keywords>
  <dc:description/>
  <cp:lastModifiedBy>LENOVO</cp:lastModifiedBy>
  <cp:revision>210</cp:revision>
  <dcterms:created xsi:type="dcterms:W3CDTF">2022-11-16T07:02:00Z</dcterms:created>
  <dcterms:modified xsi:type="dcterms:W3CDTF">2022-11-22T08:36:00Z</dcterms:modified>
  <dc:language>ru-RU</dc:language>
</cp:coreProperties>
</file>