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5C2" w:rsidRDefault="00CC75A0">
      <w:pPr>
        <w:ind w:left="4111"/>
        <w:jc w:val="right"/>
        <w:rPr>
          <w:lang w:val="ru-RU"/>
        </w:rPr>
      </w:pPr>
      <w:r>
        <w:rPr>
          <w:sz w:val="28"/>
          <w:szCs w:val="28"/>
          <w:lang w:val="ru-RU"/>
        </w:rPr>
        <w:t xml:space="preserve">Приложение </w:t>
      </w:r>
    </w:p>
    <w:p w:rsidR="009125C2" w:rsidRDefault="00CC75A0">
      <w:pPr>
        <w:ind w:left="4111"/>
        <w:jc w:val="right"/>
        <w:rPr>
          <w:lang w:val="ru-RU"/>
        </w:rPr>
      </w:pPr>
      <w:r>
        <w:rPr>
          <w:sz w:val="28"/>
          <w:szCs w:val="28"/>
          <w:lang w:val="ru-RU"/>
        </w:rPr>
        <w:t xml:space="preserve">к постановлению главного управления архитектуры и градостроительства </w:t>
      </w:r>
    </w:p>
    <w:p w:rsidR="009125C2" w:rsidRDefault="00CC75A0">
      <w:pPr>
        <w:ind w:left="4111"/>
        <w:jc w:val="right"/>
        <w:rPr>
          <w:lang w:val="ru-RU"/>
        </w:rPr>
      </w:pPr>
      <w:r>
        <w:rPr>
          <w:sz w:val="28"/>
          <w:szCs w:val="28"/>
          <w:lang w:val="ru-RU"/>
        </w:rPr>
        <w:t xml:space="preserve">Рязанской области </w:t>
      </w:r>
    </w:p>
    <w:p w:rsidR="009125C2" w:rsidRDefault="009125C2">
      <w:pPr>
        <w:jc w:val="right"/>
        <w:rPr>
          <w:sz w:val="28"/>
          <w:szCs w:val="28"/>
          <w:lang w:val="ru-RU"/>
        </w:rPr>
      </w:pPr>
    </w:p>
    <w:p w:rsidR="009125C2" w:rsidRDefault="0029584B">
      <w:pPr>
        <w:jc w:val="right"/>
        <w:rPr>
          <w:lang w:val="ru-RU"/>
        </w:rPr>
      </w:pPr>
      <w:r>
        <w:rPr>
          <w:sz w:val="28"/>
          <w:szCs w:val="28"/>
          <w:lang w:val="ru-RU"/>
        </w:rPr>
        <w:t xml:space="preserve">от 29 </w:t>
      </w:r>
      <w:r w:rsidR="00CC75A0">
        <w:rPr>
          <w:sz w:val="28"/>
          <w:szCs w:val="28"/>
          <w:lang w:val="ru-RU"/>
        </w:rPr>
        <w:t>ноября 2022 г. №</w:t>
      </w:r>
      <w:r>
        <w:rPr>
          <w:sz w:val="28"/>
          <w:szCs w:val="28"/>
          <w:lang w:val="ru-RU"/>
        </w:rPr>
        <w:t xml:space="preserve"> 729</w:t>
      </w:r>
      <w:r w:rsidR="00CC75A0">
        <w:rPr>
          <w:sz w:val="28"/>
          <w:szCs w:val="28"/>
          <w:lang w:val="ru-RU"/>
        </w:rPr>
        <w:t>-п</w:t>
      </w:r>
    </w:p>
    <w:p w:rsidR="009125C2" w:rsidRDefault="009125C2">
      <w:pPr>
        <w:ind w:left="4111"/>
        <w:jc w:val="right"/>
        <w:rPr>
          <w:sz w:val="28"/>
          <w:szCs w:val="28"/>
          <w:lang w:val="ru-RU"/>
        </w:rPr>
      </w:pPr>
    </w:p>
    <w:p w:rsidR="009125C2" w:rsidRDefault="009125C2">
      <w:pPr>
        <w:ind w:left="4111"/>
        <w:jc w:val="right"/>
        <w:rPr>
          <w:sz w:val="28"/>
          <w:szCs w:val="28"/>
          <w:lang w:val="ru-RU"/>
        </w:rPr>
      </w:pPr>
    </w:p>
    <w:p w:rsidR="009125C2" w:rsidRDefault="00CC75A0">
      <w:pPr>
        <w:jc w:val="center"/>
        <w:rPr>
          <w:sz w:val="28"/>
          <w:szCs w:val="28"/>
          <w:lang w:val="ru-RU"/>
        </w:rPr>
      </w:pPr>
      <w:r>
        <w:rPr>
          <w:sz w:val="28"/>
          <w:szCs w:val="28"/>
          <w:lang w:val="ru-RU"/>
        </w:rPr>
        <w:t xml:space="preserve">Проект планировки территории и проект межевания территории для линейного объекта «Реконструкция ВЛ 110 </w:t>
      </w:r>
      <w:proofErr w:type="spellStart"/>
      <w:r>
        <w:rPr>
          <w:sz w:val="28"/>
          <w:szCs w:val="28"/>
          <w:lang w:val="ru-RU"/>
        </w:rPr>
        <w:t>кВ</w:t>
      </w:r>
      <w:proofErr w:type="spellEnd"/>
      <w:r>
        <w:rPr>
          <w:sz w:val="28"/>
          <w:szCs w:val="28"/>
          <w:lang w:val="ru-RU"/>
        </w:rPr>
        <w:t xml:space="preserve"> </w:t>
      </w:r>
      <w:proofErr w:type="spellStart"/>
      <w:r>
        <w:rPr>
          <w:sz w:val="28"/>
          <w:szCs w:val="28"/>
          <w:lang w:val="ru-RU"/>
        </w:rPr>
        <w:t>Сабурово-Ермишь</w:t>
      </w:r>
      <w:proofErr w:type="spellEnd"/>
      <w:r>
        <w:rPr>
          <w:sz w:val="28"/>
          <w:szCs w:val="28"/>
          <w:lang w:val="ru-RU"/>
        </w:rPr>
        <w:t>»</w:t>
      </w:r>
    </w:p>
    <w:p w:rsidR="009125C2" w:rsidRDefault="009125C2">
      <w:pPr>
        <w:jc w:val="center"/>
        <w:rPr>
          <w:sz w:val="28"/>
          <w:szCs w:val="28"/>
          <w:lang w:val="ru-RU"/>
        </w:rPr>
      </w:pPr>
    </w:p>
    <w:p w:rsidR="009125C2" w:rsidRDefault="00CC75A0">
      <w:pPr>
        <w:jc w:val="center"/>
        <w:rPr>
          <w:sz w:val="28"/>
          <w:szCs w:val="28"/>
          <w:lang w:val="ru-RU"/>
        </w:rPr>
      </w:pPr>
      <w:r>
        <w:rPr>
          <w:sz w:val="28"/>
          <w:szCs w:val="28"/>
          <w:lang w:val="ru-RU"/>
        </w:rPr>
        <w:t xml:space="preserve">1. Проект планировки территории </w:t>
      </w:r>
      <w:proofErr w:type="spellStart"/>
      <w:r>
        <w:rPr>
          <w:sz w:val="28"/>
          <w:szCs w:val="28"/>
          <w:lang w:val="ru-RU"/>
        </w:rPr>
        <w:t>территории</w:t>
      </w:r>
      <w:proofErr w:type="spellEnd"/>
      <w:r>
        <w:rPr>
          <w:sz w:val="28"/>
          <w:szCs w:val="28"/>
          <w:lang w:val="ru-RU"/>
        </w:rPr>
        <w:t xml:space="preserve"> для линейного объекта «Реконструкция ВЛ 110 </w:t>
      </w:r>
      <w:proofErr w:type="spellStart"/>
      <w:r>
        <w:rPr>
          <w:sz w:val="28"/>
          <w:szCs w:val="28"/>
          <w:lang w:val="ru-RU"/>
        </w:rPr>
        <w:t>кВ</w:t>
      </w:r>
      <w:proofErr w:type="spellEnd"/>
      <w:r>
        <w:rPr>
          <w:sz w:val="28"/>
          <w:szCs w:val="28"/>
          <w:lang w:val="ru-RU"/>
        </w:rPr>
        <w:t xml:space="preserve"> </w:t>
      </w:r>
      <w:proofErr w:type="spellStart"/>
      <w:r>
        <w:rPr>
          <w:sz w:val="28"/>
          <w:szCs w:val="28"/>
          <w:lang w:val="ru-RU"/>
        </w:rPr>
        <w:t>Сабурово-Ермишь</w:t>
      </w:r>
      <w:proofErr w:type="spellEnd"/>
      <w:r>
        <w:rPr>
          <w:sz w:val="28"/>
          <w:szCs w:val="28"/>
          <w:lang w:val="ru-RU"/>
        </w:rPr>
        <w:t>».</w:t>
      </w:r>
    </w:p>
    <w:p w:rsidR="009125C2" w:rsidRDefault="009125C2">
      <w:pPr>
        <w:jc w:val="center"/>
        <w:rPr>
          <w:sz w:val="28"/>
          <w:szCs w:val="28"/>
          <w:lang w:val="ru-RU"/>
        </w:rPr>
      </w:pPr>
    </w:p>
    <w:p w:rsidR="009125C2" w:rsidRDefault="00CC75A0">
      <w:pPr>
        <w:jc w:val="center"/>
        <w:rPr>
          <w:lang w:val="ru-RU"/>
        </w:rPr>
      </w:pPr>
      <w:r>
        <w:rPr>
          <w:sz w:val="28"/>
          <w:szCs w:val="28"/>
          <w:lang w:val="ru-RU"/>
        </w:rPr>
        <w:t>1.1</w:t>
      </w:r>
      <w:r>
        <w:rPr>
          <w:rFonts w:eastAsia="Arial"/>
          <w:sz w:val="28"/>
          <w:szCs w:val="28"/>
          <w:lang w:val="ru-RU"/>
        </w:rPr>
        <w:t>. Цели и задачи проекта планировки территории.</w:t>
      </w:r>
    </w:p>
    <w:p w:rsidR="009125C2" w:rsidRDefault="009125C2">
      <w:pPr>
        <w:jc w:val="center"/>
        <w:rPr>
          <w:rFonts w:eastAsia="Arial"/>
          <w:sz w:val="28"/>
          <w:szCs w:val="28"/>
          <w:lang w:val="ru-RU"/>
        </w:rPr>
      </w:pPr>
    </w:p>
    <w:p w:rsidR="009125C2" w:rsidRDefault="00CC75A0">
      <w:pPr>
        <w:ind w:firstLine="851"/>
        <w:jc w:val="both"/>
        <w:rPr>
          <w:sz w:val="28"/>
          <w:szCs w:val="28"/>
          <w:lang w:val="ru-RU"/>
        </w:rPr>
      </w:pPr>
      <w:r>
        <w:rPr>
          <w:sz w:val="28"/>
          <w:szCs w:val="28"/>
          <w:lang w:val="ru-RU"/>
        </w:rPr>
        <w:t>Подготовка проекта планировки территории и проекта межевания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линейного объекта.</w:t>
      </w:r>
    </w:p>
    <w:p w:rsidR="009125C2" w:rsidRDefault="00CC75A0">
      <w:pPr>
        <w:ind w:firstLine="851"/>
        <w:jc w:val="both"/>
        <w:rPr>
          <w:sz w:val="28"/>
          <w:szCs w:val="28"/>
          <w:lang w:val="ru-RU"/>
        </w:rPr>
      </w:pPr>
      <w:r>
        <w:rPr>
          <w:sz w:val="28"/>
          <w:szCs w:val="28"/>
          <w:lang w:val="ru-RU"/>
        </w:rPr>
        <w:t xml:space="preserve">Главная цель настоящего проекта - обеспечение процесса архитектурно-строительного проектирования, строительства и ввода в эксплуатацию планируемого к размещению линейного объекта «Реконструкция ВЛ 110 </w:t>
      </w:r>
      <w:proofErr w:type="spellStart"/>
      <w:r>
        <w:rPr>
          <w:sz w:val="28"/>
          <w:szCs w:val="28"/>
          <w:lang w:val="ru-RU"/>
        </w:rPr>
        <w:t>кВ</w:t>
      </w:r>
      <w:proofErr w:type="spellEnd"/>
      <w:r>
        <w:rPr>
          <w:sz w:val="28"/>
          <w:szCs w:val="28"/>
          <w:lang w:val="ru-RU"/>
        </w:rPr>
        <w:t xml:space="preserve"> </w:t>
      </w:r>
      <w:proofErr w:type="spellStart"/>
      <w:r>
        <w:rPr>
          <w:sz w:val="28"/>
          <w:szCs w:val="28"/>
          <w:lang w:val="ru-RU"/>
        </w:rPr>
        <w:t>Сабурово</w:t>
      </w:r>
      <w:proofErr w:type="spellEnd"/>
      <w:r>
        <w:rPr>
          <w:sz w:val="28"/>
          <w:szCs w:val="28"/>
          <w:lang w:val="ru-RU"/>
        </w:rPr>
        <w:t xml:space="preserve"> - </w:t>
      </w:r>
      <w:proofErr w:type="spellStart"/>
      <w:r>
        <w:rPr>
          <w:sz w:val="28"/>
          <w:szCs w:val="28"/>
          <w:lang w:val="ru-RU"/>
        </w:rPr>
        <w:t>Ермишь</w:t>
      </w:r>
      <w:proofErr w:type="spellEnd"/>
      <w:r>
        <w:rPr>
          <w:sz w:val="28"/>
          <w:szCs w:val="28"/>
          <w:lang w:val="ru-RU"/>
        </w:rPr>
        <w:t>».</w:t>
      </w:r>
    </w:p>
    <w:p w:rsidR="009125C2" w:rsidRDefault="00CC75A0">
      <w:pPr>
        <w:ind w:right="-30" w:firstLine="851"/>
        <w:jc w:val="both"/>
        <w:rPr>
          <w:iCs/>
          <w:sz w:val="28"/>
          <w:szCs w:val="28"/>
          <w:lang w:val="ru-RU"/>
        </w:rPr>
      </w:pPr>
      <w:r>
        <w:rPr>
          <w:iCs/>
          <w:sz w:val="28"/>
          <w:szCs w:val="28"/>
          <w:lang w:val="ru-RU"/>
        </w:rPr>
        <w:t xml:space="preserve">Основными задачами проекта являются: </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выделение устойчивого развития территории;</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выделение элементов планировочной структуры;</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установление границ земельных участков, предназначенных для строительства и размещения линейных объектов;</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установление публичных сервитутов по объектам инженерной инфраструктуры, возможных ограничений и обременений на пользование этими участками;</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составление ведомостей, координат границ участков землепользователей и участков, на которые устанавливаются публичные и частные сервитуты.</w:t>
      </w:r>
    </w:p>
    <w:p w:rsidR="009125C2" w:rsidRDefault="00CC75A0">
      <w:pPr>
        <w:ind w:right="-30" w:firstLine="851"/>
        <w:jc w:val="both"/>
        <w:rPr>
          <w:sz w:val="28"/>
          <w:szCs w:val="28"/>
        </w:rPr>
      </w:pPr>
      <w:r>
        <w:rPr>
          <w:sz w:val="28"/>
          <w:szCs w:val="28"/>
        </w:rPr>
        <w:t>Для поставленной цели требуется:</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выявить территорию, планируемую для размещения линейных объектов;</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обозначить места присоединения проектируемого линейного объекта к существующим и проектируемым объектам;</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выявить объекты, расположенные на прилегающей территории, охранные зоны которых накладываются на охранную зону проектируемого линейного объекта, а также иные существующие объекты, для функционирования которых устанавливаются ограничения на использования земельных участков, в границах охранной зоны проектируемого объекта.</w:t>
      </w:r>
    </w:p>
    <w:p w:rsidR="009125C2" w:rsidRDefault="00CC75A0">
      <w:pPr>
        <w:ind w:right="-30" w:firstLine="851"/>
        <w:jc w:val="both"/>
        <w:rPr>
          <w:sz w:val="28"/>
          <w:szCs w:val="28"/>
          <w:lang w:val="ru-RU"/>
        </w:rPr>
      </w:pPr>
      <w:r>
        <w:rPr>
          <w:sz w:val="28"/>
          <w:szCs w:val="28"/>
          <w:lang w:val="ru-RU"/>
        </w:rPr>
        <w:t xml:space="preserve">Проект планировки территории и проект межевания территории для размещения линейного объекта состоит из основной части, которая подлежит </w:t>
      </w:r>
      <w:r>
        <w:rPr>
          <w:sz w:val="28"/>
          <w:szCs w:val="28"/>
          <w:lang w:val="ru-RU"/>
        </w:rPr>
        <w:lastRenderedPageBreak/>
        <w:t xml:space="preserve">утверждению, и материалов по ее обоснованию. Материалы по обоснованию проекта планировки территории включает в себя материалы в графической форме и пояснительную записку. Проект планировки территории (далее ППТ) является основой для разработки проекта межевания территории. </w:t>
      </w:r>
    </w:p>
    <w:p w:rsidR="009125C2" w:rsidRDefault="00CC75A0">
      <w:pPr>
        <w:ind w:right="-30" w:firstLine="851"/>
        <w:jc w:val="both"/>
        <w:rPr>
          <w:sz w:val="28"/>
          <w:szCs w:val="28"/>
          <w:lang w:val="ru-RU"/>
        </w:rPr>
      </w:pPr>
      <w:r>
        <w:rPr>
          <w:sz w:val="28"/>
          <w:szCs w:val="28"/>
          <w:lang w:val="ru-RU"/>
        </w:rPr>
        <w:t xml:space="preserve">Работа по подготовке проекта планировки и межевания территории для строительства линейного объекта: "Реконструкция ВЛ 110 </w:t>
      </w:r>
      <w:proofErr w:type="spellStart"/>
      <w:r>
        <w:rPr>
          <w:sz w:val="28"/>
          <w:szCs w:val="28"/>
          <w:lang w:val="ru-RU"/>
        </w:rPr>
        <w:t>кВ</w:t>
      </w:r>
      <w:proofErr w:type="spellEnd"/>
      <w:r>
        <w:rPr>
          <w:sz w:val="28"/>
          <w:szCs w:val="28"/>
          <w:lang w:val="ru-RU"/>
        </w:rPr>
        <w:t xml:space="preserve"> </w:t>
      </w:r>
      <w:proofErr w:type="spellStart"/>
      <w:r>
        <w:rPr>
          <w:sz w:val="28"/>
          <w:szCs w:val="28"/>
          <w:lang w:val="ru-RU"/>
        </w:rPr>
        <w:t>Сабурово</w:t>
      </w:r>
      <w:proofErr w:type="spellEnd"/>
      <w:r>
        <w:rPr>
          <w:sz w:val="28"/>
          <w:szCs w:val="28"/>
          <w:lang w:val="ru-RU"/>
        </w:rPr>
        <w:t xml:space="preserve"> - </w:t>
      </w:r>
      <w:proofErr w:type="spellStart"/>
      <w:r>
        <w:rPr>
          <w:sz w:val="28"/>
          <w:szCs w:val="28"/>
          <w:lang w:val="ru-RU"/>
        </w:rPr>
        <w:t>Ермишь</w:t>
      </w:r>
      <w:proofErr w:type="spellEnd"/>
      <w:r>
        <w:rPr>
          <w:sz w:val="28"/>
          <w:szCs w:val="28"/>
          <w:lang w:val="ru-RU"/>
        </w:rPr>
        <w:t>" проведена на основании:</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договора на проектные работы №22-ТС от 20.04.2022 с ООО «</w:t>
      </w:r>
      <w:proofErr w:type="spellStart"/>
      <w:r>
        <w:rPr>
          <w:rFonts w:ascii="Times New Roman" w:hAnsi="Times New Roman" w:cs="Times New Roman"/>
          <w:sz w:val="28"/>
          <w:szCs w:val="28"/>
        </w:rPr>
        <w:t>КонтактСервис</w:t>
      </w:r>
      <w:proofErr w:type="spellEnd"/>
      <w:r>
        <w:rPr>
          <w:rFonts w:ascii="Times New Roman" w:hAnsi="Times New Roman" w:cs="Times New Roman"/>
          <w:sz w:val="28"/>
          <w:szCs w:val="28"/>
        </w:rPr>
        <w:t>» (</w:t>
      </w:r>
      <w:proofErr w:type="gramStart"/>
      <w:r>
        <w:rPr>
          <w:rFonts w:ascii="Times New Roman" w:hAnsi="Times New Roman" w:cs="Times New Roman"/>
          <w:sz w:val="28"/>
          <w:szCs w:val="28"/>
        </w:rPr>
        <w:t>ООО»КС</w:t>
      </w:r>
      <w:proofErr w:type="gramEnd"/>
      <w:r>
        <w:rPr>
          <w:rFonts w:ascii="Times New Roman" w:hAnsi="Times New Roman" w:cs="Times New Roman"/>
          <w:sz w:val="28"/>
          <w:szCs w:val="28"/>
        </w:rPr>
        <w:t>»);</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техническое задание на проектирование, выданное заказчиком;</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исходных данных, выданных заказчиком.</w:t>
      </w:r>
    </w:p>
    <w:p w:rsidR="009125C2" w:rsidRDefault="00CC75A0">
      <w:pPr>
        <w:ind w:right="-30" w:firstLine="851"/>
        <w:jc w:val="both"/>
        <w:rPr>
          <w:sz w:val="28"/>
          <w:szCs w:val="28"/>
          <w:lang w:val="ru-RU"/>
        </w:rPr>
      </w:pPr>
      <w:r>
        <w:rPr>
          <w:sz w:val="28"/>
          <w:szCs w:val="28"/>
          <w:lang w:val="ru-RU"/>
        </w:rPr>
        <w:t>Проект планировки и межевания территории осуществляется в соответствии с положениями ст.42, ст.43 Градостроительного Кодекса РФ в редакции Федерального закона от 03.08.2018 № 341-ФЗ, № 342-ФЗ, Постановления Правительства РФ от 12 мая 2017 г.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9125C2" w:rsidRDefault="00CC75A0">
      <w:pPr>
        <w:ind w:right="-30" w:firstLine="851"/>
        <w:jc w:val="both"/>
        <w:rPr>
          <w:sz w:val="28"/>
          <w:szCs w:val="28"/>
          <w:lang w:val="ru-RU"/>
        </w:rPr>
      </w:pPr>
      <w:r>
        <w:rPr>
          <w:sz w:val="28"/>
          <w:szCs w:val="28"/>
          <w:lang w:val="ru-RU"/>
        </w:rPr>
        <w:t xml:space="preserve">Инженерные изыскания по объекту выполнены в соответствии с требованиями Постановления Правительства РФ от 31 марта 2017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w:t>
      </w:r>
      <w:r>
        <w:rPr>
          <w:sz w:val="28"/>
          <w:szCs w:val="28"/>
        </w:rPr>
        <w:t>N</w:t>
      </w:r>
      <w:r>
        <w:rPr>
          <w:sz w:val="28"/>
          <w:szCs w:val="28"/>
          <w:lang w:val="ru-RU"/>
        </w:rPr>
        <w:t xml:space="preserve"> 20".</w:t>
      </w:r>
    </w:p>
    <w:p w:rsidR="009125C2" w:rsidRDefault="00CC75A0">
      <w:pPr>
        <w:ind w:right="-30" w:firstLine="851"/>
        <w:jc w:val="both"/>
        <w:rPr>
          <w:sz w:val="28"/>
          <w:szCs w:val="28"/>
          <w:lang w:val="ru-RU"/>
        </w:rPr>
      </w:pPr>
      <w:r>
        <w:rPr>
          <w:sz w:val="28"/>
          <w:szCs w:val="28"/>
          <w:lang w:val="ru-RU"/>
        </w:rPr>
        <w:t xml:space="preserve">Разработка документации по планировки и межевания территории выполнена согласно утвержденным документам территориального планирования, правилам землепользования и застройки Администрации муниципального образования </w:t>
      </w:r>
      <w:proofErr w:type="spellStart"/>
      <w:r>
        <w:rPr>
          <w:sz w:val="28"/>
          <w:szCs w:val="28"/>
          <w:lang w:val="ru-RU"/>
        </w:rPr>
        <w:t>Ермишинского</w:t>
      </w:r>
      <w:proofErr w:type="spellEnd"/>
      <w:r>
        <w:rPr>
          <w:sz w:val="28"/>
          <w:szCs w:val="28"/>
          <w:lang w:val="ru-RU"/>
        </w:rPr>
        <w:t xml:space="preserve"> муниципального района Рязанской области, размещенным на официальном сайте в сети Интернет.</w:t>
      </w:r>
    </w:p>
    <w:p w:rsidR="009125C2" w:rsidRDefault="009125C2">
      <w:pPr>
        <w:ind w:left="20" w:right="-42" w:firstLine="689"/>
        <w:jc w:val="both"/>
        <w:rPr>
          <w:sz w:val="28"/>
          <w:szCs w:val="28"/>
          <w:lang w:val="ru-RU"/>
        </w:rPr>
      </w:pPr>
    </w:p>
    <w:p w:rsidR="009125C2" w:rsidRDefault="00CC75A0">
      <w:pPr>
        <w:numPr>
          <w:ilvl w:val="1"/>
          <w:numId w:val="2"/>
        </w:numPr>
        <w:ind w:right="-42"/>
        <w:jc w:val="center"/>
        <w:rPr>
          <w:lang w:val="ru-RU"/>
        </w:rPr>
      </w:pPr>
      <w:r>
        <w:rPr>
          <w:rFonts w:eastAsia="Calibri"/>
          <w:sz w:val="28"/>
          <w:szCs w:val="28"/>
          <w:lang w:val="ru-RU" w:eastAsia="ru-RU"/>
        </w:rPr>
        <w:t>Наименование,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9125C2" w:rsidRDefault="009125C2">
      <w:pPr>
        <w:pStyle w:val="aa"/>
        <w:ind w:left="0" w:firstLine="850"/>
        <w:jc w:val="both"/>
        <w:rPr>
          <w:sz w:val="28"/>
          <w:szCs w:val="28"/>
          <w:lang w:val="ru-RU"/>
        </w:rPr>
      </w:pPr>
    </w:p>
    <w:p w:rsidR="009125C2" w:rsidRDefault="00CC75A0">
      <w:pPr>
        <w:ind w:firstLine="851"/>
        <w:jc w:val="both"/>
        <w:rPr>
          <w:sz w:val="28"/>
          <w:szCs w:val="28"/>
          <w:lang w:val="ru-RU"/>
        </w:rPr>
      </w:pPr>
      <w:r>
        <w:rPr>
          <w:sz w:val="28"/>
          <w:szCs w:val="28"/>
          <w:lang w:val="ru-RU"/>
        </w:rPr>
        <w:t xml:space="preserve">Наименование объекта –  Реконструкция ВЛ 110 </w:t>
      </w:r>
      <w:proofErr w:type="spellStart"/>
      <w:r>
        <w:rPr>
          <w:sz w:val="28"/>
          <w:szCs w:val="28"/>
          <w:lang w:val="ru-RU"/>
        </w:rPr>
        <w:t>кВ</w:t>
      </w:r>
      <w:proofErr w:type="spellEnd"/>
      <w:r>
        <w:rPr>
          <w:sz w:val="28"/>
          <w:szCs w:val="28"/>
          <w:lang w:val="ru-RU"/>
        </w:rPr>
        <w:t xml:space="preserve"> </w:t>
      </w:r>
      <w:proofErr w:type="spellStart"/>
      <w:r>
        <w:rPr>
          <w:sz w:val="28"/>
          <w:szCs w:val="28"/>
          <w:lang w:val="ru-RU"/>
        </w:rPr>
        <w:t>Сабурово-Ермишь</w:t>
      </w:r>
      <w:proofErr w:type="spellEnd"/>
      <w:r>
        <w:rPr>
          <w:sz w:val="28"/>
          <w:szCs w:val="28"/>
          <w:lang w:val="ru-RU"/>
        </w:rPr>
        <w:t>.</w:t>
      </w:r>
    </w:p>
    <w:p w:rsidR="009125C2" w:rsidRDefault="009125C2">
      <w:pPr>
        <w:pStyle w:val="aa"/>
        <w:spacing w:before="3"/>
        <w:ind w:left="0" w:firstLine="850"/>
        <w:jc w:val="both"/>
        <w:rPr>
          <w:lang w:val="ru-RU"/>
        </w:rPr>
      </w:pPr>
    </w:p>
    <w:p w:rsidR="009125C2" w:rsidRDefault="00CC75A0">
      <w:pPr>
        <w:pStyle w:val="19"/>
        <w:tabs>
          <w:tab w:val="left" w:pos="1888"/>
        </w:tabs>
        <w:spacing w:line="240" w:lineRule="auto"/>
        <w:ind w:left="0" w:firstLine="850"/>
        <w:rPr>
          <w:sz w:val="28"/>
          <w:szCs w:val="28"/>
        </w:rPr>
      </w:pPr>
      <w:r>
        <w:rPr>
          <w:sz w:val="28"/>
          <w:szCs w:val="28"/>
        </w:rPr>
        <w:t xml:space="preserve">Основные характеристики: </w:t>
      </w:r>
    </w:p>
    <w:p w:rsidR="009125C2" w:rsidRDefault="00CC75A0">
      <w:pPr>
        <w:pStyle w:val="19"/>
        <w:tabs>
          <w:tab w:val="left" w:pos="1888"/>
        </w:tabs>
        <w:spacing w:line="240" w:lineRule="auto"/>
        <w:ind w:left="0" w:firstLine="850"/>
        <w:rPr>
          <w:sz w:val="28"/>
          <w:szCs w:val="28"/>
        </w:rPr>
      </w:pPr>
      <w:r>
        <w:rPr>
          <w:sz w:val="28"/>
          <w:szCs w:val="28"/>
        </w:rPr>
        <w:t xml:space="preserve">Общая протяженность ВЛ 110кВ </w:t>
      </w:r>
      <w:proofErr w:type="spellStart"/>
      <w:r>
        <w:rPr>
          <w:sz w:val="28"/>
          <w:szCs w:val="28"/>
        </w:rPr>
        <w:t>Сабурово-Ермишь</w:t>
      </w:r>
      <w:proofErr w:type="spellEnd"/>
      <w:r>
        <w:rPr>
          <w:sz w:val="28"/>
          <w:szCs w:val="28"/>
        </w:rPr>
        <w:t xml:space="preserve"> до реконструкции и после составляет 21,6 км. Реконструируемый участок имеет длину 0,83 км.</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полная реконструкция участка ВЛ 110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от опоры №79 до опоры №80с пересечением реки Ока и перенос опоры от русла реки.</w:t>
      </w:r>
    </w:p>
    <w:p w:rsidR="009125C2" w:rsidRDefault="00CC75A0">
      <w:pPr>
        <w:ind w:right="-30" w:firstLine="851"/>
        <w:jc w:val="both"/>
        <w:rPr>
          <w:sz w:val="28"/>
          <w:szCs w:val="28"/>
          <w:lang w:val="ru-RU"/>
        </w:rPr>
      </w:pPr>
      <w:r>
        <w:rPr>
          <w:sz w:val="28"/>
          <w:szCs w:val="28"/>
          <w:lang w:val="ru-RU"/>
        </w:rPr>
        <w:t xml:space="preserve">В объём работ по устройству заходов ВЛ 110 </w:t>
      </w:r>
      <w:proofErr w:type="spellStart"/>
      <w:r>
        <w:rPr>
          <w:sz w:val="28"/>
          <w:szCs w:val="28"/>
          <w:lang w:val="ru-RU"/>
        </w:rPr>
        <w:t>кВ</w:t>
      </w:r>
      <w:proofErr w:type="spellEnd"/>
      <w:r>
        <w:rPr>
          <w:sz w:val="28"/>
          <w:szCs w:val="28"/>
          <w:lang w:val="ru-RU"/>
        </w:rPr>
        <w:t xml:space="preserve"> входят:</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демонтаж существующих проводов и </w:t>
      </w:r>
      <w:proofErr w:type="spellStart"/>
      <w:r>
        <w:rPr>
          <w:rFonts w:ascii="Times New Roman" w:hAnsi="Times New Roman" w:cs="Times New Roman"/>
          <w:sz w:val="28"/>
          <w:szCs w:val="28"/>
        </w:rPr>
        <w:t>грозотросас</w:t>
      </w:r>
      <w:proofErr w:type="spellEnd"/>
      <w:r>
        <w:rPr>
          <w:rFonts w:ascii="Times New Roman" w:hAnsi="Times New Roman" w:cs="Times New Roman"/>
          <w:sz w:val="28"/>
          <w:szCs w:val="28"/>
        </w:rPr>
        <w:t xml:space="preserve"> опор №№79-80;</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демонтаж существующей анкерной опоры №79а;</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установка новых металлических анкерно-угловых опор У220-2+14;</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монтаж изолирующих подвесок провода и </w:t>
      </w:r>
      <w:proofErr w:type="spellStart"/>
      <w:r>
        <w:rPr>
          <w:rFonts w:ascii="Times New Roman" w:hAnsi="Times New Roman" w:cs="Times New Roman"/>
          <w:sz w:val="28"/>
          <w:szCs w:val="28"/>
        </w:rPr>
        <w:t>грозотроса</w:t>
      </w:r>
      <w:proofErr w:type="spellEnd"/>
      <w:r>
        <w:rPr>
          <w:rFonts w:ascii="Times New Roman" w:hAnsi="Times New Roman" w:cs="Times New Roman"/>
          <w:sz w:val="28"/>
          <w:szCs w:val="28"/>
        </w:rPr>
        <w:t xml:space="preserve"> на </w:t>
      </w:r>
      <w:proofErr w:type="gramStart"/>
      <w:r>
        <w:rPr>
          <w:rFonts w:ascii="Times New Roman" w:hAnsi="Times New Roman" w:cs="Times New Roman"/>
          <w:sz w:val="28"/>
          <w:szCs w:val="28"/>
        </w:rPr>
        <w:t>существующих  и</w:t>
      </w:r>
      <w:proofErr w:type="gramEnd"/>
      <w:r>
        <w:rPr>
          <w:rFonts w:ascii="Times New Roman" w:hAnsi="Times New Roman" w:cs="Times New Roman"/>
          <w:sz w:val="28"/>
          <w:szCs w:val="28"/>
        </w:rPr>
        <w:t xml:space="preserve"> новых опорах;</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монтаж нового провода и </w:t>
      </w:r>
      <w:proofErr w:type="spellStart"/>
      <w:r>
        <w:rPr>
          <w:rFonts w:ascii="Times New Roman" w:hAnsi="Times New Roman" w:cs="Times New Roman"/>
          <w:sz w:val="28"/>
          <w:szCs w:val="28"/>
        </w:rPr>
        <w:t>грозотроса</w:t>
      </w:r>
      <w:proofErr w:type="spellEnd"/>
      <w:r>
        <w:rPr>
          <w:rFonts w:ascii="Times New Roman" w:hAnsi="Times New Roman" w:cs="Times New Roman"/>
          <w:sz w:val="28"/>
          <w:szCs w:val="28"/>
        </w:rPr>
        <w:t xml:space="preserve"> на опорах.</w:t>
      </w:r>
    </w:p>
    <w:p w:rsidR="009125C2" w:rsidRDefault="00CC75A0">
      <w:pPr>
        <w:widowControl w:val="0"/>
        <w:ind w:right="-30" w:firstLine="851"/>
        <w:jc w:val="both"/>
        <w:rPr>
          <w:sz w:val="28"/>
          <w:szCs w:val="28"/>
          <w:lang w:val="ru-RU"/>
        </w:rPr>
      </w:pPr>
      <w:r>
        <w:rPr>
          <w:sz w:val="28"/>
          <w:szCs w:val="28"/>
          <w:lang w:val="ru-RU"/>
        </w:rPr>
        <w:t>Вид линейного объекта: воздушная линия электропередачи.</w:t>
      </w:r>
    </w:p>
    <w:p w:rsidR="009125C2" w:rsidRDefault="00CC75A0">
      <w:pPr>
        <w:widowControl w:val="0"/>
        <w:ind w:right="-30" w:firstLine="851"/>
        <w:jc w:val="both"/>
        <w:rPr>
          <w:sz w:val="28"/>
          <w:szCs w:val="28"/>
          <w:lang w:val="ru-RU"/>
        </w:rPr>
      </w:pPr>
      <w:r>
        <w:rPr>
          <w:sz w:val="28"/>
          <w:szCs w:val="28"/>
          <w:lang w:val="ru-RU"/>
        </w:rPr>
        <w:t xml:space="preserve">Проектная мощность: 110 </w:t>
      </w:r>
      <w:proofErr w:type="spellStart"/>
      <w:r>
        <w:rPr>
          <w:sz w:val="28"/>
          <w:szCs w:val="28"/>
          <w:lang w:val="ru-RU"/>
        </w:rPr>
        <w:t>кВ</w:t>
      </w:r>
      <w:proofErr w:type="spellEnd"/>
    </w:p>
    <w:p w:rsidR="009125C2" w:rsidRDefault="00CC75A0">
      <w:pPr>
        <w:widowControl w:val="0"/>
        <w:tabs>
          <w:tab w:val="left" w:pos="-4680"/>
          <w:tab w:val="left" w:pos="1134"/>
        </w:tabs>
        <w:ind w:right="-30" w:firstLine="851"/>
        <w:jc w:val="both"/>
        <w:rPr>
          <w:sz w:val="28"/>
          <w:szCs w:val="28"/>
          <w:lang w:val="ru-RU"/>
        </w:rPr>
      </w:pPr>
      <w:r>
        <w:rPr>
          <w:sz w:val="28"/>
          <w:szCs w:val="28"/>
          <w:lang w:val="ru-RU"/>
        </w:rPr>
        <w:t>Назначение: Инвестиционная программа филиала ПАО «</w:t>
      </w:r>
      <w:proofErr w:type="spellStart"/>
      <w:r>
        <w:rPr>
          <w:sz w:val="28"/>
          <w:szCs w:val="28"/>
          <w:lang w:val="ru-RU"/>
        </w:rPr>
        <w:t>Россети</w:t>
      </w:r>
      <w:proofErr w:type="spellEnd"/>
      <w:r>
        <w:rPr>
          <w:sz w:val="28"/>
          <w:szCs w:val="28"/>
          <w:lang w:val="ru-RU"/>
        </w:rPr>
        <w:t xml:space="preserve"> Центр и Приволжье» (филиал «Рязаньэнерго») на 2021 год, в объеме реализации следующих инвестиционных проектов:</w:t>
      </w:r>
    </w:p>
    <w:p w:rsidR="009125C2" w:rsidRDefault="009125C2">
      <w:pPr>
        <w:widowControl w:val="0"/>
        <w:tabs>
          <w:tab w:val="left" w:pos="-4680"/>
          <w:tab w:val="left" w:pos="1134"/>
        </w:tabs>
        <w:ind w:right="-30" w:firstLine="567"/>
        <w:jc w:val="both"/>
        <w:rPr>
          <w:sz w:val="28"/>
          <w:szCs w:val="28"/>
          <w:lang w:val="ru-RU"/>
        </w:rPr>
      </w:pPr>
    </w:p>
    <w:tbl>
      <w:tblPr>
        <w:tblW w:w="9923" w:type="dxa"/>
        <w:tblInd w:w="-5" w:type="dxa"/>
        <w:tblLayout w:type="fixed"/>
        <w:tblLook w:val="04A0" w:firstRow="1" w:lastRow="0" w:firstColumn="1" w:lastColumn="0" w:noHBand="0" w:noVBand="1"/>
      </w:tblPr>
      <w:tblGrid>
        <w:gridCol w:w="1106"/>
        <w:gridCol w:w="2590"/>
        <w:gridCol w:w="6227"/>
      </w:tblGrid>
      <w:tr w:rsidR="009125C2">
        <w:trPr>
          <w:trHeight w:val="619"/>
        </w:trPr>
        <w:tc>
          <w:tcPr>
            <w:tcW w:w="1106" w:type="dxa"/>
            <w:tcBorders>
              <w:top w:val="single" w:sz="4" w:space="0" w:color="000000"/>
              <w:left w:val="single" w:sz="4" w:space="0" w:color="000000"/>
              <w:bottom w:val="single" w:sz="4" w:space="0" w:color="000000"/>
              <w:right w:val="single" w:sz="4" w:space="0" w:color="000000"/>
            </w:tcBorders>
            <w:vAlign w:val="center"/>
          </w:tcPr>
          <w:p w:rsidR="009125C2" w:rsidRDefault="00CC75A0">
            <w:pPr>
              <w:widowControl w:val="0"/>
              <w:ind w:right="-30" w:firstLine="142"/>
              <w:jc w:val="center"/>
              <w:rPr>
                <w:sz w:val="24"/>
                <w:szCs w:val="24"/>
              </w:rPr>
            </w:pPr>
            <w:r>
              <w:rPr>
                <w:sz w:val="24"/>
                <w:szCs w:val="24"/>
              </w:rPr>
              <w:t>№ пп</w:t>
            </w:r>
          </w:p>
        </w:tc>
        <w:tc>
          <w:tcPr>
            <w:tcW w:w="2590" w:type="dxa"/>
            <w:tcBorders>
              <w:top w:val="single" w:sz="4" w:space="0" w:color="000000"/>
              <w:left w:val="single" w:sz="4" w:space="0" w:color="000000"/>
              <w:bottom w:val="single" w:sz="4" w:space="0" w:color="000000"/>
              <w:right w:val="single" w:sz="4" w:space="0" w:color="000000"/>
            </w:tcBorders>
            <w:vAlign w:val="center"/>
          </w:tcPr>
          <w:p w:rsidR="009125C2" w:rsidRDefault="00CC75A0">
            <w:pPr>
              <w:widowControl w:val="0"/>
              <w:ind w:right="-30" w:firstLine="19"/>
              <w:jc w:val="center"/>
              <w:rPr>
                <w:sz w:val="24"/>
                <w:szCs w:val="24"/>
              </w:rPr>
            </w:pPr>
            <w:r>
              <w:rPr>
                <w:sz w:val="24"/>
                <w:szCs w:val="24"/>
              </w:rPr>
              <w:t>Идентификационный номер</w:t>
            </w:r>
          </w:p>
        </w:tc>
        <w:tc>
          <w:tcPr>
            <w:tcW w:w="6227" w:type="dxa"/>
            <w:tcBorders>
              <w:top w:val="single" w:sz="4" w:space="0" w:color="000000"/>
              <w:left w:val="single" w:sz="4" w:space="0" w:color="000000"/>
              <w:bottom w:val="single" w:sz="4" w:space="0" w:color="000000"/>
              <w:right w:val="single" w:sz="4" w:space="0" w:color="000000"/>
            </w:tcBorders>
            <w:vAlign w:val="center"/>
          </w:tcPr>
          <w:p w:rsidR="009125C2" w:rsidRDefault="00CC75A0">
            <w:pPr>
              <w:widowControl w:val="0"/>
              <w:ind w:right="-30" w:firstLine="567"/>
              <w:jc w:val="center"/>
              <w:rPr>
                <w:sz w:val="24"/>
                <w:szCs w:val="24"/>
              </w:rPr>
            </w:pPr>
            <w:r>
              <w:rPr>
                <w:sz w:val="24"/>
                <w:szCs w:val="24"/>
              </w:rPr>
              <w:t>Наименование в ИПР</w:t>
            </w:r>
          </w:p>
        </w:tc>
      </w:tr>
      <w:tr w:rsidR="009125C2">
        <w:trPr>
          <w:trHeight w:val="960"/>
        </w:trPr>
        <w:tc>
          <w:tcPr>
            <w:tcW w:w="1106" w:type="dxa"/>
            <w:tcBorders>
              <w:top w:val="single" w:sz="4" w:space="0" w:color="000000"/>
              <w:left w:val="single" w:sz="4" w:space="0" w:color="000000"/>
              <w:bottom w:val="single" w:sz="4" w:space="0" w:color="000000"/>
              <w:right w:val="single" w:sz="4" w:space="0" w:color="000000"/>
            </w:tcBorders>
            <w:vAlign w:val="center"/>
          </w:tcPr>
          <w:p w:rsidR="009125C2" w:rsidRDefault="00CC75A0">
            <w:pPr>
              <w:widowControl w:val="0"/>
              <w:ind w:right="-30"/>
              <w:jc w:val="center"/>
              <w:rPr>
                <w:sz w:val="24"/>
                <w:szCs w:val="24"/>
              </w:rPr>
            </w:pPr>
            <w:r>
              <w:rPr>
                <w:sz w:val="24"/>
                <w:szCs w:val="24"/>
              </w:rPr>
              <w:t>1</w:t>
            </w:r>
          </w:p>
        </w:tc>
        <w:tc>
          <w:tcPr>
            <w:tcW w:w="2590" w:type="dxa"/>
            <w:tcBorders>
              <w:top w:val="single" w:sz="4" w:space="0" w:color="000000"/>
              <w:left w:val="single" w:sz="4" w:space="0" w:color="000000"/>
              <w:bottom w:val="single" w:sz="4" w:space="0" w:color="000000"/>
              <w:right w:val="single" w:sz="4" w:space="0" w:color="000000"/>
            </w:tcBorders>
            <w:vAlign w:val="center"/>
          </w:tcPr>
          <w:p w:rsidR="009125C2" w:rsidRDefault="00CC75A0">
            <w:pPr>
              <w:widowControl w:val="0"/>
              <w:ind w:right="-30"/>
              <w:jc w:val="both"/>
              <w:rPr>
                <w:sz w:val="24"/>
                <w:szCs w:val="24"/>
              </w:rPr>
            </w:pPr>
            <w:r>
              <w:rPr>
                <w:rFonts w:eastAsia="BatangChe"/>
                <w:sz w:val="24"/>
                <w:szCs w:val="24"/>
              </w:rPr>
              <w:t>RYE-00868-000</w:t>
            </w:r>
          </w:p>
        </w:tc>
        <w:tc>
          <w:tcPr>
            <w:tcW w:w="6227" w:type="dxa"/>
            <w:tcBorders>
              <w:top w:val="single" w:sz="4" w:space="0" w:color="000000"/>
              <w:left w:val="single" w:sz="4" w:space="0" w:color="000000"/>
              <w:bottom w:val="single" w:sz="4" w:space="0" w:color="000000"/>
              <w:right w:val="single" w:sz="4" w:space="0" w:color="000000"/>
            </w:tcBorders>
            <w:vAlign w:val="center"/>
          </w:tcPr>
          <w:p w:rsidR="009125C2" w:rsidRDefault="00CC75A0">
            <w:pPr>
              <w:widowControl w:val="0"/>
              <w:numPr>
                <w:ilvl w:val="0"/>
                <w:numId w:val="4"/>
              </w:numPr>
              <w:suppressAutoHyphens w:val="0"/>
              <w:ind w:left="0"/>
              <w:jc w:val="both"/>
              <w:rPr>
                <w:sz w:val="24"/>
                <w:szCs w:val="24"/>
              </w:rPr>
            </w:pPr>
            <w:r>
              <w:rPr>
                <w:rFonts w:eastAsia="BatangChe"/>
                <w:kern w:val="2"/>
                <w:sz w:val="24"/>
                <w:szCs w:val="24"/>
                <w:lang w:val="ru-RU"/>
              </w:rPr>
              <w:t xml:space="preserve">Техническое перевооружение ВЛ-110кВ </w:t>
            </w:r>
            <w:proofErr w:type="spellStart"/>
            <w:r>
              <w:rPr>
                <w:rFonts w:eastAsia="BatangChe"/>
                <w:kern w:val="2"/>
                <w:sz w:val="24"/>
                <w:szCs w:val="24"/>
                <w:lang w:val="ru-RU"/>
              </w:rPr>
              <w:t>Сабурово-Ермишь</w:t>
            </w:r>
            <w:proofErr w:type="spellEnd"/>
            <w:r>
              <w:rPr>
                <w:rFonts w:eastAsia="BatangChe"/>
                <w:kern w:val="2"/>
                <w:sz w:val="24"/>
                <w:szCs w:val="24"/>
                <w:lang w:val="ru-RU"/>
              </w:rPr>
              <w:t xml:space="preserve"> с укреплением опоры. </w:t>
            </w:r>
            <w:r>
              <w:rPr>
                <w:rFonts w:eastAsia="BatangChe"/>
                <w:kern w:val="2"/>
                <w:sz w:val="24"/>
                <w:szCs w:val="24"/>
              </w:rPr>
              <w:t>Реконструкция участка в пролетах опор №№79-80</w:t>
            </w:r>
          </w:p>
        </w:tc>
      </w:tr>
    </w:tbl>
    <w:p w:rsidR="009125C2" w:rsidRDefault="009125C2">
      <w:pPr>
        <w:widowControl w:val="0"/>
        <w:tabs>
          <w:tab w:val="left" w:pos="-4680"/>
          <w:tab w:val="left" w:pos="1134"/>
        </w:tabs>
        <w:ind w:right="-28" w:firstLine="851"/>
        <w:jc w:val="center"/>
        <w:rPr>
          <w:sz w:val="28"/>
          <w:szCs w:val="28"/>
          <w:lang w:val="ru-RU"/>
        </w:rPr>
      </w:pPr>
    </w:p>
    <w:p w:rsidR="009125C2" w:rsidRDefault="00CC75A0">
      <w:pPr>
        <w:widowControl w:val="0"/>
        <w:tabs>
          <w:tab w:val="left" w:pos="-4680"/>
          <w:tab w:val="left" w:pos="1134"/>
        </w:tabs>
        <w:spacing w:line="360" w:lineRule="auto"/>
        <w:ind w:right="-30" w:firstLine="851"/>
        <w:jc w:val="center"/>
        <w:rPr>
          <w:sz w:val="28"/>
          <w:szCs w:val="28"/>
          <w:lang w:val="ru-RU"/>
        </w:rPr>
      </w:pPr>
      <w:r>
        <w:rPr>
          <w:sz w:val="28"/>
          <w:szCs w:val="28"/>
          <w:lang w:val="ru-RU"/>
        </w:rPr>
        <w:t>Таблица 1. Основные технико-экономические показатели:</w:t>
      </w:r>
    </w:p>
    <w:tbl>
      <w:tblPr>
        <w:tblStyle w:val="afc"/>
        <w:tblW w:w="9949" w:type="dxa"/>
        <w:jc w:val="center"/>
        <w:tblLayout w:type="fixed"/>
        <w:tblLook w:val="04A0" w:firstRow="1" w:lastRow="0" w:firstColumn="1" w:lastColumn="0" w:noHBand="0" w:noVBand="1"/>
      </w:tblPr>
      <w:tblGrid>
        <w:gridCol w:w="850"/>
        <w:gridCol w:w="6657"/>
        <w:gridCol w:w="2442"/>
      </w:tblGrid>
      <w:tr w:rsidR="009125C2">
        <w:trPr>
          <w:trHeight w:val="470"/>
          <w:jc w:val="center"/>
        </w:trPr>
        <w:tc>
          <w:tcPr>
            <w:tcW w:w="850" w:type="dxa"/>
            <w:vAlign w:val="center"/>
          </w:tcPr>
          <w:p w:rsidR="009125C2" w:rsidRDefault="00CC75A0">
            <w:pPr>
              <w:pStyle w:val="afa"/>
              <w:spacing w:line="240" w:lineRule="auto"/>
              <w:ind w:firstLine="0"/>
              <w:jc w:val="center"/>
              <w:rPr>
                <w:sz w:val="24"/>
                <w:szCs w:val="24"/>
              </w:rPr>
            </w:pPr>
            <w:r>
              <w:rPr>
                <w:sz w:val="24"/>
                <w:szCs w:val="24"/>
              </w:rPr>
              <w:t xml:space="preserve">№ </w:t>
            </w:r>
            <w:proofErr w:type="spellStart"/>
            <w:r>
              <w:rPr>
                <w:sz w:val="24"/>
                <w:szCs w:val="24"/>
              </w:rPr>
              <w:t>п.п</w:t>
            </w:r>
            <w:proofErr w:type="spellEnd"/>
            <w:r>
              <w:rPr>
                <w:sz w:val="24"/>
                <w:szCs w:val="24"/>
              </w:rPr>
              <w:t>.</w:t>
            </w:r>
          </w:p>
        </w:tc>
        <w:tc>
          <w:tcPr>
            <w:tcW w:w="6657" w:type="dxa"/>
            <w:vAlign w:val="center"/>
          </w:tcPr>
          <w:p w:rsidR="009125C2" w:rsidRDefault="00CC75A0">
            <w:pPr>
              <w:pStyle w:val="afa"/>
              <w:spacing w:line="240" w:lineRule="auto"/>
              <w:ind w:firstLine="0"/>
              <w:jc w:val="center"/>
              <w:rPr>
                <w:sz w:val="24"/>
                <w:szCs w:val="24"/>
              </w:rPr>
            </w:pPr>
            <w:r>
              <w:rPr>
                <w:sz w:val="24"/>
                <w:szCs w:val="24"/>
              </w:rPr>
              <w:t>Наименование показателя</w:t>
            </w:r>
          </w:p>
        </w:tc>
        <w:tc>
          <w:tcPr>
            <w:tcW w:w="2442" w:type="dxa"/>
            <w:vAlign w:val="center"/>
          </w:tcPr>
          <w:p w:rsidR="009125C2" w:rsidRDefault="00CC75A0">
            <w:pPr>
              <w:pStyle w:val="afa"/>
              <w:spacing w:line="240" w:lineRule="auto"/>
              <w:ind w:firstLine="0"/>
              <w:jc w:val="center"/>
              <w:rPr>
                <w:sz w:val="24"/>
                <w:szCs w:val="24"/>
              </w:rPr>
            </w:pPr>
            <w:r>
              <w:rPr>
                <w:sz w:val="24"/>
                <w:szCs w:val="24"/>
              </w:rPr>
              <w:t>Показатели</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1</w:t>
            </w:r>
          </w:p>
        </w:tc>
        <w:tc>
          <w:tcPr>
            <w:tcW w:w="6657" w:type="dxa"/>
          </w:tcPr>
          <w:p w:rsidR="009125C2" w:rsidRDefault="00CC75A0">
            <w:pPr>
              <w:pStyle w:val="afa"/>
              <w:spacing w:line="240" w:lineRule="auto"/>
              <w:ind w:firstLine="0"/>
              <w:jc w:val="left"/>
              <w:rPr>
                <w:sz w:val="24"/>
                <w:szCs w:val="24"/>
              </w:rPr>
            </w:pPr>
            <w:r>
              <w:rPr>
                <w:sz w:val="24"/>
                <w:szCs w:val="24"/>
              </w:rPr>
              <w:t>Категория объекта</w:t>
            </w:r>
          </w:p>
        </w:tc>
        <w:tc>
          <w:tcPr>
            <w:tcW w:w="2442" w:type="dxa"/>
            <w:vAlign w:val="center"/>
          </w:tcPr>
          <w:p w:rsidR="009125C2" w:rsidRDefault="00CC75A0">
            <w:pPr>
              <w:pStyle w:val="afa"/>
              <w:spacing w:line="240" w:lineRule="auto"/>
              <w:ind w:firstLine="0"/>
              <w:jc w:val="center"/>
              <w:rPr>
                <w:sz w:val="24"/>
                <w:szCs w:val="24"/>
              </w:rPr>
            </w:pPr>
            <w:r>
              <w:rPr>
                <w:sz w:val="24"/>
                <w:szCs w:val="24"/>
              </w:rPr>
              <w:t>линейный</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2</w:t>
            </w:r>
          </w:p>
        </w:tc>
        <w:tc>
          <w:tcPr>
            <w:tcW w:w="6657" w:type="dxa"/>
          </w:tcPr>
          <w:p w:rsidR="009125C2" w:rsidRDefault="00CC75A0">
            <w:pPr>
              <w:pStyle w:val="afa"/>
              <w:spacing w:line="240" w:lineRule="auto"/>
              <w:ind w:firstLine="0"/>
              <w:jc w:val="left"/>
              <w:rPr>
                <w:sz w:val="24"/>
                <w:szCs w:val="24"/>
              </w:rPr>
            </w:pPr>
            <w:r>
              <w:rPr>
                <w:sz w:val="24"/>
                <w:szCs w:val="24"/>
              </w:rPr>
              <w:t xml:space="preserve">Напряжение ВЛ, </w:t>
            </w:r>
            <w:proofErr w:type="spellStart"/>
            <w:r>
              <w:rPr>
                <w:sz w:val="24"/>
                <w:szCs w:val="24"/>
              </w:rPr>
              <w:t>кВ</w:t>
            </w:r>
            <w:proofErr w:type="spellEnd"/>
          </w:p>
        </w:tc>
        <w:tc>
          <w:tcPr>
            <w:tcW w:w="2442" w:type="dxa"/>
            <w:vAlign w:val="center"/>
          </w:tcPr>
          <w:p w:rsidR="009125C2" w:rsidRDefault="00CC75A0">
            <w:pPr>
              <w:pStyle w:val="afa"/>
              <w:spacing w:line="240" w:lineRule="auto"/>
              <w:ind w:firstLine="0"/>
              <w:jc w:val="center"/>
              <w:rPr>
                <w:sz w:val="24"/>
                <w:szCs w:val="24"/>
              </w:rPr>
            </w:pPr>
            <w:r>
              <w:rPr>
                <w:sz w:val="24"/>
                <w:szCs w:val="24"/>
              </w:rPr>
              <w:t>110</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3</w:t>
            </w:r>
          </w:p>
        </w:tc>
        <w:tc>
          <w:tcPr>
            <w:tcW w:w="6657" w:type="dxa"/>
          </w:tcPr>
          <w:p w:rsidR="009125C2" w:rsidRDefault="00CC75A0">
            <w:pPr>
              <w:pStyle w:val="afa"/>
              <w:spacing w:line="240" w:lineRule="auto"/>
              <w:ind w:firstLine="0"/>
              <w:jc w:val="left"/>
              <w:rPr>
                <w:sz w:val="24"/>
                <w:szCs w:val="24"/>
              </w:rPr>
            </w:pPr>
            <w:r>
              <w:rPr>
                <w:sz w:val="24"/>
                <w:szCs w:val="24"/>
              </w:rPr>
              <w:t xml:space="preserve">Протяжённость ВЛ 110 </w:t>
            </w:r>
            <w:proofErr w:type="spellStart"/>
            <w:r>
              <w:rPr>
                <w:sz w:val="24"/>
                <w:szCs w:val="24"/>
              </w:rPr>
              <w:t>кВСабурово-Ермишь</w:t>
            </w:r>
            <w:proofErr w:type="spellEnd"/>
            <w:r>
              <w:rPr>
                <w:sz w:val="24"/>
                <w:szCs w:val="24"/>
              </w:rPr>
              <w:t xml:space="preserve"> до реконструкции, км</w:t>
            </w:r>
          </w:p>
        </w:tc>
        <w:tc>
          <w:tcPr>
            <w:tcW w:w="2442" w:type="dxa"/>
            <w:vAlign w:val="center"/>
          </w:tcPr>
          <w:p w:rsidR="009125C2" w:rsidRDefault="00CC75A0">
            <w:pPr>
              <w:pStyle w:val="afa"/>
              <w:spacing w:line="240" w:lineRule="auto"/>
              <w:ind w:firstLine="0"/>
              <w:jc w:val="center"/>
              <w:rPr>
                <w:sz w:val="24"/>
                <w:szCs w:val="24"/>
              </w:rPr>
            </w:pPr>
            <w:r>
              <w:rPr>
                <w:sz w:val="24"/>
                <w:szCs w:val="24"/>
              </w:rPr>
              <w:t>21,6</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4</w:t>
            </w:r>
          </w:p>
        </w:tc>
        <w:tc>
          <w:tcPr>
            <w:tcW w:w="6657" w:type="dxa"/>
          </w:tcPr>
          <w:p w:rsidR="009125C2" w:rsidRDefault="00CC75A0">
            <w:pPr>
              <w:pStyle w:val="afa"/>
              <w:spacing w:line="240" w:lineRule="auto"/>
              <w:ind w:firstLine="0"/>
              <w:jc w:val="left"/>
              <w:rPr>
                <w:sz w:val="24"/>
                <w:szCs w:val="24"/>
              </w:rPr>
            </w:pPr>
            <w:r>
              <w:rPr>
                <w:sz w:val="24"/>
                <w:szCs w:val="24"/>
              </w:rPr>
              <w:t xml:space="preserve">Протяжённость ВЛ 110 </w:t>
            </w:r>
            <w:proofErr w:type="spellStart"/>
            <w:r>
              <w:rPr>
                <w:sz w:val="24"/>
                <w:szCs w:val="24"/>
              </w:rPr>
              <w:t>кВСабурово-Ермишь</w:t>
            </w:r>
            <w:proofErr w:type="spellEnd"/>
            <w:r>
              <w:rPr>
                <w:sz w:val="24"/>
                <w:szCs w:val="24"/>
              </w:rPr>
              <w:t xml:space="preserve"> после реконструкции, км</w:t>
            </w:r>
          </w:p>
        </w:tc>
        <w:tc>
          <w:tcPr>
            <w:tcW w:w="2442" w:type="dxa"/>
            <w:vAlign w:val="center"/>
          </w:tcPr>
          <w:p w:rsidR="009125C2" w:rsidRDefault="00CC75A0">
            <w:pPr>
              <w:pStyle w:val="afa"/>
              <w:spacing w:line="240" w:lineRule="auto"/>
              <w:ind w:firstLine="0"/>
              <w:jc w:val="center"/>
              <w:rPr>
                <w:sz w:val="24"/>
                <w:szCs w:val="24"/>
              </w:rPr>
            </w:pPr>
            <w:r>
              <w:rPr>
                <w:sz w:val="24"/>
                <w:szCs w:val="24"/>
              </w:rPr>
              <w:t>21,6</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5</w:t>
            </w:r>
          </w:p>
        </w:tc>
        <w:tc>
          <w:tcPr>
            <w:tcW w:w="6657" w:type="dxa"/>
          </w:tcPr>
          <w:p w:rsidR="009125C2" w:rsidRDefault="00CC75A0">
            <w:pPr>
              <w:pStyle w:val="afa"/>
              <w:spacing w:line="240" w:lineRule="auto"/>
              <w:ind w:firstLine="0"/>
              <w:jc w:val="left"/>
              <w:rPr>
                <w:sz w:val="24"/>
                <w:szCs w:val="24"/>
              </w:rPr>
            </w:pPr>
            <w:r>
              <w:rPr>
                <w:sz w:val="24"/>
                <w:szCs w:val="24"/>
              </w:rPr>
              <w:t xml:space="preserve">Протяженность участка ВЛ 110 </w:t>
            </w:r>
            <w:proofErr w:type="spellStart"/>
            <w:r>
              <w:rPr>
                <w:sz w:val="24"/>
                <w:szCs w:val="24"/>
              </w:rPr>
              <w:t>кВСабурово-Ермишь</w:t>
            </w:r>
            <w:proofErr w:type="spellEnd"/>
            <w:r>
              <w:rPr>
                <w:sz w:val="24"/>
                <w:szCs w:val="24"/>
              </w:rPr>
              <w:t xml:space="preserve"> от опоры №79 до опоры №80 до реконструкции и после реконструкции, км</w:t>
            </w:r>
          </w:p>
        </w:tc>
        <w:tc>
          <w:tcPr>
            <w:tcW w:w="2442" w:type="dxa"/>
            <w:vAlign w:val="center"/>
          </w:tcPr>
          <w:p w:rsidR="009125C2" w:rsidRDefault="00CC75A0">
            <w:pPr>
              <w:pStyle w:val="afa"/>
              <w:spacing w:line="240" w:lineRule="auto"/>
              <w:ind w:firstLine="0"/>
              <w:jc w:val="center"/>
              <w:rPr>
                <w:sz w:val="24"/>
                <w:szCs w:val="24"/>
              </w:rPr>
            </w:pPr>
            <w:r>
              <w:rPr>
                <w:sz w:val="24"/>
                <w:szCs w:val="24"/>
              </w:rPr>
              <w:t>0,828</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6</w:t>
            </w:r>
          </w:p>
        </w:tc>
        <w:tc>
          <w:tcPr>
            <w:tcW w:w="6657" w:type="dxa"/>
          </w:tcPr>
          <w:p w:rsidR="009125C2" w:rsidRDefault="00CC75A0">
            <w:pPr>
              <w:pStyle w:val="afa"/>
              <w:spacing w:line="240" w:lineRule="auto"/>
              <w:ind w:firstLine="0"/>
              <w:jc w:val="left"/>
              <w:rPr>
                <w:sz w:val="24"/>
                <w:szCs w:val="24"/>
              </w:rPr>
            </w:pPr>
            <w:r>
              <w:rPr>
                <w:sz w:val="24"/>
                <w:szCs w:val="24"/>
              </w:rPr>
              <w:t xml:space="preserve">Количество цепей, </w:t>
            </w:r>
            <w:proofErr w:type="spellStart"/>
            <w:r>
              <w:rPr>
                <w:sz w:val="24"/>
                <w:szCs w:val="24"/>
              </w:rPr>
              <w:t>шт</w:t>
            </w:r>
            <w:proofErr w:type="spellEnd"/>
          </w:p>
        </w:tc>
        <w:tc>
          <w:tcPr>
            <w:tcW w:w="2442" w:type="dxa"/>
            <w:vAlign w:val="center"/>
          </w:tcPr>
          <w:p w:rsidR="009125C2" w:rsidRDefault="00CC75A0">
            <w:pPr>
              <w:pStyle w:val="afa"/>
              <w:spacing w:line="240" w:lineRule="auto"/>
              <w:ind w:firstLine="0"/>
              <w:jc w:val="center"/>
              <w:rPr>
                <w:sz w:val="24"/>
                <w:szCs w:val="24"/>
              </w:rPr>
            </w:pPr>
            <w:r>
              <w:rPr>
                <w:sz w:val="24"/>
                <w:szCs w:val="24"/>
              </w:rPr>
              <w:t>1</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7</w:t>
            </w:r>
          </w:p>
        </w:tc>
        <w:tc>
          <w:tcPr>
            <w:tcW w:w="6657" w:type="dxa"/>
          </w:tcPr>
          <w:p w:rsidR="009125C2" w:rsidRDefault="00CC75A0">
            <w:pPr>
              <w:pStyle w:val="afa"/>
              <w:spacing w:line="240" w:lineRule="auto"/>
              <w:ind w:firstLine="0"/>
              <w:jc w:val="left"/>
              <w:rPr>
                <w:sz w:val="24"/>
                <w:szCs w:val="24"/>
              </w:rPr>
            </w:pPr>
            <w:r>
              <w:rPr>
                <w:sz w:val="24"/>
                <w:szCs w:val="24"/>
              </w:rPr>
              <w:t>Материал и сечение провода до реконструкции</w:t>
            </w:r>
          </w:p>
        </w:tc>
        <w:tc>
          <w:tcPr>
            <w:tcW w:w="2442" w:type="dxa"/>
            <w:vAlign w:val="center"/>
          </w:tcPr>
          <w:p w:rsidR="009125C2" w:rsidRDefault="00CC75A0">
            <w:pPr>
              <w:pStyle w:val="afa"/>
              <w:spacing w:line="240" w:lineRule="auto"/>
              <w:ind w:firstLine="0"/>
              <w:jc w:val="center"/>
              <w:rPr>
                <w:sz w:val="24"/>
                <w:szCs w:val="24"/>
              </w:rPr>
            </w:pPr>
            <w:r>
              <w:rPr>
                <w:sz w:val="24"/>
                <w:szCs w:val="24"/>
              </w:rPr>
              <w:t>АС-150/24</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8</w:t>
            </w:r>
          </w:p>
        </w:tc>
        <w:tc>
          <w:tcPr>
            <w:tcW w:w="6657" w:type="dxa"/>
          </w:tcPr>
          <w:p w:rsidR="009125C2" w:rsidRDefault="00CC75A0">
            <w:pPr>
              <w:pStyle w:val="afa"/>
              <w:spacing w:line="240" w:lineRule="auto"/>
              <w:ind w:firstLine="0"/>
              <w:jc w:val="left"/>
              <w:rPr>
                <w:sz w:val="24"/>
                <w:szCs w:val="24"/>
              </w:rPr>
            </w:pPr>
            <w:r>
              <w:rPr>
                <w:sz w:val="24"/>
                <w:szCs w:val="24"/>
              </w:rPr>
              <w:t>Материал и сечение провода после реконструкции</w:t>
            </w:r>
          </w:p>
        </w:tc>
        <w:tc>
          <w:tcPr>
            <w:tcW w:w="2442" w:type="dxa"/>
            <w:vAlign w:val="center"/>
          </w:tcPr>
          <w:p w:rsidR="009125C2" w:rsidRDefault="00CC75A0">
            <w:pPr>
              <w:pStyle w:val="afa"/>
              <w:spacing w:line="240" w:lineRule="auto"/>
              <w:ind w:firstLine="0"/>
              <w:jc w:val="center"/>
              <w:rPr>
                <w:sz w:val="24"/>
                <w:szCs w:val="24"/>
              </w:rPr>
            </w:pPr>
            <w:r>
              <w:rPr>
                <w:sz w:val="24"/>
                <w:szCs w:val="24"/>
              </w:rPr>
              <w:t>АС-150/24</w:t>
            </w:r>
          </w:p>
          <w:p w:rsidR="009125C2" w:rsidRDefault="00CC75A0">
            <w:pPr>
              <w:pStyle w:val="afa"/>
              <w:spacing w:line="240" w:lineRule="auto"/>
              <w:ind w:firstLine="0"/>
              <w:jc w:val="center"/>
              <w:rPr>
                <w:sz w:val="24"/>
                <w:szCs w:val="24"/>
              </w:rPr>
            </w:pPr>
            <w:r>
              <w:rPr>
                <w:sz w:val="24"/>
                <w:szCs w:val="24"/>
              </w:rPr>
              <w:t>АСку-150/34</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9</w:t>
            </w:r>
          </w:p>
        </w:tc>
        <w:tc>
          <w:tcPr>
            <w:tcW w:w="6657" w:type="dxa"/>
          </w:tcPr>
          <w:p w:rsidR="009125C2" w:rsidRDefault="00CC75A0">
            <w:pPr>
              <w:pStyle w:val="afa"/>
              <w:spacing w:line="240" w:lineRule="auto"/>
              <w:ind w:firstLine="0"/>
              <w:jc w:val="left"/>
              <w:rPr>
                <w:sz w:val="24"/>
                <w:szCs w:val="24"/>
              </w:rPr>
            </w:pPr>
            <w:r>
              <w:rPr>
                <w:sz w:val="24"/>
                <w:szCs w:val="24"/>
              </w:rPr>
              <w:t xml:space="preserve">Материал и сечение </w:t>
            </w:r>
            <w:proofErr w:type="spellStart"/>
            <w:r>
              <w:rPr>
                <w:sz w:val="24"/>
                <w:szCs w:val="24"/>
              </w:rPr>
              <w:t>грозотроса</w:t>
            </w:r>
            <w:proofErr w:type="spellEnd"/>
            <w:r>
              <w:rPr>
                <w:sz w:val="24"/>
                <w:szCs w:val="24"/>
              </w:rPr>
              <w:t xml:space="preserve"> до реконструкции</w:t>
            </w:r>
          </w:p>
        </w:tc>
        <w:tc>
          <w:tcPr>
            <w:tcW w:w="2442" w:type="dxa"/>
            <w:vAlign w:val="center"/>
          </w:tcPr>
          <w:p w:rsidR="009125C2" w:rsidRDefault="00CC75A0">
            <w:pPr>
              <w:pStyle w:val="afa"/>
              <w:spacing w:line="240" w:lineRule="auto"/>
              <w:ind w:firstLine="0"/>
              <w:jc w:val="center"/>
              <w:rPr>
                <w:sz w:val="24"/>
                <w:szCs w:val="24"/>
              </w:rPr>
            </w:pPr>
            <w:r>
              <w:rPr>
                <w:sz w:val="24"/>
                <w:szCs w:val="24"/>
              </w:rPr>
              <w:t>СТ-50</w:t>
            </w:r>
          </w:p>
        </w:tc>
      </w:tr>
      <w:tr w:rsidR="009125C2" w:rsidRPr="00DF0D97">
        <w:trPr>
          <w:jc w:val="center"/>
        </w:trPr>
        <w:tc>
          <w:tcPr>
            <w:tcW w:w="850" w:type="dxa"/>
          </w:tcPr>
          <w:p w:rsidR="009125C2" w:rsidRDefault="00CC75A0">
            <w:pPr>
              <w:pStyle w:val="afa"/>
              <w:spacing w:line="240" w:lineRule="auto"/>
              <w:ind w:firstLine="0"/>
              <w:jc w:val="center"/>
              <w:rPr>
                <w:sz w:val="24"/>
                <w:szCs w:val="24"/>
              </w:rPr>
            </w:pPr>
            <w:r>
              <w:rPr>
                <w:sz w:val="24"/>
                <w:szCs w:val="24"/>
              </w:rPr>
              <w:t>10</w:t>
            </w:r>
          </w:p>
        </w:tc>
        <w:tc>
          <w:tcPr>
            <w:tcW w:w="6657" w:type="dxa"/>
          </w:tcPr>
          <w:p w:rsidR="009125C2" w:rsidRDefault="00CC75A0">
            <w:pPr>
              <w:pStyle w:val="afa"/>
              <w:spacing w:line="240" w:lineRule="auto"/>
              <w:ind w:firstLine="0"/>
              <w:jc w:val="left"/>
              <w:rPr>
                <w:sz w:val="24"/>
                <w:szCs w:val="24"/>
              </w:rPr>
            </w:pPr>
            <w:r>
              <w:rPr>
                <w:sz w:val="24"/>
                <w:szCs w:val="24"/>
              </w:rPr>
              <w:t xml:space="preserve">Материал и сечение </w:t>
            </w:r>
            <w:proofErr w:type="spellStart"/>
            <w:r>
              <w:rPr>
                <w:sz w:val="24"/>
                <w:szCs w:val="24"/>
              </w:rPr>
              <w:t>грозотроса</w:t>
            </w:r>
            <w:proofErr w:type="spellEnd"/>
            <w:r>
              <w:rPr>
                <w:sz w:val="24"/>
                <w:szCs w:val="24"/>
              </w:rPr>
              <w:t xml:space="preserve"> после реконструкции</w:t>
            </w:r>
          </w:p>
        </w:tc>
        <w:tc>
          <w:tcPr>
            <w:tcW w:w="2442" w:type="dxa"/>
            <w:vAlign w:val="center"/>
          </w:tcPr>
          <w:p w:rsidR="009125C2" w:rsidRDefault="00CC75A0">
            <w:pPr>
              <w:pStyle w:val="afa"/>
              <w:spacing w:line="240" w:lineRule="auto"/>
              <w:ind w:firstLine="0"/>
              <w:jc w:val="center"/>
              <w:rPr>
                <w:sz w:val="24"/>
                <w:szCs w:val="24"/>
              </w:rPr>
            </w:pPr>
            <w:r>
              <w:rPr>
                <w:sz w:val="24"/>
                <w:szCs w:val="24"/>
              </w:rPr>
              <w:t>СТ-50</w:t>
            </w:r>
          </w:p>
          <w:p w:rsidR="009125C2" w:rsidRDefault="00CC75A0">
            <w:pPr>
              <w:pStyle w:val="afa"/>
              <w:spacing w:line="240" w:lineRule="auto"/>
              <w:ind w:firstLine="0"/>
              <w:jc w:val="center"/>
              <w:rPr>
                <w:sz w:val="24"/>
                <w:szCs w:val="24"/>
              </w:rPr>
            </w:pPr>
            <w:r>
              <w:rPr>
                <w:sz w:val="24"/>
                <w:szCs w:val="24"/>
              </w:rPr>
              <w:t>ОКГТ-С-24 G.652D-12.3мм-36кА_с2-107кН</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11</w:t>
            </w:r>
          </w:p>
        </w:tc>
        <w:tc>
          <w:tcPr>
            <w:tcW w:w="6657" w:type="dxa"/>
          </w:tcPr>
          <w:p w:rsidR="009125C2" w:rsidRDefault="00CC75A0">
            <w:pPr>
              <w:pStyle w:val="afa"/>
              <w:spacing w:line="240" w:lineRule="auto"/>
              <w:ind w:firstLine="0"/>
              <w:jc w:val="left"/>
              <w:rPr>
                <w:sz w:val="24"/>
                <w:szCs w:val="24"/>
              </w:rPr>
            </w:pPr>
            <w:r>
              <w:rPr>
                <w:sz w:val="24"/>
                <w:szCs w:val="24"/>
              </w:rPr>
              <w:t>Материал опор</w:t>
            </w:r>
          </w:p>
        </w:tc>
        <w:tc>
          <w:tcPr>
            <w:tcW w:w="2442" w:type="dxa"/>
            <w:vAlign w:val="center"/>
          </w:tcPr>
          <w:p w:rsidR="009125C2" w:rsidRDefault="00CC75A0">
            <w:pPr>
              <w:pStyle w:val="afa"/>
              <w:spacing w:line="240" w:lineRule="auto"/>
              <w:ind w:firstLine="0"/>
              <w:jc w:val="center"/>
              <w:rPr>
                <w:sz w:val="24"/>
                <w:szCs w:val="24"/>
              </w:rPr>
            </w:pPr>
            <w:r>
              <w:rPr>
                <w:sz w:val="24"/>
                <w:szCs w:val="24"/>
              </w:rPr>
              <w:t>Металлические</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12</w:t>
            </w:r>
          </w:p>
        </w:tc>
        <w:tc>
          <w:tcPr>
            <w:tcW w:w="6657" w:type="dxa"/>
          </w:tcPr>
          <w:p w:rsidR="009125C2" w:rsidRDefault="00CC75A0">
            <w:pPr>
              <w:pStyle w:val="afa"/>
              <w:spacing w:line="240" w:lineRule="auto"/>
              <w:ind w:firstLine="0"/>
              <w:jc w:val="left"/>
              <w:rPr>
                <w:sz w:val="24"/>
                <w:szCs w:val="24"/>
              </w:rPr>
            </w:pPr>
            <w:r>
              <w:rPr>
                <w:sz w:val="24"/>
                <w:szCs w:val="24"/>
              </w:rPr>
              <w:t>Тип основных опор до реконструкции</w:t>
            </w:r>
          </w:p>
          <w:p w:rsidR="009125C2" w:rsidRDefault="00CC75A0">
            <w:pPr>
              <w:pStyle w:val="afa"/>
              <w:spacing w:line="240" w:lineRule="auto"/>
              <w:ind w:firstLine="0"/>
              <w:jc w:val="left"/>
              <w:rPr>
                <w:sz w:val="24"/>
                <w:szCs w:val="24"/>
              </w:rPr>
            </w:pPr>
            <w:r>
              <w:rPr>
                <w:sz w:val="24"/>
                <w:szCs w:val="24"/>
              </w:rPr>
              <w:t>- анкерно-угловые</w:t>
            </w:r>
          </w:p>
        </w:tc>
        <w:tc>
          <w:tcPr>
            <w:tcW w:w="2442" w:type="dxa"/>
            <w:vAlign w:val="center"/>
          </w:tcPr>
          <w:p w:rsidR="009125C2" w:rsidRDefault="009125C2">
            <w:pPr>
              <w:pStyle w:val="afa"/>
              <w:spacing w:line="240" w:lineRule="auto"/>
              <w:ind w:firstLine="0"/>
              <w:jc w:val="center"/>
              <w:rPr>
                <w:sz w:val="24"/>
                <w:szCs w:val="24"/>
              </w:rPr>
            </w:pPr>
          </w:p>
          <w:p w:rsidR="009125C2" w:rsidRDefault="00CC75A0">
            <w:pPr>
              <w:pStyle w:val="afa"/>
              <w:spacing w:line="240" w:lineRule="auto"/>
              <w:ind w:firstLine="0"/>
              <w:jc w:val="center"/>
              <w:rPr>
                <w:sz w:val="24"/>
                <w:szCs w:val="24"/>
              </w:rPr>
            </w:pPr>
            <w:r>
              <w:rPr>
                <w:sz w:val="24"/>
                <w:szCs w:val="24"/>
              </w:rPr>
              <w:t>У-1</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13</w:t>
            </w:r>
          </w:p>
        </w:tc>
        <w:tc>
          <w:tcPr>
            <w:tcW w:w="6657" w:type="dxa"/>
          </w:tcPr>
          <w:p w:rsidR="009125C2" w:rsidRDefault="00CC75A0">
            <w:pPr>
              <w:pStyle w:val="afa"/>
              <w:spacing w:line="240" w:lineRule="auto"/>
              <w:ind w:firstLine="0"/>
              <w:jc w:val="left"/>
              <w:rPr>
                <w:sz w:val="24"/>
                <w:szCs w:val="24"/>
              </w:rPr>
            </w:pPr>
            <w:r>
              <w:rPr>
                <w:sz w:val="24"/>
                <w:szCs w:val="24"/>
              </w:rPr>
              <w:t>Тип основных опор после реконструкции</w:t>
            </w:r>
          </w:p>
          <w:p w:rsidR="009125C2" w:rsidRDefault="00CC75A0">
            <w:pPr>
              <w:pStyle w:val="afa"/>
              <w:spacing w:line="240" w:lineRule="auto"/>
              <w:ind w:firstLine="0"/>
              <w:jc w:val="left"/>
              <w:rPr>
                <w:sz w:val="24"/>
                <w:szCs w:val="24"/>
              </w:rPr>
            </w:pPr>
            <w:r>
              <w:rPr>
                <w:sz w:val="24"/>
                <w:szCs w:val="24"/>
              </w:rPr>
              <w:t>- анкерно-угловые</w:t>
            </w:r>
          </w:p>
        </w:tc>
        <w:tc>
          <w:tcPr>
            <w:tcW w:w="2442" w:type="dxa"/>
            <w:vAlign w:val="center"/>
          </w:tcPr>
          <w:p w:rsidR="009125C2" w:rsidRDefault="009125C2">
            <w:pPr>
              <w:pStyle w:val="afa"/>
              <w:spacing w:line="240" w:lineRule="auto"/>
              <w:ind w:firstLine="0"/>
              <w:jc w:val="center"/>
              <w:rPr>
                <w:sz w:val="24"/>
                <w:szCs w:val="24"/>
              </w:rPr>
            </w:pPr>
          </w:p>
          <w:p w:rsidR="009125C2" w:rsidRDefault="00CC75A0">
            <w:pPr>
              <w:pStyle w:val="afa"/>
              <w:spacing w:line="240" w:lineRule="auto"/>
              <w:ind w:firstLine="0"/>
              <w:jc w:val="center"/>
              <w:rPr>
                <w:sz w:val="24"/>
                <w:szCs w:val="24"/>
              </w:rPr>
            </w:pPr>
            <w:r>
              <w:rPr>
                <w:sz w:val="24"/>
                <w:szCs w:val="24"/>
              </w:rPr>
              <w:t>У-1, У220-2+14</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14</w:t>
            </w:r>
          </w:p>
        </w:tc>
        <w:tc>
          <w:tcPr>
            <w:tcW w:w="6657" w:type="dxa"/>
          </w:tcPr>
          <w:p w:rsidR="009125C2" w:rsidRDefault="00CC75A0">
            <w:pPr>
              <w:pStyle w:val="afa"/>
              <w:spacing w:line="240" w:lineRule="auto"/>
              <w:ind w:firstLine="0"/>
              <w:jc w:val="left"/>
              <w:rPr>
                <w:sz w:val="24"/>
                <w:szCs w:val="24"/>
              </w:rPr>
            </w:pPr>
            <w:r>
              <w:rPr>
                <w:sz w:val="24"/>
                <w:szCs w:val="24"/>
              </w:rPr>
              <w:t>Температура, ⁰С</w:t>
            </w:r>
          </w:p>
          <w:p w:rsidR="009125C2" w:rsidRDefault="00CC75A0">
            <w:pPr>
              <w:pStyle w:val="afa"/>
              <w:spacing w:line="240" w:lineRule="auto"/>
              <w:ind w:firstLine="0"/>
              <w:jc w:val="left"/>
              <w:rPr>
                <w:sz w:val="24"/>
                <w:szCs w:val="24"/>
              </w:rPr>
            </w:pPr>
            <w:r>
              <w:rPr>
                <w:sz w:val="24"/>
                <w:szCs w:val="24"/>
              </w:rPr>
              <w:t>максимальная</w:t>
            </w:r>
          </w:p>
          <w:p w:rsidR="009125C2" w:rsidRDefault="00CC75A0">
            <w:pPr>
              <w:pStyle w:val="afa"/>
              <w:spacing w:line="240" w:lineRule="auto"/>
              <w:ind w:firstLine="0"/>
              <w:jc w:val="left"/>
              <w:rPr>
                <w:sz w:val="24"/>
                <w:szCs w:val="24"/>
              </w:rPr>
            </w:pPr>
            <w:r>
              <w:rPr>
                <w:sz w:val="24"/>
                <w:szCs w:val="24"/>
              </w:rPr>
              <w:t>минимальная</w:t>
            </w:r>
          </w:p>
        </w:tc>
        <w:tc>
          <w:tcPr>
            <w:tcW w:w="2442" w:type="dxa"/>
            <w:vAlign w:val="center"/>
          </w:tcPr>
          <w:p w:rsidR="009125C2" w:rsidRDefault="009125C2">
            <w:pPr>
              <w:pStyle w:val="afa"/>
              <w:spacing w:line="240" w:lineRule="auto"/>
              <w:ind w:firstLine="0"/>
              <w:jc w:val="center"/>
              <w:rPr>
                <w:sz w:val="24"/>
                <w:szCs w:val="24"/>
              </w:rPr>
            </w:pPr>
          </w:p>
          <w:p w:rsidR="009125C2" w:rsidRDefault="00CC75A0">
            <w:pPr>
              <w:pStyle w:val="afa"/>
              <w:spacing w:line="240" w:lineRule="auto"/>
              <w:ind w:firstLine="0"/>
              <w:jc w:val="center"/>
              <w:rPr>
                <w:sz w:val="24"/>
                <w:szCs w:val="24"/>
              </w:rPr>
            </w:pPr>
            <w:r>
              <w:rPr>
                <w:sz w:val="24"/>
                <w:szCs w:val="24"/>
              </w:rPr>
              <w:t>+ 43</w:t>
            </w:r>
          </w:p>
          <w:p w:rsidR="009125C2" w:rsidRDefault="00CC75A0">
            <w:pPr>
              <w:pStyle w:val="afa"/>
              <w:spacing w:line="240" w:lineRule="auto"/>
              <w:ind w:firstLine="0"/>
              <w:jc w:val="center"/>
              <w:rPr>
                <w:sz w:val="24"/>
                <w:szCs w:val="24"/>
              </w:rPr>
            </w:pPr>
            <w:r>
              <w:rPr>
                <w:sz w:val="24"/>
                <w:szCs w:val="24"/>
              </w:rPr>
              <w:t>минус 39</w:t>
            </w:r>
          </w:p>
        </w:tc>
      </w:tr>
      <w:tr w:rsidR="009125C2">
        <w:trPr>
          <w:jc w:val="center"/>
        </w:trPr>
        <w:tc>
          <w:tcPr>
            <w:tcW w:w="850" w:type="dxa"/>
          </w:tcPr>
          <w:p w:rsidR="009125C2" w:rsidRDefault="00CC75A0">
            <w:pPr>
              <w:pStyle w:val="afa"/>
              <w:spacing w:line="240" w:lineRule="auto"/>
              <w:ind w:firstLine="0"/>
              <w:jc w:val="center"/>
              <w:rPr>
                <w:sz w:val="24"/>
                <w:szCs w:val="24"/>
              </w:rPr>
            </w:pPr>
            <w:r>
              <w:rPr>
                <w:sz w:val="24"/>
                <w:szCs w:val="24"/>
              </w:rPr>
              <w:t>15</w:t>
            </w:r>
          </w:p>
        </w:tc>
        <w:tc>
          <w:tcPr>
            <w:tcW w:w="6657" w:type="dxa"/>
          </w:tcPr>
          <w:p w:rsidR="009125C2" w:rsidRDefault="00CC75A0">
            <w:pPr>
              <w:pStyle w:val="afa"/>
              <w:spacing w:line="240" w:lineRule="auto"/>
              <w:ind w:firstLine="0"/>
              <w:jc w:val="left"/>
              <w:rPr>
                <w:sz w:val="24"/>
                <w:szCs w:val="24"/>
              </w:rPr>
            </w:pPr>
            <w:r>
              <w:rPr>
                <w:sz w:val="24"/>
                <w:szCs w:val="24"/>
              </w:rPr>
              <w:t>Район климатических условий</w:t>
            </w:r>
          </w:p>
          <w:p w:rsidR="009125C2" w:rsidRDefault="00CC75A0">
            <w:pPr>
              <w:pStyle w:val="afa"/>
              <w:spacing w:line="240" w:lineRule="auto"/>
              <w:ind w:firstLine="0"/>
              <w:jc w:val="left"/>
              <w:rPr>
                <w:sz w:val="24"/>
                <w:szCs w:val="24"/>
              </w:rPr>
            </w:pPr>
            <w:r>
              <w:rPr>
                <w:sz w:val="24"/>
                <w:szCs w:val="24"/>
              </w:rPr>
              <w:t xml:space="preserve"> толщина стенки гололеда, мм</w:t>
            </w:r>
          </w:p>
          <w:p w:rsidR="009125C2" w:rsidRDefault="00CC75A0">
            <w:pPr>
              <w:pStyle w:val="afa"/>
              <w:spacing w:line="240" w:lineRule="auto"/>
              <w:ind w:firstLine="0"/>
              <w:jc w:val="left"/>
              <w:rPr>
                <w:sz w:val="24"/>
                <w:szCs w:val="24"/>
              </w:rPr>
            </w:pPr>
            <w:r>
              <w:rPr>
                <w:sz w:val="24"/>
                <w:szCs w:val="24"/>
              </w:rPr>
              <w:t>скорость ветра, м/с (ветровое давление, Па)</w:t>
            </w:r>
          </w:p>
        </w:tc>
        <w:tc>
          <w:tcPr>
            <w:tcW w:w="2442" w:type="dxa"/>
            <w:vAlign w:val="center"/>
          </w:tcPr>
          <w:p w:rsidR="009125C2" w:rsidRDefault="009125C2">
            <w:pPr>
              <w:pStyle w:val="afa"/>
              <w:spacing w:line="240" w:lineRule="auto"/>
              <w:ind w:firstLine="0"/>
              <w:jc w:val="center"/>
              <w:rPr>
                <w:sz w:val="24"/>
                <w:szCs w:val="24"/>
              </w:rPr>
            </w:pPr>
          </w:p>
          <w:p w:rsidR="009125C2" w:rsidRDefault="00CC75A0">
            <w:pPr>
              <w:pStyle w:val="afa"/>
              <w:spacing w:line="240" w:lineRule="auto"/>
              <w:ind w:firstLine="0"/>
              <w:jc w:val="center"/>
              <w:rPr>
                <w:sz w:val="24"/>
                <w:szCs w:val="24"/>
              </w:rPr>
            </w:pPr>
            <w:r>
              <w:rPr>
                <w:sz w:val="24"/>
                <w:szCs w:val="24"/>
              </w:rPr>
              <w:t>15</w:t>
            </w:r>
          </w:p>
          <w:p w:rsidR="009125C2" w:rsidRDefault="00CC75A0">
            <w:pPr>
              <w:pStyle w:val="afa"/>
              <w:spacing w:line="240" w:lineRule="auto"/>
              <w:ind w:firstLine="0"/>
              <w:jc w:val="center"/>
              <w:rPr>
                <w:sz w:val="24"/>
                <w:szCs w:val="24"/>
              </w:rPr>
            </w:pPr>
            <w:r>
              <w:rPr>
                <w:sz w:val="24"/>
                <w:szCs w:val="24"/>
              </w:rPr>
              <w:t>29 (500)</w:t>
            </w:r>
          </w:p>
        </w:tc>
      </w:tr>
    </w:tbl>
    <w:p w:rsidR="009125C2" w:rsidRDefault="009125C2">
      <w:pPr>
        <w:jc w:val="both"/>
        <w:rPr>
          <w:color w:val="FF0000"/>
          <w:sz w:val="28"/>
          <w:szCs w:val="28"/>
          <w:lang w:val="ru-RU"/>
        </w:rPr>
      </w:pPr>
    </w:p>
    <w:p w:rsidR="009125C2" w:rsidRDefault="009125C2">
      <w:pPr>
        <w:pStyle w:val="19"/>
        <w:tabs>
          <w:tab w:val="left" w:pos="1888"/>
        </w:tabs>
        <w:spacing w:line="270" w:lineRule="exact"/>
        <w:ind w:left="0" w:firstLine="0"/>
        <w:rPr>
          <w:rFonts w:eastAsia="Calibri"/>
          <w:sz w:val="28"/>
          <w:szCs w:val="28"/>
          <w:lang w:eastAsia="ru-RU"/>
        </w:rPr>
      </w:pPr>
    </w:p>
    <w:p w:rsidR="009125C2" w:rsidRDefault="00CC75A0">
      <w:pPr>
        <w:numPr>
          <w:ilvl w:val="1"/>
          <w:numId w:val="2"/>
        </w:numPr>
        <w:ind w:left="0" w:firstLine="850"/>
        <w:jc w:val="center"/>
        <w:rPr>
          <w:lang w:val="ru-RU"/>
        </w:rPr>
      </w:pPr>
      <w:r>
        <w:rPr>
          <w:rFonts w:eastAsia="Calibri"/>
          <w:sz w:val="28"/>
          <w:szCs w:val="28"/>
          <w:lang w:val="ru-RU" w:eastAsia="ru-RU"/>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9125C2" w:rsidRDefault="009125C2">
      <w:pPr>
        <w:ind w:left="709"/>
        <w:jc w:val="center"/>
        <w:rPr>
          <w:sz w:val="28"/>
          <w:szCs w:val="28"/>
          <w:lang w:val="ru-RU" w:eastAsia="ru-RU"/>
        </w:rPr>
      </w:pPr>
    </w:p>
    <w:p w:rsidR="009125C2" w:rsidRDefault="00CC75A0">
      <w:pPr>
        <w:ind w:firstLine="851"/>
        <w:jc w:val="both"/>
        <w:rPr>
          <w:sz w:val="28"/>
          <w:szCs w:val="28"/>
          <w:lang w:val="ru-RU" w:eastAsia="ru-RU"/>
        </w:rPr>
      </w:pPr>
      <w:r>
        <w:rPr>
          <w:sz w:val="28"/>
          <w:szCs w:val="28"/>
          <w:lang w:val="ru-RU" w:eastAsia="ru-RU"/>
        </w:rPr>
        <w:t xml:space="preserve">В административном отношении трасса проектируемой ВЛ 110 </w:t>
      </w:r>
      <w:proofErr w:type="spellStart"/>
      <w:r>
        <w:rPr>
          <w:sz w:val="28"/>
          <w:szCs w:val="28"/>
          <w:lang w:val="ru-RU" w:eastAsia="ru-RU"/>
        </w:rPr>
        <w:t>кВ</w:t>
      </w:r>
      <w:proofErr w:type="spellEnd"/>
      <w:r>
        <w:rPr>
          <w:sz w:val="28"/>
          <w:szCs w:val="28"/>
          <w:lang w:val="ru-RU" w:eastAsia="ru-RU"/>
        </w:rPr>
        <w:t xml:space="preserve"> расположена в границах территории муниципального образования – </w:t>
      </w:r>
      <w:proofErr w:type="spellStart"/>
      <w:r>
        <w:rPr>
          <w:sz w:val="28"/>
          <w:szCs w:val="28"/>
          <w:lang w:val="ru-RU" w:eastAsia="ru-RU"/>
        </w:rPr>
        <w:t>Нарминского</w:t>
      </w:r>
      <w:proofErr w:type="spellEnd"/>
      <w:r>
        <w:rPr>
          <w:sz w:val="28"/>
          <w:szCs w:val="28"/>
          <w:lang w:val="ru-RU" w:eastAsia="ru-RU"/>
        </w:rPr>
        <w:t xml:space="preserve"> сельского поселения </w:t>
      </w:r>
      <w:proofErr w:type="spellStart"/>
      <w:r>
        <w:rPr>
          <w:sz w:val="28"/>
          <w:szCs w:val="28"/>
          <w:lang w:val="ru-RU" w:eastAsia="ru-RU"/>
        </w:rPr>
        <w:t>Ермишинского</w:t>
      </w:r>
      <w:proofErr w:type="spellEnd"/>
      <w:r>
        <w:rPr>
          <w:sz w:val="28"/>
          <w:szCs w:val="28"/>
          <w:lang w:val="ru-RU" w:eastAsia="ru-RU"/>
        </w:rPr>
        <w:t xml:space="preserve"> муниципального района Рязанской области. Часть трассы расположена вблизи хутора </w:t>
      </w:r>
      <w:proofErr w:type="spellStart"/>
      <w:r>
        <w:rPr>
          <w:sz w:val="28"/>
          <w:szCs w:val="28"/>
          <w:lang w:val="ru-RU" w:eastAsia="ru-RU"/>
        </w:rPr>
        <w:t>Захаровский</w:t>
      </w:r>
      <w:proofErr w:type="spellEnd"/>
      <w:r>
        <w:rPr>
          <w:sz w:val="28"/>
          <w:szCs w:val="28"/>
          <w:lang w:val="ru-RU" w:eastAsia="ru-RU"/>
        </w:rPr>
        <w:t xml:space="preserve"> </w:t>
      </w:r>
      <w:proofErr w:type="spellStart"/>
      <w:r>
        <w:rPr>
          <w:sz w:val="28"/>
          <w:szCs w:val="28"/>
          <w:lang w:val="ru-RU" w:eastAsia="ru-RU"/>
        </w:rPr>
        <w:t>Ермишинского</w:t>
      </w:r>
      <w:proofErr w:type="spellEnd"/>
      <w:r>
        <w:rPr>
          <w:sz w:val="28"/>
          <w:szCs w:val="28"/>
          <w:lang w:val="ru-RU" w:eastAsia="ru-RU"/>
        </w:rPr>
        <w:t xml:space="preserve"> района Рязанской области.</w:t>
      </w:r>
    </w:p>
    <w:p w:rsidR="009125C2" w:rsidRDefault="00CC75A0">
      <w:pPr>
        <w:ind w:firstLine="851"/>
        <w:jc w:val="both"/>
        <w:rPr>
          <w:sz w:val="28"/>
          <w:szCs w:val="28"/>
          <w:lang w:val="ru-RU" w:eastAsia="ru-RU"/>
        </w:rPr>
      </w:pPr>
      <w:r>
        <w:rPr>
          <w:sz w:val="28"/>
          <w:szCs w:val="28"/>
          <w:lang w:val="ru-RU" w:eastAsia="ru-RU"/>
        </w:rPr>
        <w:t>Зона планируемого размещения линейного объекта расположена в границах кадастровых кварталов: 62:01:0040101, 62:01:0040102, 62:01:0040103, 62:01:0000000.</w:t>
      </w:r>
    </w:p>
    <w:p w:rsidR="009125C2" w:rsidRDefault="009125C2">
      <w:pPr>
        <w:ind w:firstLine="850"/>
        <w:jc w:val="center"/>
        <w:rPr>
          <w:sz w:val="28"/>
          <w:szCs w:val="28"/>
          <w:lang w:val="ru-RU" w:eastAsia="ru-RU"/>
        </w:rPr>
      </w:pPr>
    </w:p>
    <w:p w:rsidR="009125C2" w:rsidRDefault="00CC75A0">
      <w:pPr>
        <w:ind w:firstLine="850"/>
        <w:jc w:val="center"/>
        <w:rPr>
          <w:lang w:val="ru-RU"/>
        </w:rPr>
      </w:pPr>
      <w:r>
        <w:rPr>
          <w:rFonts w:eastAsia="Calibri"/>
          <w:sz w:val="28"/>
          <w:szCs w:val="28"/>
          <w:lang w:val="ru-RU" w:eastAsia="ru-RU"/>
        </w:rPr>
        <w:t>1.4.</w:t>
      </w:r>
      <w:r>
        <w:rPr>
          <w:lang w:val="ru-RU"/>
        </w:rPr>
        <w:t xml:space="preserve"> </w:t>
      </w:r>
      <w:r>
        <w:rPr>
          <w:rFonts w:eastAsia="Calibri"/>
          <w:sz w:val="28"/>
          <w:szCs w:val="28"/>
          <w:lang w:val="ru-RU" w:eastAsia="ru-RU"/>
        </w:rPr>
        <w:t>Перечень координат характерных точек границ зон планируемого размещения линейных объектов.</w:t>
      </w:r>
    </w:p>
    <w:p w:rsidR="009125C2" w:rsidRDefault="009125C2">
      <w:pPr>
        <w:ind w:firstLine="850"/>
        <w:jc w:val="center"/>
        <w:rPr>
          <w:lang w:val="ru-RU"/>
        </w:rPr>
      </w:pPr>
    </w:p>
    <w:p w:rsidR="009125C2" w:rsidRDefault="00CC75A0">
      <w:pPr>
        <w:ind w:firstLine="851"/>
        <w:jc w:val="both"/>
        <w:rPr>
          <w:sz w:val="28"/>
          <w:szCs w:val="28"/>
          <w:lang w:val="ru-RU" w:eastAsia="ru-RU"/>
        </w:rPr>
      </w:pPr>
      <w:r>
        <w:rPr>
          <w:sz w:val="28"/>
          <w:szCs w:val="28"/>
          <w:lang w:val="ru-RU" w:eastAsia="ru-RU"/>
        </w:rPr>
        <w:t>Перечень координат характерных точек границ зон планируемого размещения линейного объекта</w:t>
      </w:r>
      <w:r w:rsidR="007D6DF2">
        <w:rPr>
          <w:sz w:val="28"/>
          <w:szCs w:val="28"/>
          <w:lang w:val="ru-RU" w:eastAsia="ru-RU"/>
        </w:rPr>
        <w:t xml:space="preserve"> </w:t>
      </w:r>
      <w:r>
        <w:rPr>
          <w:sz w:val="28"/>
          <w:szCs w:val="28"/>
          <w:lang w:val="ru-RU" w:eastAsia="ru-RU"/>
        </w:rPr>
        <w:t xml:space="preserve">"Реконструкция ВЛ 110 </w:t>
      </w:r>
      <w:proofErr w:type="spellStart"/>
      <w:r>
        <w:rPr>
          <w:sz w:val="28"/>
          <w:szCs w:val="28"/>
          <w:lang w:val="ru-RU" w:eastAsia="ru-RU"/>
        </w:rPr>
        <w:t>кВ</w:t>
      </w:r>
      <w:proofErr w:type="spellEnd"/>
      <w:r>
        <w:rPr>
          <w:sz w:val="28"/>
          <w:szCs w:val="28"/>
          <w:lang w:val="ru-RU" w:eastAsia="ru-RU"/>
        </w:rPr>
        <w:t xml:space="preserve"> </w:t>
      </w:r>
      <w:proofErr w:type="spellStart"/>
      <w:r>
        <w:rPr>
          <w:sz w:val="28"/>
          <w:szCs w:val="28"/>
          <w:lang w:val="ru-RU" w:eastAsia="ru-RU"/>
        </w:rPr>
        <w:t>Сабурово</w:t>
      </w:r>
      <w:proofErr w:type="spellEnd"/>
      <w:r>
        <w:rPr>
          <w:sz w:val="28"/>
          <w:szCs w:val="28"/>
          <w:lang w:val="ru-RU" w:eastAsia="ru-RU"/>
        </w:rPr>
        <w:t xml:space="preserve"> - </w:t>
      </w:r>
      <w:proofErr w:type="spellStart"/>
      <w:r>
        <w:rPr>
          <w:sz w:val="28"/>
          <w:szCs w:val="28"/>
          <w:lang w:val="ru-RU" w:eastAsia="ru-RU"/>
        </w:rPr>
        <w:t>Ермишь</w:t>
      </w:r>
      <w:proofErr w:type="spellEnd"/>
      <w:r>
        <w:rPr>
          <w:sz w:val="28"/>
          <w:szCs w:val="28"/>
          <w:lang w:val="ru-RU" w:eastAsia="ru-RU"/>
        </w:rPr>
        <w:t>" представлен в виде таблицы 2.</w:t>
      </w:r>
    </w:p>
    <w:p w:rsidR="009125C2" w:rsidRDefault="00CC75A0">
      <w:pPr>
        <w:ind w:firstLine="851"/>
        <w:jc w:val="both"/>
        <w:rPr>
          <w:sz w:val="28"/>
          <w:szCs w:val="28"/>
          <w:lang w:val="ru-RU" w:eastAsia="ru-RU"/>
        </w:rPr>
      </w:pPr>
      <w:r>
        <w:rPr>
          <w:sz w:val="28"/>
          <w:szCs w:val="28"/>
          <w:lang w:val="ru-RU" w:eastAsia="ru-RU"/>
        </w:rPr>
        <w:t xml:space="preserve">Система координат - МСК-62. </w:t>
      </w:r>
    </w:p>
    <w:p w:rsidR="009125C2" w:rsidRDefault="009125C2">
      <w:pPr>
        <w:ind w:firstLine="851"/>
        <w:jc w:val="both"/>
        <w:rPr>
          <w:sz w:val="28"/>
          <w:szCs w:val="28"/>
          <w:lang w:val="ru-RU" w:eastAsia="ru-RU"/>
        </w:rPr>
      </w:pPr>
    </w:p>
    <w:p w:rsidR="009125C2" w:rsidRDefault="00CC75A0">
      <w:pPr>
        <w:ind w:firstLine="851"/>
        <w:jc w:val="center"/>
        <w:rPr>
          <w:sz w:val="28"/>
          <w:szCs w:val="28"/>
          <w:lang w:val="ru-RU" w:eastAsia="ru-RU"/>
        </w:rPr>
      </w:pPr>
      <w:r>
        <w:rPr>
          <w:sz w:val="28"/>
          <w:szCs w:val="28"/>
          <w:lang w:val="ru-RU" w:eastAsia="ru-RU"/>
        </w:rPr>
        <w:t>Таблица 2. Перечень координат характерных точек границ зон планируемого размещения линейного объекта</w:t>
      </w:r>
    </w:p>
    <w:p w:rsidR="009125C2" w:rsidRDefault="009125C2">
      <w:pPr>
        <w:ind w:firstLine="851"/>
        <w:jc w:val="right"/>
        <w:rPr>
          <w:sz w:val="28"/>
          <w:szCs w:val="28"/>
          <w:lang w:val="ru-RU"/>
        </w:rPr>
      </w:pPr>
    </w:p>
    <w:tbl>
      <w:tblPr>
        <w:tblStyle w:val="afc"/>
        <w:tblW w:w="2900" w:type="pct"/>
        <w:tblInd w:w="2122" w:type="dxa"/>
        <w:tblLayout w:type="fixed"/>
        <w:tblLook w:val="04A0" w:firstRow="1" w:lastRow="0" w:firstColumn="1" w:lastColumn="0" w:noHBand="0" w:noVBand="1"/>
      </w:tblPr>
      <w:tblGrid>
        <w:gridCol w:w="1682"/>
        <w:gridCol w:w="1963"/>
        <w:gridCol w:w="2103"/>
      </w:tblGrid>
      <w:tr w:rsidR="009125C2">
        <w:trPr>
          <w:trHeight w:val="414"/>
        </w:trPr>
        <w:tc>
          <w:tcPr>
            <w:tcW w:w="1684" w:type="dxa"/>
            <w:vMerge w:val="restart"/>
            <w:vAlign w:val="center"/>
          </w:tcPr>
          <w:p w:rsidR="009125C2" w:rsidRDefault="00CC75A0">
            <w:pPr>
              <w:widowControl w:val="0"/>
              <w:spacing w:line="360" w:lineRule="auto"/>
              <w:ind w:right="-30"/>
              <w:jc w:val="center"/>
              <w:outlineLvl w:val="1"/>
              <w:rPr>
                <w:bCs/>
                <w:color w:val="000000"/>
                <w:lang w:bidi="ru-RU"/>
              </w:rPr>
            </w:pPr>
            <w:r>
              <w:rPr>
                <w:bCs/>
                <w:color w:val="000000"/>
                <w:sz w:val="24"/>
                <w:lang w:bidi="ru-RU"/>
              </w:rPr>
              <w:t>№ точки</w:t>
            </w:r>
          </w:p>
        </w:tc>
        <w:tc>
          <w:tcPr>
            <w:tcW w:w="4070" w:type="dxa"/>
            <w:gridSpan w:val="2"/>
            <w:vAlign w:val="center"/>
          </w:tcPr>
          <w:p w:rsidR="009125C2" w:rsidRDefault="00CC75A0">
            <w:pPr>
              <w:widowControl w:val="0"/>
              <w:spacing w:line="360" w:lineRule="auto"/>
              <w:ind w:right="-30"/>
              <w:jc w:val="center"/>
              <w:outlineLvl w:val="1"/>
              <w:rPr>
                <w:bCs/>
                <w:color w:val="000000"/>
                <w:sz w:val="24"/>
                <w:szCs w:val="24"/>
                <w:lang w:bidi="ru-RU"/>
              </w:rPr>
            </w:pPr>
            <w:r>
              <w:rPr>
                <w:bCs/>
                <w:color w:val="000000"/>
                <w:sz w:val="24"/>
                <w:szCs w:val="24"/>
                <w:lang w:bidi="ru-RU"/>
              </w:rPr>
              <w:t>Координаты, м</w:t>
            </w:r>
          </w:p>
        </w:tc>
      </w:tr>
      <w:tr w:rsidR="009125C2">
        <w:trPr>
          <w:trHeight w:val="414"/>
        </w:trPr>
        <w:tc>
          <w:tcPr>
            <w:tcW w:w="1684" w:type="dxa"/>
            <w:vMerge/>
            <w:vAlign w:val="center"/>
          </w:tcPr>
          <w:p w:rsidR="009125C2" w:rsidRDefault="009125C2">
            <w:pPr>
              <w:widowControl w:val="0"/>
              <w:spacing w:line="360" w:lineRule="auto"/>
              <w:ind w:right="-30" w:firstLine="567"/>
              <w:jc w:val="center"/>
              <w:outlineLvl w:val="1"/>
              <w:rPr>
                <w:bCs/>
                <w:color w:val="000000"/>
                <w:lang w:bidi="ru-RU"/>
              </w:rPr>
            </w:pPr>
          </w:p>
        </w:tc>
        <w:tc>
          <w:tcPr>
            <w:tcW w:w="1965" w:type="dxa"/>
            <w:vAlign w:val="center"/>
          </w:tcPr>
          <w:p w:rsidR="009125C2" w:rsidRDefault="00CC75A0">
            <w:pPr>
              <w:widowControl w:val="0"/>
              <w:spacing w:line="360" w:lineRule="auto"/>
              <w:ind w:right="-30" w:hanging="105"/>
              <w:jc w:val="center"/>
              <w:outlineLvl w:val="1"/>
              <w:rPr>
                <w:bCs/>
                <w:color w:val="000000"/>
                <w:sz w:val="24"/>
                <w:szCs w:val="24"/>
                <w:lang w:bidi="ru-RU"/>
              </w:rPr>
            </w:pPr>
            <w:r>
              <w:rPr>
                <w:bCs/>
                <w:color w:val="000000"/>
                <w:sz w:val="24"/>
                <w:szCs w:val="24"/>
                <w:lang w:bidi="ru-RU"/>
              </w:rPr>
              <w:t>Х</w:t>
            </w:r>
          </w:p>
        </w:tc>
        <w:tc>
          <w:tcPr>
            <w:tcW w:w="2105" w:type="dxa"/>
            <w:vAlign w:val="center"/>
          </w:tcPr>
          <w:p w:rsidR="009125C2" w:rsidRDefault="00CC75A0">
            <w:pPr>
              <w:widowControl w:val="0"/>
              <w:spacing w:line="360" w:lineRule="auto"/>
              <w:ind w:right="-30"/>
              <w:jc w:val="center"/>
              <w:outlineLvl w:val="1"/>
              <w:rPr>
                <w:bCs/>
                <w:color w:val="000000"/>
                <w:sz w:val="24"/>
                <w:szCs w:val="24"/>
                <w:lang w:bidi="ru-RU"/>
              </w:rPr>
            </w:pPr>
            <w:r>
              <w:rPr>
                <w:bCs/>
                <w:color w:val="000000"/>
                <w:sz w:val="24"/>
                <w:szCs w:val="24"/>
                <w:lang w:bidi="ru-RU"/>
              </w:rPr>
              <w:t>Y</w:t>
            </w:r>
          </w:p>
        </w:tc>
      </w:tr>
      <w:tr w:rsidR="009125C2">
        <w:trPr>
          <w:trHeight w:val="227"/>
        </w:trPr>
        <w:tc>
          <w:tcPr>
            <w:tcW w:w="1684" w:type="dxa"/>
            <w:vAlign w:val="center"/>
          </w:tcPr>
          <w:p w:rsidR="009125C2" w:rsidRDefault="00CC75A0">
            <w:pPr>
              <w:spacing w:line="360" w:lineRule="auto"/>
              <w:ind w:right="-30" w:firstLine="33"/>
              <w:jc w:val="center"/>
              <w:rPr>
                <w:sz w:val="24"/>
                <w:szCs w:val="24"/>
              </w:rPr>
            </w:pPr>
            <w:r>
              <w:rPr>
                <w:sz w:val="24"/>
                <w:szCs w:val="24"/>
              </w:rPr>
              <w:t>Контур 1</w:t>
            </w:r>
          </w:p>
        </w:tc>
        <w:tc>
          <w:tcPr>
            <w:tcW w:w="1965" w:type="dxa"/>
            <w:vAlign w:val="center"/>
          </w:tcPr>
          <w:p w:rsidR="009125C2" w:rsidRDefault="00CC75A0">
            <w:pPr>
              <w:jc w:val="center"/>
              <w:rPr>
                <w:sz w:val="24"/>
                <w:szCs w:val="24"/>
              </w:rPr>
            </w:pPr>
            <w:r>
              <w:rPr>
                <w:sz w:val="24"/>
                <w:szCs w:val="24"/>
              </w:rPr>
              <w:t>-</w:t>
            </w:r>
          </w:p>
        </w:tc>
        <w:tc>
          <w:tcPr>
            <w:tcW w:w="2105" w:type="dxa"/>
            <w:vAlign w:val="center"/>
          </w:tcPr>
          <w:p w:rsidR="009125C2" w:rsidRDefault="00CC75A0">
            <w:pPr>
              <w:jc w:val="center"/>
              <w:rPr>
                <w:sz w:val="24"/>
                <w:szCs w:val="24"/>
              </w:rPr>
            </w:pPr>
            <w:r>
              <w:rPr>
                <w:sz w:val="24"/>
                <w:szCs w:val="24"/>
              </w:rPr>
              <w:t>-</w:t>
            </w:r>
          </w:p>
        </w:tc>
      </w:tr>
      <w:tr w:rsidR="009125C2">
        <w:trPr>
          <w:trHeight w:val="227"/>
        </w:trPr>
        <w:tc>
          <w:tcPr>
            <w:tcW w:w="1684" w:type="dxa"/>
            <w:vAlign w:val="center"/>
          </w:tcPr>
          <w:p w:rsidR="009125C2" w:rsidRDefault="00CC75A0">
            <w:pPr>
              <w:spacing w:line="360" w:lineRule="auto"/>
              <w:ind w:right="-30" w:firstLine="33"/>
              <w:jc w:val="center"/>
              <w:rPr>
                <w:sz w:val="24"/>
                <w:szCs w:val="24"/>
              </w:rPr>
            </w:pPr>
            <w:r>
              <w:rPr>
                <w:sz w:val="24"/>
                <w:szCs w:val="24"/>
              </w:rPr>
              <w:t>1</w:t>
            </w:r>
          </w:p>
        </w:tc>
        <w:tc>
          <w:tcPr>
            <w:tcW w:w="1965" w:type="dxa"/>
            <w:vAlign w:val="center"/>
          </w:tcPr>
          <w:p w:rsidR="009125C2" w:rsidRDefault="00CC75A0">
            <w:pPr>
              <w:jc w:val="center"/>
              <w:rPr>
                <w:sz w:val="24"/>
                <w:szCs w:val="24"/>
              </w:rPr>
            </w:pPr>
            <w:r>
              <w:rPr>
                <w:sz w:val="24"/>
                <w:szCs w:val="24"/>
              </w:rPr>
              <w:t>460470.47</w:t>
            </w:r>
          </w:p>
        </w:tc>
        <w:tc>
          <w:tcPr>
            <w:tcW w:w="2105" w:type="dxa"/>
            <w:vAlign w:val="center"/>
          </w:tcPr>
          <w:p w:rsidR="009125C2" w:rsidRDefault="00CC75A0">
            <w:pPr>
              <w:jc w:val="center"/>
              <w:rPr>
                <w:sz w:val="24"/>
                <w:szCs w:val="24"/>
              </w:rPr>
            </w:pPr>
            <w:r>
              <w:rPr>
                <w:sz w:val="24"/>
                <w:szCs w:val="24"/>
              </w:rPr>
              <w:t>2277414.26</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2</w:t>
            </w:r>
          </w:p>
        </w:tc>
        <w:tc>
          <w:tcPr>
            <w:tcW w:w="1965" w:type="dxa"/>
            <w:vAlign w:val="center"/>
          </w:tcPr>
          <w:p w:rsidR="009125C2" w:rsidRDefault="00CC75A0">
            <w:pPr>
              <w:jc w:val="center"/>
              <w:rPr>
                <w:sz w:val="24"/>
                <w:szCs w:val="24"/>
              </w:rPr>
            </w:pPr>
            <w:r>
              <w:rPr>
                <w:sz w:val="24"/>
                <w:szCs w:val="24"/>
              </w:rPr>
              <w:t>460530.57</w:t>
            </w:r>
          </w:p>
        </w:tc>
        <w:tc>
          <w:tcPr>
            <w:tcW w:w="2105" w:type="dxa"/>
            <w:vAlign w:val="center"/>
          </w:tcPr>
          <w:p w:rsidR="009125C2" w:rsidRDefault="00CC75A0">
            <w:pPr>
              <w:jc w:val="center"/>
              <w:rPr>
                <w:sz w:val="24"/>
                <w:szCs w:val="24"/>
              </w:rPr>
            </w:pPr>
            <w:r>
              <w:rPr>
                <w:sz w:val="24"/>
                <w:szCs w:val="24"/>
              </w:rPr>
              <w:t>2277554.83</w:t>
            </w:r>
          </w:p>
        </w:tc>
      </w:tr>
      <w:tr w:rsidR="009125C2">
        <w:trPr>
          <w:trHeight w:val="98"/>
        </w:trPr>
        <w:tc>
          <w:tcPr>
            <w:tcW w:w="1684" w:type="dxa"/>
            <w:vAlign w:val="center"/>
          </w:tcPr>
          <w:p w:rsidR="009125C2" w:rsidRDefault="00CC75A0">
            <w:pPr>
              <w:spacing w:line="360" w:lineRule="auto"/>
              <w:ind w:right="-30" w:firstLine="33"/>
              <w:jc w:val="center"/>
              <w:rPr>
                <w:sz w:val="24"/>
                <w:szCs w:val="24"/>
              </w:rPr>
            </w:pPr>
            <w:r>
              <w:rPr>
                <w:sz w:val="24"/>
                <w:szCs w:val="24"/>
              </w:rPr>
              <w:t>3</w:t>
            </w:r>
          </w:p>
        </w:tc>
        <w:tc>
          <w:tcPr>
            <w:tcW w:w="1965" w:type="dxa"/>
            <w:vAlign w:val="center"/>
          </w:tcPr>
          <w:p w:rsidR="009125C2" w:rsidRDefault="00CC75A0">
            <w:pPr>
              <w:jc w:val="center"/>
              <w:rPr>
                <w:sz w:val="24"/>
                <w:szCs w:val="24"/>
              </w:rPr>
            </w:pPr>
            <w:r>
              <w:rPr>
                <w:sz w:val="24"/>
                <w:szCs w:val="24"/>
              </w:rPr>
              <w:t>460558.09</w:t>
            </w:r>
          </w:p>
        </w:tc>
        <w:tc>
          <w:tcPr>
            <w:tcW w:w="2105" w:type="dxa"/>
            <w:vAlign w:val="center"/>
          </w:tcPr>
          <w:p w:rsidR="009125C2" w:rsidRDefault="00CC75A0">
            <w:pPr>
              <w:jc w:val="center"/>
              <w:rPr>
                <w:sz w:val="24"/>
                <w:szCs w:val="24"/>
              </w:rPr>
            </w:pPr>
            <w:r>
              <w:rPr>
                <w:sz w:val="24"/>
                <w:szCs w:val="24"/>
              </w:rPr>
              <w:t>2277619.22</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4</w:t>
            </w:r>
          </w:p>
        </w:tc>
        <w:tc>
          <w:tcPr>
            <w:tcW w:w="1965" w:type="dxa"/>
            <w:vAlign w:val="center"/>
          </w:tcPr>
          <w:p w:rsidR="009125C2" w:rsidRDefault="00CC75A0">
            <w:pPr>
              <w:jc w:val="center"/>
              <w:rPr>
                <w:sz w:val="24"/>
                <w:szCs w:val="24"/>
              </w:rPr>
            </w:pPr>
            <w:r>
              <w:rPr>
                <w:sz w:val="24"/>
                <w:szCs w:val="24"/>
              </w:rPr>
              <w:t>460591.05</w:t>
            </w:r>
          </w:p>
        </w:tc>
        <w:tc>
          <w:tcPr>
            <w:tcW w:w="2105" w:type="dxa"/>
            <w:vAlign w:val="center"/>
          </w:tcPr>
          <w:p w:rsidR="009125C2" w:rsidRDefault="00CC75A0">
            <w:pPr>
              <w:jc w:val="center"/>
              <w:rPr>
                <w:sz w:val="24"/>
                <w:szCs w:val="24"/>
              </w:rPr>
            </w:pPr>
            <w:r>
              <w:rPr>
                <w:sz w:val="24"/>
                <w:szCs w:val="24"/>
              </w:rPr>
              <w:t>2277696.32</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5</w:t>
            </w:r>
          </w:p>
        </w:tc>
        <w:tc>
          <w:tcPr>
            <w:tcW w:w="1965" w:type="dxa"/>
            <w:vAlign w:val="center"/>
          </w:tcPr>
          <w:p w:rsidR="009125C2" w:rsidRDefault="00CC75A0">
            <w:pPr>
              <w:jc w:val="center"/>
              <w:rPr>
                <w:sz w:val="24"/>
                <w:szCs w:val="24"/>
              </w:rPr>
            </w:pPr>
            <w:r>
              <w:rPr>
                <w:sz w:val="24"/>
                <w:szCs w:val="24"/>
              </w:rPr>
              <w:t>460585.47</w:t>
            </w:r>
          </w:p>
        </w:tc>
        <w:tc>
          <w:tcPr>
            <w:tcW w:w="2105" w:type="dxa"/>
            <w:vAlign w:val="center"/>
          </w:tcPr>
          <w:p w:rsidR="009125C2" w:rsidRDefault="00CC75A0">
            <w:pPr>
              <w:jc w:val="center"/>
              <w:rPr>
                <w:sz w:val="24"/>
                <w:szCs w:val="24"/>
              </w:rPr>
            </w:pPr>
            <w:r>
              <w:rPr>
                <w:sz w:val="24"/>
                <w:szCs w:val="24"/>
              </w:rPr>
              <w:t>2277702.83</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6</w:t>
            </w:r>
          </w:p>
        </w:tc>
        <w:tc>
          <w:tcPr>
            <w:tcW w:w="1965" w:type="dxa"/>
            <w:vAlign w:val="center"/>
          </w:tcPr>
          <w:p w:rsidR="009125C2" w:rsidRDefault="00CC75A0">
            <w:pPr>
              <w:jc w:val="center"/>
              <w:rPr>
                <w:sz w:val="24"/>
                <w:szCs w:val="24"/>
              </w:rPr>
            </w:pPr>
            <w:r>
              <w:rPr>
                <w:sz w:val="24"/>
                <w:szCs w:val="24"/>
              </w:rPr>
              <w:t>460581.92</w:t>
            </w:r>
          </w:p>
        </w:tc>
        <w:tc>
          <w:tcPr>
            <w:tcW w:w="2105" w:type="dxa"/>
            <w:vAlign w:val="center"/>
          </w:tcPr>
          <w:p w:rsidR="009125C2" w:rsidRDefault="00CC75A0">
            <w:pPr>
              <w:jc w:val="center"/>
              <w:rPr>
                <w:sz w:val="24"/>
                <w:szCs w:val="24"/>
              </w:rPr>
            </w:pPr>
            <w:r>
              <w:rPr>
                <w:sz w:val="24"/>
                <w:szCs w:val="24"/>
              </w:rPr>
              <w:t>2277710.58</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7</w:t>
            </w:r>
          </w:p>
        </w:tc>
        <w:tc>
          <w:tcPr>
            <w:tcW w:w="1965" w:type="dxa"/>
            <w:vAlign w:val="center"/>
          </w:tcPr>
          <w:p w:rsidR="009125C2" w:rsidRDefault="00CC75A0">
            <w:pPr>
              <w:jc w:val="center"/>
              <w:rPr>
                <w:sz w:val="24"/>
                <w:szCs w:val="24"/>
              </w:rPr>
            </w:pPr>
            <w:r>
              <w:rPr>
                <w:sz w:val="24"/>
                <w:szCs w:val="24"/>
              </w:rPr>
              <w:t>460545.08</w:t>
            </w:r>
          </w:p>
        </w:tc>
        <w:tc>
          <w:tcPr>
            <w:tcW w:w="2105" w:type="dxa"/>
            <w:vAlign w:val="center"/>
          </w:tcPr>
          <w:p w:rsidR="009125C2" w:rsidRDefault="00CC75A0">
            <w:pPr>
              <w:jc w:val="center"/>
              <w:rPr>
                <w:sz w:val="24"/>
                <w:szCs w:val="24"/>
              </w:rPr>
            </w:pPr>
            <w:r>
              <w:rPr>
                <w:sz w:val="24"/>
                <w:szCs w:val="24"/>
              </w:rPr>
              <w:t>2277624.40</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8</w:t>
            </w:r>
          </w:p>
        </w:tc>
        <w:tc>
          <w:tcPr>
            <w:tcW w:w="1965" w:type="dxa"/>
            <w:vAlign w:val="center"/>
          </w:tcPr>
          <w:p w:rsidR="009125C2" w:rsidRDefault="00CC75A0">
            <w:pPr>
              <w:jc w:val="center"/>
              <w:rPr>
                <w:sz w:val="24"/>
                <w:szCs w:val="24"/>
              </w:rPr>
            </w:pPr>
            <w:r>
              <w:rPr>
                <w:sz w:val="24"/>
                <w:szCs w:val="24"/>
              </w:rPr>
              <w:t>460517.56</w:t>
            </w:r>
          </w:p>
        </w:tc>
        <w:tc>
          <w:tcPr>
            <w:tcW w:w="2105" w:type="dxa"/>
            <w:vAlign w:val="center"/>
          </w:tcPr>
          <w:p w:rsidR="009125C2" w:rsidRDefault="00CC75A0">
            <w:pPr>
              <w:jc w:val="center"/>
              <w:rPr>
                <w:sz w:val="24"/>
                <w:szCs w:val="24"/>
              </w:rPr>
            </w:pPr>
            <w:r>
              <w:rPr>
                <w:sz w:val="24"/>
                <w:szCs w:val="24"/>
              </w:rPr>
              <w:t>2277560.01</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9</w:t>
            </w:r>
          </w:p>
        </w:tc>
        <w:tc>
          <w:tcPr>
            <w:tcW w:w="1965" w:type="dxa"/>
            <w:vAlign w:val="center"/>
          </w:tcPr>
          <w:p w:rsidR="009125C2" w:rsidRDefault="00CC75A0">
            <w:pPr>
              <w:jc w:val="center"/>
              <w:rPr>
                <w:sz w:val="24"/>
                <w:szCs w:val="24"/>
              </w:rPr>
            </w:pPr>
            <w:r>
              <w:rPr>
                <w:sz w:val="24"/>
                <w:szCs w:val="24"/>
              </w:rPr>
              <w:t>460457.60</w:t>
            </w:r>
          </w:p>
        </w:tc>
        <w:tc>
          <w:tcPr>
            <w:tcW w:w="2105" w:type="dxa"/>
            <w:vAlign w:val="center"/>
          </w:tcPr>
          <w:p w:rsidR="009125C2" w:rsidRDefault="00CC75A0">
            <w:pPr>
              <w:jc w:val="center"/>
              <w:rPr>
                <w:sz w:val="24"/>
                <w:szCs w:val="24"/>
              </w:rPr>
            </w:pPr>
            <w:r>
              <w:rPr>
                <w:sz w:val="24"/>
                <w:szCs w:val="24"/>
              </w:rPr>
              <w:t>2277419.76</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1</w:t>
            </w:r>
          </w:p>
        </w:tc>
        <w:tc>
          <w:tcPr>
            <w:tcW w:w="1965" w:type="dxa"/>
            <w:vAlign w:val="center"/>
          </w:tcPr>
          <w:p w:rsidR="009125C2" w:rsidRDefault="00CC75A0">
            <w:pPr>
              <w:jc w:val="center"/>
              <w:rPr>
                <w:sz w:val="24"/>
                <w:szCs w:val="24"/>
              </w:rPr>
            </w:pPr>
            <w:r>
              <w:rPr>
                <w:sz w:val="24"/>
                <w:szCs w:val="24"/>
              </w:rPr>
              <w:t>460470.47</w:t>
            </w:r>
          </w:p>
        </w:tc>
        <w:tc>
          <w:tcPr>
            <w:tcW w:w="2105" w:type="dxa"/>
            <w:vAlign w:val="center"/>
          </w:tcPr>
          <w:p w:rsidR="009125C2" w:rsidRDefault="00CC75A0">
            <w:pPr>
              <w:jc w:val="center"/>
              <w:rPr>
                <w:sz w:val="24"/>
                <w:szCs w:val="24"/>
              </w:rPr>
            </w:pPr>
            <w:r>
              <w:rPr>
                <w:sz w:val="24"/>
                <w:szCs w:val="24"/>
              </w:rPr>
              <w:t>2277414.26</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Контур 2</w:t>
            </w:r>
          </w:p>
        </w:tc>
        <w:tc>
          <w:tcPr>
            <w:tcW w:w="1965" w:type="dxa"/>
            <w:vAlign w:val="center"/>
          </w:tcPr>
          <w:p w:rsidR="009125C2" w:rsidRDefault="00CC75A0">
            <w:pPr>
              <w:jc w:val="center"/>
              <w:rPr>
                <w:sz w:val="24"/>
                <w:szCs w:val="24"/>
              </w:rPr>
            </w:pPr>
            <w:r>
              <w:rPr>
                <w:sz w:val="24"/>
                <w:szCs w:val="24"/>
              </w:rPr>
              <w:t>-</w:t>
            </w:r>
          </w:p>
        </w:tc>
        <w:tc>
          <w:tcPr>
            <w:tcW w:w="2105" w:type="dxa"/>
            <w:vAlign w:val="center"/>
          </w:tcPr>
          <w:p w:rsidR="009125C2" w:rsidRDefault="00CC75A0">
            <w:pPr>
              <w:jc w:val="center"/>
              <w:rPr>
                <w:sz w:val="24"/>
                <w:szCs w:val="24"/>
              </w:rPr>
            </w:pPr>
            <w:r>
              <w:rPr>
                <w:sz w:val="24"/>
                <w:szCs w:val="24"/>
              </w:rPr>
              <w:t>-</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lastRenderedPageBreak/>
              <w:t>10</w:t>
            </w:r>
          </w:p>
        </w:tc>
        <w:tc>
          <w:tcPr>
            <w:tcW w:w="1965" w:type="dxa"/>
            <w:vAlign w:val="center"/>
          </w:tcPr>
          <w:p w:rsidR="009125C2" w:rsidRDefault="00CC75A0">
            <w:pPr>
              <w:jc w:val="center"/>
              <w:rPr>
                <w:sz w:val="24"/>
                <w:szCs w:val="24"/>
              </w:rPr>
            </w:pPr>
            <w:r>
              <w:rPr>
                <w:sz w:val="24"/>
                <w:szCs w:val="24"/>
              </w:rPr>
              <w:t>460656.68</w:t>
            </w:r>
          </w:p>
        </w:tc>
        <w:tc>
          <w:tcPr>
            <w:tcW w:w="2105" w:type="dxa"/>
            <w:vAlign w:val="center"/>
          </w:tcPr>
          <w:p w:rsidR="009125C2" w:rsidRDefault="00CC75A0">
            <w:pPr>
              <w:jc w:val="center"/>
              <w:rPr>
                <w:sz w:val="24"/>
                <w:szCs w:val="24"/>
              </w:rPr>
            </w:pPr>
            <w:r>
              <w:rPr>
                <w:sz w:val="24"/>
                <w:szCs w:val="24"/>
              </w:rPr>
              <w:t>2277849.85</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11</w:t>
            </w:r>
          </w:p>
        </w:tc>
        <w:tc>
          <w:tcPr>
            <w:tcW w:w="1965" w:type="dxa"/>
            <w:vAlign w:val="center"/>
          </w:tcPr>
          <w:p w:rsidR="009125C2" w:rsidRDefault="00CC75A0">
            <w:pPr>
              <w:jc w:val="center"/>
              <w:rPr>
                <w:sz w:val="24"/>
                <w:szCs w:val="24"/>
              </w:rPr>
            </w:pPr>
            <w:r>
              <w:rPr>
                <w:sz w:val="24"/>
                <w:szCs w:val="24"/>
              </w:rPr>
              <w:t>460665.61</w:t>
            </w:r>
          </w:p>
        </w:tc>
        <w:tc>
          <w:tcPr>
            <w:tcW w:w="2105" w:type="dxa"/>
            <w:vAlign w:val="center"/>
          </w:tcPr>
          <w:p w:rsidR="009125C2" w:rsidRDefault="00CC75A0">
            <w:pPr>
              <w:jc w:val="center"/>
              <w:rPr>
                <w:sz w:val="24"/>
                <w:szCs w:val="24"/>
              </w:rPr>
            </w:pPr>
            <w:r>
              <w:rPr>
                <w:sz w:val="24"/>
                <w:szCs w:val="24"/>
              </w:rPr>
              <w:t>2277870.72</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12</w:t>
            </w:r>
          </w:p>
        </w:tc>
        <w:tc>
          <w:tcPr>
            <w:tcW w:w="1965" w:type="dxa"/>
            <w:vAlign w:val="center"/>
          </w:tcPr>
          <w:p w:rsidR="009125C2" w:rsidRDefault="00CC75A0">
            <w:pPr>
              <w:jc w:val="center"/>
              <w:rPr>
                <w:sz w:val="24"/>
                <w:szCs w:val="24"/>
              </w:rPr>
            </w:pPr>
            <w:r>
              <w:rPr>
                <w:sz w:val="24"/>
                <w:szCs w:val="24"/>
              </w:rPr>
              <w:t>460685.26</w:t>
            </w:r>
          </w:p>
        </w:tc>
        <w:tc>
          <w:tcPr>
            <w:tcW w:w="2105" w:type="dxa"/>
            <w:vAlign w:val="center"/>
          </w:tcPr>
          <w:p w:rsidR="009125C2" w:rsidRDefault="00CC75A0">
            <w:pPr>
              <w:jc w:val="center"/>
              <w:rPr>
                <w:sz w:val="24"/>
                <w:szCs w:val="24"/>
              </w:rPr>
            </w:pPr>
            <w:r>
              <w:rPr>
                <w:sz w:val="24"/>
                <w:szCs w:val="24"/>
              </w:rPr>
              <w:t>2277916.69</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13</w:t>
            </w:r>
          </w:p>
        </w:tc>
        <w:tc>
          <w:tcPr>
            <w:tcW w:w="1965" w:type="dxa"/>
            <w:vAlign w:val="center"/>
          </w:tcPr>
          <w:p w:rsidR="009125C2" w:rsidRDefault="00CC75A0">
            <w:pPr>
              <w:jc w:val="center"/>
              <w:rPr>
                <w:sz w:val="24"/>
                <w:szCs w:val="24"/>
              </w:rPr>
            </w:pPr>
            <w:r>
              <w:rPr>
                <w:sz w:val="24"/>
                <w:szCs w:val="24"/>
              </w:rPr>
              <w:t>460694.42</w:t>
            </w:r>
          </w:p>
        </w:tc>
        <w:tc>
          <w:tcPr>
            <w:tcW w:w="2105" w:type="dxa"/>
            <w:vAlign w:val="center"/>
          </w:tcPr>
          <w:p w:rsidR="009125C2" w:rsidRDefault="00CC75A0">
            <w:pPr>
              <w:jc w:val="center"/>
              <w:rPr>
                <w:sz w:val="24"/>
                <w:szCs w:val="24"/>
              </w:rPr>
            </w:pPr>
            <w:r>
              <w:rPr>
                <w:sz w:val="24"/>
                <w:szCs w:val="24"/>
              </w:rPr>
              <w:t>2277938.13</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14</w:t>
            </w:r>
          </w:p>
        </w:tc>
        <w:tc>
          <w:tcPr>
            <w:tcW w:w="1965" w:type="dxa"/>
            <w:vAlign w:val="center"/>
          </w:tcPr>
          <w:p w:rsidR="009125C2" w:rsidRDefault="00CC75A0">
            <w:pPr>
              <w:jc w:val="center"/>
              <w:rPr>
                <w:sz w:val="24"/>
                <w:szCs w:val="24"/>
              </w:rPr>
            </w:pPr>
            <w:r>
              <w:rPr>
                <w:sz w:val="24"/>
                <w:szCs w:val="24"/>
              </w:rPr>
              <w:t>460750.45</w:t>
            </w:r>
          </w:p>
        </w:tc>
        <w:tc>
          <w:tcPr>
            <w:tcW w:w="2105" w:type="dxa"/>
            <w:vAlign w:val="center"/>
          </w:tcPr>
          <w:p w:rsidR="009125C2" w:rsidRDefault="00CC75A0">
            <w:pPr>
              <w:jc w:val="center"/>
              <w:rPr>
                <w:sz w:val="24"/>
                <w:szCs w:val="24"/>
              </w:rPr>
            </w:pPr>
            <w:r>
              <w:rPr>
                <w:sz w:val="24"/>
                <w:szCs w:val="24"/>
              </w:rPr>
              <w:t>2278069.18</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15</w:t>
            </w:r>
          </w:p>
        </w:tc>
        <w:tc>
          <w:tcPr>
            <w:tcW w:w="1965" w:type="dxa"/>
            <w:vAlign w:val="center"/>
          </w:tcPr>
          <w:p w:rsidR="009125C2" w:rsidRDefault="00CC75A0">
            <w:pPr>
              <w:jc w:val="center"/>
              <w:rPr>
                <w:sz w:val="24"/>
                <w:szCs w:val="24"/>
              </w:rPr>
            </w:pPr>
            <w:r>
              <w:rPr>
                <w:sz w:val="24"/>
                <w:szCs w:val="24"/>
              </w:rPr>
              <w:t>460777.98</w:t>
            </w:r>
          </w:p>
        </w:tc>
        <w:tc>
          <w:tcPr>
            <w:tcW w:w="2105" w:type="dxa"/>
            <w:vAlign w:val="center"/>
          </w:tcPr>
          <w:p w:rsidR="009125C2" w:rsidRDefault="00CC75A0">
            <w:pPr>
              <w:jc w:val="center"/>
              <w:rPr>
                <w:sz w:val="24"/>
                <w:szCs w:val="24"/>
              </w:rPr>
            </w:pPr>
            <w:r>
              <w:rPr>
                <w:sz w:val="24"/>
                <w:szCs w:val="24"/>
              </w:rPr>
              <w:t>2278133.58</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16</w:t>
            </w:r>
          </w:p>
        </w:tc>
        <w:tc>
          <w:tcPr>
            <w:tcW w:w="1965" w:type="dxa"/>
            <w:vAlign w:val="center"/>
          </w:tcPr>
          <w:p w:rsidR="009125C2" w:rsidRDefault="00CC75A0">
            <w:pPr>
              <w:jc w:val="center"/>
              <w:rPr>
                <w:sz w:val="24"/>
                <w:szCs w:val="24"/>
              </w:rPr>
            </w:pPr>
            <w:r>
              <w:rPr>
                <w:sz w:val="24"/>
                <w:szCs w:val="24"/>
              </w:rPr>
              <w:t>460795.71</w:t>
            </w:r>
          </w:p>
        </w:tc>
        <w:tc>
          <w:tcPr>
            <w:tcW w:w="2105" w:type="dxa"/>
            <w:vAlign w:val="center"/>
          </w:tcPr>
          <w:p w:rsidR="009125C2" w:rsidRDefault="00CC75A0">
            <w:pPr>
              <w:jc w:val="center"/>
              <w:rPr>
                <w:sz w:val="24"/>
                <w:szCs w:val="24"/>
              </w:rPr>
            </w:pPr>
            <w:r>
              <w:rPr>
                <w:sz w:val="24"/>
                <w:szCs w:val="24"/>
              </w:rPr>
              <w:t>2278175.07</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17</w:t>
            </w:r>
          </w:p>
        </w:tc>
        <w:tc>
          <w:tcPr>
            <w:tcW w:w="1965" w:type="dxa"/>
            <w:vAlign w:val="center"/>
          </w:tcPr>
          <w:p w:rsidR="009125C2" w:rsidRDefault="00CC75A0">
            <w:pPr>
              <w:jc w:val="center"/>
              <w:rPr>
                <w:sz w:val="24"/>
                <w:szCs w:val="24"/>
              </w:rPr>
            </w:pPr>
            <w:r>
              <w:rPr>
                <w:sz w:val="24"/>
                <w:szCs w:val="24"/>
              </w:rPr>
              <w:t>460782.84</w:t>
            </w:r>
          </w:p>
        </w:tc>
        <w:tc>
          <w:tcPr>
            <w:tcW w:w="2105" w:type="dxa"/>
            <w:vAlign w:val="center"/>
          </w:tcPr>
          <w:p w:rsidR="009125C2" w:rsidRDefault="00CC75A0">
            <w:pPr>
              <w:jc w:val="center"/>
              <w:rPr>
                <w:sz w:val="24"/>
                <w:szCs w:val="24"/>
              </w:rPr>
            </w:pPr>
            <w:r>
              <w:rPr>
                <w:sz w:val="24"/>
                <w:szCs w:val="24"/>
              </w:rPr>
              <w:t>2278180.57</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18</w:t>
            </w:r>
          </w:p>
        </w:tc>
        <w:tc>
          <w:tcPr>
            <w:tcW w:w="1965" w:type="dxa"/>
            <w:vAlign w:val="center"/>
          </w:tcPr>
          <w:p w:rsidR="009125C2" w:rsidRDefault="00CC75A0">
            <w:pPr>
              <w:jc w:val="center"/>
              <w:rPr>
                <w:sz w:val="24"/>
                <w:szCs w:val="24"/>
              </w:rPr>
            </w:pPr>
            <w:r>
              <w:rPr>
                <w:sz w:val="24"/>
                <w:szCs w:val="24"/>
              </w:rPr>
              <w:t>460764.94</w:t>
            </w:r>
          </w:p>
        </w:tc>
        <w:tc>
          <w:tcPr>
            <w:tcW w:w="2105" w:type="dxa"/>
            <w:vAlign w:val="center"/>
          </w:tcPr>
          <w:p w:rsidR="009125C2" w:rsidRDefault="00CC75A0">
            <w:pPr>
              <w:jc w:val="center"/>
              <w:rPr>
                <w:sz w:val="24"/>
                <w:szCs w:val="24"/>
              </w:rPr>
            </w:pPr>
            <w:r>
              <w:rPr>
                <w:sz w:val="24"/>
                <w:szCs w:val="24"/>
              </w:rPr>
              <w:t>2278138.69</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19</w:t>
            </w:r>
          </w:p>
        </w:tc>
        <w:tc>
          <w:tcPr>
            <w:tcW w:w="1965" w:type="dxa"/>
            <w:vAlign w:val="center"/>
          </w:tcPr>
          <w:p w:rsidR="009125C2" w:rsidRDefault="00CC75A0">
            <w:pPr>
              <w:jc w:val="center"/>
              <w:rPr>
                <w:sz w:val="24"/>
                <w:szCs w:val="24"/>
              </w:rPr>
            </w:pPr>
            <w:r>
              <w:rPr>
                <w:sz w:val="24"/>
                <w:szCs w:val="24"/>
              </w:rPr>
              <w:t>460737.41</w:t>
            </w:r>
          </w:p>
        </w:tc>
        <w:tc>
          <w:tcPr>
            <w:tcW w:w="2105" w:type="dxa"/>
            <w:vAlign w:val="center"/>
          </w:tcPr>
          <w:p w:rsidR="009125C2" w:rsidRDefault="00CC75A0">
            <w:pPr>
              <w:jc w:val="center"/>
              <w:rPr>
                <w:sz w:val="24"/>
                <w:szCs w:val="24"/>
              </w:rPr>
            </w:pPr>
            <w:r>
              <w:rPr>
                <w:sz w:val="24"/>
                <w:szCs w:val="24"/>
              </w:rPr>
              <w:t>2278074.30</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20</w:t>
            </w:r>
          </w:p>
        </w:tc>
        <w:tc>
          <w:tcPr>
            <w:tcW w:w="1965" w:type="dxa"/>
            <w:vAlign w:val="center"/>
          </w:tcPr>
          <w:p w:rsidR="009125C2" w:rsidRDefault="00CC75A0">
            <w:pPr>
              <w:jc w:val="center"/>
              <w:rPr>
                <w:sz w:val="24"/>
                <w:szCs w:val="24"/>
              </w:rPr>
            </w:pPr>
            <w:r>
              <w:rPr>
                <w:sz w:val="24"/>
                <w:szCs w:val="24"/>
              </w:rPr>
              <w:t>460683.04</w:t>
            </w:r>
          </w:p>
        </w:tc>
        <w:tc>
          <w:tcPr>
            <w:tcW w:w="2105" w:type="dxa"/>
            <w:vAlign w:val="center"/>
          </w:tcPr>
          <w:p w:rsidR="009125C2" w:rsidRDefault="00CC75A0">
            <w:pPr>
              <w:jc w:val="center"/>
              <w:rPr>
                <w:sz w:val="24"/>
                <w:szCs w:val="24"/>
              </w:rPr>
            </w:pPr>
            <w:r>
              <w:rPr>
                <w:sz w:val="24"/>
                <w:szCs w:val="24"/>
              </w:rPr>
              <w:t>2277947.11</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21</w:t>
            </w:r>
          </w:p>
        </w:tc>
        <w:tc>
          <w:tcPr>
            <w:tcW w:w="1965" w:type="dxa"/>
            <w:vAlign w:val="center"/>
          </w:tcPr>
          <w:p w:rsidR="009125C2" w:rsidRDefault="00CC75A0">
            <w:pPr>
              <w:jc w:val="center"/>
              <w:rPr>
                <w:sz w:val="24"/>
                <w:szCs w:val="24"/>
              </w:rPr>
            </w:pPr>
            <w:r>
              <w:rPr>
                <w:sz w:val="24"/>
                <w:szCs w:val="24"/>
              </w:rPr>
              <w:t>460672.38</w:t>
            </w:r>
          </w:p>
        </w:tc>
        <w:tc>
          <w:tcPr>
            <w:tcW w:w="2105" w:type="dxa"/>
            <w:vAlign w:val="center"/>
          </w:tcPr>
          <w:p w:rsidR="009125C2" w:rsidRDefault="00CC75A0">
            <w:pPr>
              <w:jc w:val="center"/>
              <w:rPr>
                <w:sz w:val="24"/>
                <w:szCs w:val="24"/>
              </w:rPr>
            </w:pPr>
            <w:r>
              <w:rPr>
                <w:sz w:val="24"/>
                <w:szCs w:val="24"/>
              </w:rPr>
              <w:t>2277922.19</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22</w:t>
            </w:r>
          </w:p>
        </w:tc>
        <w:tc>
          <w:tcPr>
            <w:tcW w:w="1965" w:type="dxa"/>
            <w:vAlign w:val="center"/>
          </w:tcPr>
          <w:p w:rsidR="009125C2" w:rsidRDefault="00CC75A0">
            <w:pPr>
              <w:jc w:val="center"/>
              <w:rPr>
                <w:sz w:val="24"/>
                <w:szCs w:val="24"/>
              </w:rPr>
            </w:pPr>
            <w:r>
              <w:rPr>
                <w:sz w:val="24"/>
                <w:szCs w:val="24"/>
              </w:rPr>
              <w:t>460652.73</w:t>
            </w:r>
          </w:p>
        </w:tc>
        <w:tc>
          <w:tcPr>
            <w:tcW w:w="2105" w:type="dxa"/>
            <w:vAlign w:val="center"/>
          </w:tcPr>
          <w:p w:rsidR="009125C2" w:rsidRDefault="00CC75A0">
            <w:pPr>
              <w:jc w:val="center"/>
              <w:rPr>
                <w:sz w:val="24"/>
                <w:szCs w:val="24"/>
              </w:rPr>
            </w:pPr>
            <w:r>
              <w:rPr>
                <w:sz w:val="24"/>
                <w:szCs w:val="24"/>
              </w:rPr>
              <w:t>2277876.22</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23</w:t>
            </w:r>
          </w:p>
        </w:tc>
        <w:tc>
          <w:tcPr>
            <w:tcW w:w="1965" w:type="dxa"/>
            <w:vAlign w:val="center"/>
          </w:tcPr>
          <w:p w:rsidR="009125C2" w:rsidRDefault="00CC75A0">
            <w:pPr>
              <w:jc w:val="center"/>
              <w:rPr>
                <w:sz w:val="24"/>
                <w:szCs w:val="24"/>
              </w:rPr>
            </w:pPr>
            <w:r>
              <w:rPr>
                <w:sz w:val="24"/>
                <w:szCs w:val="24"/>
              </w:rPr>
              <w:t>460644.68</w:t>
            </w:r>
          </w:p>
        </w:tc>
        <w:tc>
          <w:tcPr>
            <w:tcW w:w="2105" w:type="dxa"/>
            <w:vAlign w:val="center"/>
          </w:tcPr>
          <w:p w:rsidR="009125C2" w:rsidRDefault="00CC75A0">
            <w:pPr>
              <w:jc w:val="center"/>
              <w:rPr>
                <w:sz w:val="24"/>
                <w:szCs w:val="24"/>
              </w:rPr>
            </w:pPr>
            <w:r>
              <w:rPr>
                <w:sz w:val="24"/>
                <w:szCs w:val="24"/>
              </w:rPr>
              <w:t>2277857.39</w:t>
            </w:r>
          </w:p>
        </w:tc>
      </w:tr>
      <w:tr w:rsidR="009125C2">
        <w:trPr>
          <w:trHeight w:val="414"/>
        </w:trPr>
        <w:tc>
          <w:tcPr>
            <w:tcW w:w="1684" w:type="dxa"/>
            <w:vAlign w:val="center"/>
          </w:tcPr>
          <w:p w:rsidR="009125C2" w:rsidRDefault="00CC75A0">
            <w:pPr>
              <w:spacing w:line="360" w:lineRule="auto"/>
              <w:ind w:right="-30" w:firstLine="33"/>
              <w:jc w:val="center"/>
              <w:rPr>
                <w:sz w:val="24"/>
                <w:szCs w:val="24"/>
              </w:rPr>
            </w:pPr>
            <w:r>
              <w:rPr>
                <w:sz w:val="24"/>
                <w:szCs w:val="24"/>
              </w:rPr>
              <w:t>10</w:t>
            </w:r>
          </w:p>
        </w:tc>
        <w:tc>
          <w:tcPr>
            <w:tcW w:w="1965" w:type="dxa"/>
            <w:vAlign w:val="center"/>
          </w:tcPr>
          <w:p w:rsidR="009125C2" w:rsidRDefault="00CC75A0">
            <w:pPr>
              <w:jc w:val="center"/>
              <w:rPr>
                <w:sz w:val="24"/>
                <w:szCs w:val="24"/>
              </w:rPr>
            </w:pPr>
            <w:r>
              <w:rPr>
                <w:sz w:val="24"/>
                <w:szCs w:val="24"/>
              </w:rPr>
              <w:t>460656.68</w:t>
            </w:r>
          </w:p>
        </w:tc>
        <w:tc>
          <w:tcPr>
            <w:tcW w:w="2105" w:type="dxa"/>
            <w:vAlign w:val="center"/>
          </w:tcPr>
          <w:p w:rsidR="009125C2" w:rsidRDefault="00CC75A0">
            <w:pPr>
              <w:jc w:val="center"/>
              <w:rPr>
                <w:sz w:val="24"/>
                <w:szCs w:val="24"/>
              </w:rPr>
            </w:pPr>
            <w:r>
              <w:rPr>
                <w:sz w:val="24"/>
                <w:szCs w:val="24"/>
              </w:rPr>
              <w:t>2277849.85</w:t>
            </w:r>
          </w:p>
        </w:tc>
      </w:tr>
    </w:tbl>
    <w:p w:rsidR="009125C2" w:rsidRDefault="009125C2">
      <w:pPr>
        <w:ind w:left="709"/>
        <w:jc w:val="center"/>
        <w:rPr>
          <w:sz w:val="28"/>
          <w:szCs w:val="28"/>
          <w:lang w:val="ru-RU"/>
        </w:rPr>
      </w:pPr>
    </w:p>
    <w:p w:rsidR="009125C2" w:rsidRDefault="009125C2">
      <w:pPr>
        <w:ind w:left="709"/>
        <w:jc w:val="center"/>
        <w:rPr>
          <w:sz w:val="28"/>
          <w:szCs w:val="28"/>
          <w:lang w:val="ru-RU"/>
        </w:rPr>
      </w:pPr>
    </w:p>
    <w:p w:rsidR="009125C2" w:rsidRDefault="00CC75A0">
      <w:pPr>
        <w:ind w:firstLine="850"/>
        <w:jc w:val="center"/>
        <w:rPr>
          <w:lang w:val="ru-RU"/>
        </w:rPr>
      </w:pPr>
      <w:r>
        <w:rPr>
          <w:sz w:val="28"/>
          <w:szCs w:val="28"/>
          <w:lang w:val="ru-RU"/>
        </w:rPr>
        <w:t>1.5.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9125C2" w:rsidRDefault="009125C2">
      <w:pPr>
        <w:ind w:left="709"/>
        <w:jc w:val="center"/>
        <w:rPr>
          <w:rFonts w:eastAsia="Calibri"/>
          <w:sz w:val="28"/>
          <w:szCs w:val="28"/>
          <w:lang w:val="ru-RU" w:eastAsia="ru-RU"/>
        </w:rPr>
      </w:pPr>
    </w:p>
    <w:p w:rsidR="009125C2" w:rsidRDefault="00CC75A0">
      <w:pPr>
        <w:ind w:firstLine="851"/>
        <w:jc w:val="both"/>
        <w:rPr>
          <w:sz w:val="28"/>
          <w:szCs w:val="28"/>
          <w:lang w:val="ru-RU"/>
        </w:rPr>
      </w:pPr>
      <w:r>
        <w:rPr>
          <w:sz w:val="28"/>
          <w:szCs w:val="28"/>
          <w:lang w:val="ru-RU"/>
        </w:rPr>
        <w:t>Данным проектом не предусмотрено размещение линейных объектов, подлежащих реконструкции в связи с изменением их местоположения.</w:t>
      </w:r>
    </w:p>
    <w:p w:rsidR="009125C2" w:rsidRDefault="009125C2">
      <w:pPr>
        <w:ind w:firstLine="851"/>
        <w:jc w:val="both"/>
        <w:rPr>
          <w:sz w:val="28"/>
          <w:szCs w:val="28"/>
          <w:lang w:val="ru-RU"/>
        </w:rPr>
      </w:pPr>
    </w:p>
    <w:p w:rsidR="009125C2" w:rsidRDefault="00CC75A0">
      <w:pPr>
        <w:pStyle w:val="TableParagraph"/>
        <w:ind w:right="-2" w:firstLine="851"/>
        <w:jc w:val="center"/>
        <w:rPr>
          <w:rFonts w:eastAsia="Calibri"/>
          <w:sz w:val="28"/>
          <w:szCs w:val="28"/>
          <w:lang w:eastAsia="ru-RU"/>
        </w:rPr>
      </w:pPr>
      <w:r>
        <w:rPr>
          <w:rFonts w:eastAsia="Calibri"/>
          <w:sz w:val="28"/>
          <w:szCs w:val="28"/>
          <w:lang w:eastAsia="ru-RU"/>
        </w:rPr>
        <w:t>1.6. Предельные параметры разрешенного строительства,</w:t>
      </w:r>
    </w:p>
    <w:p w:rsidR="009125C2" w:rsidRDefault="00CC75A0">
      <w:pPr>
        <w:pStyle w:val="TableParagraph"/>
        <w:ind w:right="-2" w:firstLine="851"/>
        <w:jc w:val="center"/>
        <w:rPr>
          <w:rFonts w:eastAsia="Calibri"/>
          <w:sz w:val="28"/>
          <w:szCs w:val="28"/>
          <w:lang w:eastAsia="ru-RU"/>
        </w:rPr>
      </w:pPr>
      <w:r>
        <w:rPr>
          <w:rFonts w:eastAsia="Calibri"/>
          <w:sz w:val="28"/>
          <w:szCs w:val="28"/>
          <w:lang w:eastAsia="ru-RU"/>
        </w:rPr>
        <w:t>реконструкции объектов капитального строительства, входящих в состав линейных объектов в границах зон их планируемого размещения.</w:t>
      </w:r>
    </w:p>
    <w:p w:rsidR="009125C2" w:rsidRDefault="009125C2">
      <w:pPr>
        <w:ind w:firstLine="851"/>
        <w:jc w:val="both"/>
        <w:rPr>
          <w:sz w:val="28"/>
          <w:szCs w:val="28"/>
          <w:lang w:val="ru-RU"/>
        </w:rPr>
      </w:pPr>
    </w:p>
    <w:p w:rsidR="009125C2" w:rsidRDefault="00CC75A0">
      <w:pPr>
        <w:ind w:firstLine="851"/>
        <w:jc w:val="both"/>
        <w:rPr>
          <w:sz w:val="28"/>
          <w:szCs w:val="28"/>
          <w:lang w:val="ru-RU"/>
        </w:rPr>
      </w:pPr>
      <w:r>
        <w:rPr>
          <w:sz w:val="28"/>
          <w:szCs w:val="28"/>
          <w:lang w:val="ru-RU"/>
        </w:rPr>
        <w:t xml:space="preserve">Полоса отвода земли для строительства участка ВЛ 110 </w:t>
      </w:r>
      <w:proofErr w:type="spellStart"/>
      <w:r>
        <w:rPr>
          <w:sz w:val="28"/>
          <w:szCs w:val="28"/>
          <w:lang w:val="ru-RU"/>
        </w:rPr>
        <w:t>кВ</w:t>
      </w:r>
      <w:proofErr w:type="spellEnd"/>
      <w:r>
        <w:rPr>
          <w:sz w:val="28"/>
          <w:szCs w:val="28"/>
          <w:lang w:val="ru-RU"/>
        </w:rPr>
        <w:t xml:space="preserve"> определена на основании следующих нормативных документов:</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правила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утвержденные Постановлением Правительства Российской Федерации от 11 августа 2003 г. №486;</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нормы отвода земель для электрических сетей напряжением 0,38-750 </w:t>
      </w:r>
      <w:proofErr w:type="spellStart"/>
      <w:r>
        <w:rPr>
          <w:rFonts w:ascii="Times New Roman" w:hAnsi="Times New Roman" w:cs="Times New Roman"/>
          <w:sz w:val="28"/>
          <w:szCs w:val="28"/>
        </w:rPr>
        <w:t>кВ</w:t>
      </w:r>
      <w:proofErr w:type="spellEnd"/>
      <w:r>
        <w:rPr>
          <w:rFonts w:ascii="Times New Roman" w:hAnsi="Times New Roman" w:cs="Times New Roman"/>
          <w:sz w:val="28"/>
          <w:szCs w:val="28"/>
        </w:rPr>
        <w:t xml:space="preserve"> №14278тм-т1, утвержденных Минтопэнерго России 20.05.1994 г.</w:t>
      </w:r>
    </w:p>
    <w:p w:rsidR="009125C2" w:rsidRDefault="00CC75A0">
      <w:pPr>
        <w:ind w:firstLine="851"/>
        <w:jc w:val="both"/>
        <w:rPr>
          <w:sz w:val="28"/>
          <w:szCs w:val="28"/>
          <w:lang w:val="ru-RU"/>
        </w:rPr>
      </w:pPr>
      <w:r>
        <w:rPr>
          <w:sz w:val="28"/>
          <w:szCs w:val="28"/>
          <w:lang w:val="ru-RU"/>
        </w:rPr>
        <w:t>С учетом условий и методов строительства ширина полосы отвода определена проектом, утвержденным заказчиком в установленном порядке, как расстояние между проводами крайних фаз (или фаз, наиболее удаленных от ствола опоры плюс два метра в каждую сторону).</w:t>
      </w:r>
    </w:p>
    <w:p w:rsidR="009125C2" w:rsidRDefault="00CC75A0">
      <w:pPr>
        <w:ind w:firstLine="851"/>
        <w:jc w:val="both"/>
        <w:rPr>
          <w:sz w:val="28"/>
          <w:szCs w:val="28"/>
          <w:lang w:val="ru-RU"/>
        </w:rPr>
      </w:pPr>
      <w:r>
        <w:rPr>
          <w:sz w:val="28"/>
          <w:szCs w:val="28"/>
          <w:lang w:val="ru-RU"/>
        </w:rPr>
        <w:lastRenderedPageBreak/>
        <w:t xml:space="preserve">Площадь полосы отвода земли на период реконструкции участка ВЛ 110 </w:t>
      </w:r>
      <w:proofErr w:type="spellStart"/>
      <w:r>
        <w:rPr>
          <w:sz w:val="28"/>
          <w:szCs w:val="28"/>
          <w:lang w:val="ru-RU"/>
        </w:rPr>
        <w:t>кВ</w:t>
      </w:r>
      <w:proofErr w:type="spellEnd"/>
      <w:r>
        <w:rPr>
          <w:sz w:val="28"/>
          <w:szCs w:val="28"/>
          <w:lang w:val="ru-RU"/>
        </w:rPr>
        <w:t xml:space="preserve"> составляет 9287 </w:t>
      </w:r>
      <w:proofErr w:type="spellStart"/>
      <w:r>
        <w:rPr>
          <w:sz w:val="28"/>
          <w:szCs w:val="28"/>
          <w:lang w:val="ru-RU"/>
        </w:rPr>
        <w:t>кв.м</w:t>
      </w:r>
      <w:proofErr w:type="spellEnd"/>
      <w:r>
        <w:rPr>
          <w:sz w:val="28"/>
          <w:szCs w:val="28"/>
          <w:lang w:val="ru-RU"/>
        </w:rPr>
        <w:t>.</w:t>
      </w:r>
    </w:p>
    <w:p w:rsidR="009125C2" w:rsidRDefault="00CC75A0">
      <w:pPr>
        <w:ind w:firstLine="851"/>
        <w:jc w:val="both"/>
        <w:rPr>
          <w:sz w:val="28"/>
          <w:szCs w:val="28"/>
          <w:lang w:val="ru-RU"/>
        </w:rPr>
      </w:pPr>
      <w:r>
        <w:rPr>
          <w:sz w:val="28"/>
          <w:szCs w:val="28"/>
          <w:lang w:val="ru-RU"/>
        </w:rPr>
        <w:t xml:space="preserve">Реконструкция ВЛ 110 </w:t>
      </w:r>
      <w:proofErr w:type="spellStart"/>
      <w:r>
        <w:rPr>
          <w:sz w:val="28"/>
          <w:szCs w:val="28"/>
          <w:lang w:val="ru-RU"/>
        </w:rPr>
        <w:t>кВ</w:t>
      </w:r>
      <w:proofErr w:type="spellEnd"/>
      <w:r>
        <w:rPr>
          <w:sz w:val="28"/>
          <w:szCs w:val="28"/>
          <w:lang w:val="ru-RU"/>
        </w:rPr>
        <w:t xml:space="preserve"> проводится в границах существующей ВЛЭП 110 </w:t>
      </w:r>
      <w:proofErr w:type="spellStart"/>
      <w:r>
        <w:rPr>
          <w:sz w:val="28"/>
          <w:szCs w:val="28"/>
          <w:lang w:val="ru-RU"/>
        </w:rPr>
        <w:t>кВ</w:t>
      </w:r>
      <w:proofErr w:type="spellEnd"/>
      <w:r>
        <w:rPr>
          <w:sz w:val="28"/>
          <w:szCs w:val="28"/>
          <w:lang w:val="ru-RU"/>
        </w:rPr>
        <w:t xml:space="preserve"> </w:t>
      </w:r>
      <w:proofErr w:type="spellStart"/>
      <w:r>
        <w:rPr>
          <w:sz w:val="28"/>
          <w:szCs w:val="28"/>
          <w:lang w:val="ru-RU"/>
        </w:rPr>
        <w:t>Сабурово-Ермишь</w:t>
      </w:r>
      <w:proofErr w:type="spellEnd"/>
      <w:r>
        <w:rPr>
          <w:sz w:val="28"/>
          <w:szCs w:val="28"/>
          <w:lang w:val="ru-RU"/>
        </w:rPr>
        <w:t xml:space="preserve">, местоположение линейного объекта не подлежит изменению, полоса отвода образуется только на период проведения работ по реконструкции ВЛ 110 </w:t>
      </w:r>
      <w:proofErr w:type="spellStart"/>
      <w:r>
        <w:rPr>
          <w:sz w:val="28"/>
          <w:szCs w:val="28"/>
          <w:lang w:val="ru-RU"/>
        </w:rPr>
        <w:t>кВ.</w:t>
      </w:r>
      <w:proofErr w:type="spellEnd"/>
      <w:r>
        <w:rPr>
          <w:sz w:val="28"/>
          <w:szCs w:val="28"/>
          <w:lang w:val="ru-RU"/>
        </w:rPr>
        <w:t xml:space="preserve"> На период эксплуатации воздушных линий электропередачи образуется земельный участок для размещения анкерной опоры№79а и опоры №79Б. Земельный участок с кадастровым номером 62:01:0040102:56 в составе единого землепользования 62:01:0000000:80 подлежит снятию с учета в связи с </w:t>
      </w:r>
      <w:proofErr w:type="spellStart"/>
      <w:r>
        <w:rPr>
          <w:sz w:val="28"/>
          <w:szCs w:val="28"/>
          <w:lang w:val="ru-RU"/>
        </w:rPr>
        <w:t>демонтажом</w:t>
      </w:r>
      <w:proofErr w:type="spellEnd"/>
      <w:r>
        <w:rPr>
          <w:sz w:val="28"/>
          <w:szCs w:val="28"/>
          <w:lang w:val="ru-RU"/>
        </w:rPr>
        <w:t xml:space="preserve"> опоры №79А, расположенной в границах участка. Расчет отвода земель для размещения опор линий электропередачи выполняется согласно «Правилам определения размеров земельных участков для размещения воздушных линий электропередачи и опор линий связи, обслуживающих электрические сети», утвержденным Постановлением Правительства РФ от 11 августа 2003 г. № 486 и "Нормам отвода земель электрических сетей напряжением 0,38-750 </w:t>
      </w:r>
      <w:proofErr w:type="spellStart"/>
      <w:r>
        <w:rPr>
          <w:sz w:val="28"/>
          <w:szCs w:val="28"/>
          <w:lang w:val="ru-RU"/>
        </w:rPr>
        <w:t>кВ</w:t>
      </w:r>
      <w:proofErr w:type="spellEnd"/>
      <w:r>
        <w:rPr>
          <w:sz w:val="28"/>
          <w:szCs w:val="28"/>
          <w:lang w:val="ru-RU"/>
        </w:rPr>
        <w:t>".</w:t>
      </w:r>
    </w:p>
    <w:p w:rsidR="009125C2" w:rsidRDefault="00CC75A0">
      <w:pPr>
        <w:ind w:firstLine="851"/>
        <w:jc w:val="both"/>
        <w:rPr>
          <w:sz w:val="28"/>
          <w:szCs w:val="28"/>
          <w:lang w:val="ru-RU"/>
        </w:rPr>
      </w:pPr>
      <w:r>
        <w:rPr>
          <w:sz w:val="28"/>
          <w:szCs w:val="28"/>
          <w:lang w:val="ru-RU"/>
        </w:rPr>
        <w:t>Конкретные размеры земельных участков для установки опор воздушных линий электропередачи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9125C2" w:rsidRDefault="00CC75A0">
      <w:pPr>
        <w:ind w:firstLine="851"/>
        <w:jc w:val="both"/>
        <w:rPr>
          <w:sz w:val="28"/>
          <w:szCs w:val="28"/>
          <w:lang w:val="ru-RU"/>
        </w:rPr>
      </w:pPr>
      <w:r>
        <w:rPr>
          <w:sz w:val="28"/>
          <w:szCs w:val="28"/>
          <w:lang w:val="ru-RU"/>
        </w:rPr>
        <w:t xml:space="preserve">Минимальный размер земельного участка для установки опоры воздушной линии электропередачи напряжением 110 </w:t>
      </w:r>
      <w:proofErr w:type="spellStart"/>
      <w:r>
        <w:rPr>
          <w:sz w:val="28"/>
          <w:szCs w:val="28"/>
          <w:lang w:val="ru-RU"/>
        </w:rPr>
        <w:t>кВ</w:t>
      </w:r>
      <w:proofErr w:type="spellEnd"/>
      <w:r>
        <w:rPr>
          <w:sz w:val="28"/>
          <w:szCs w:val="28"/>
          <w:lang w:val="ru-RU"/>
        </w:rPr>
        <w:t xml:space="preserve"> определяется как площадь контура, отстоящего на 1 м от контура проекции опоры на поверхность земли для земельных участков, граничащих с земельными участками всех категорий земель.</w:t>
      </w:r>
    </w:p>
    <w:p w:rsidR="009125C2" w:rsidRDefault="00CC75A0">
      <w:pPr>
        <w:ind w:firstLine="851"/>
        <w:jc w:val="both"/>
        <w:rPr>
          <w:sz w:val="28"/>
          <w:szCs w:val="28"/>
          <w:lang w:val="ru-RU"/>
        </w:rPr>
      </w:pPr>
      <w:r>
        <w:rPr>
          <w:sz w:val="28"/>
          <w:szCs w:val="28"/>
          <w:lang w:val="ru-RU"/>
        </w:rPr>
        <w:t>Часть полосы отвода располагается в пределах земельных участков кадастровыми номерами: 62:01:0040103:81, 62:01:0040102:56, 62:01:0040102:57 в составе единого землепользования 62:01:0000000:60, арендуемом ПАО "</w:t>
      </w:r>
      <w:proofErr w:type="spellStart"/>
      <w:r>
        <w:rPr>
          <w:sz w:val="28"/>
          <w:szCs w:val="28"/>
          <w:lang w:val="ru-RU"/>
        </w:rPr>
        <w:t>Россети</w:t>
      </w:r>
      <w:proofErr w:type="spellEnd"/>
      <w:r>
        <w:rPr>
          <w:sz w:val="28"/>
          <w:szCs w:val="28"/>
          <w:lang w:val="ru-RU"/>
        </w:rPr>
        <w:t xml:space="preserve"> Центр и Приволжье".</w:t>
      </w:r>
    </w:p>
    <w:p w:rsidR="009125C2" w:rsidRDefault="00CC75A0">
      <w:pPr>
        <w:ind w:firstLine="851"/>
        <w:jc w:val="both"/>
        <w:rPr>
          <w:sz w:val="28"/>
          <w:szCs w:val="28"/>
          <w:lang w:val="ru-RU"/>
        </w:rPr>
      </w:pPr>
      <w:r>
        <w:rPr>
          <w:sz w:val="28"/>
          <w:szCs w:val="28"/>
          <w:lang w:val="ru-RU"/>
        </w:rPr>
        <w:t xml:space="preserve">Земельные участки под размещение опор№79а У220-2+14и №79Б У220-2+14 м имеют форму квадрата со сторонами 29 м. Площадь под размещение одной опоры составляет 841 </w:t>
      </w:r>
      <w:proofErr w:type="spellStart"/>
      <w:r>
        <w:rPr>
          <w:sz w:val="28"/>
          <w:szCs w:val="28"/>
          <w:lang w:val="ru-RU"/>
        </w:rPr>
        <w:t>кв.м</w:t>
      </w:r>
      <w:proofErr w:type="spellEnd"/>
      <w:r>
        <w:rPr>
          <w:sz w:val="28"/>
          <w:szCs w:val="28"/>
          <w:lang w:val="ru-RU"/>
        </w:rPr>
        <w:t>.</w:t>
      </w:r>
    </w:p>
    <w:p w:rsidR="009125C2" w:rsidRDefault="009125C2">
      <w:pPr>
        <w:ind w:firstLine="851"/>
        <w:jc w:val="both"/>
        <w:rPr>
          <w:sz w:val="28"/>
          <w:szCs w:val="28"/>
          <w:lang w:val="ru-RU"/>
        </w:rPr>
      </w:pPr>
    </w:p>
    <w:p w:rsidR="009125C2" w:rsidRDefault="00CC75A0">
      <w:pPr>
        <w:pStyle w:val="TableParagraph"/>
        <w:ind w:right="-2" w:firstLine="851"/>
        <w:jc w:val="center"/>
        <w:rPr>
          <w:rFonts w:eastAsia="Calibri"/>
          <w:sz w:val="28"/>
          <w:szCs w:val="28"/>
          <w:lang w:eastAsia="ru-RU"/>
        </w:rPr>
      </w:pPr>
      <w:r>
        <w:rPr>
          <w:rFonts w:eastAsia="Calibri"/>
          <w:sz w:val="28"/>
          <w:szCs w:val="28"/>
          <w:lang w:eastAsia="ru-RU"/>
        </w:rPr>
        <w:t>1.7.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w:t>
      </w:r>
      <w:r>
        <w:rPr>
          <w:rFonts w:eastAsia="Calibri"/>
          <w:sz w:val="28"/>
          <w:szCs w:val="28"/>
          <w:lang w:eastAsia="ru-RU"/>
        </w:rPr>
        <w:br/>
        <w:t>и строящихся на момент подготовки проекта планировки территории,</w:t>
      </w:r>
      <w:r>
        <w:rPr>
          <w:rFonts w:eastAsia="Calibri"/>
          <w:sz w:val="28"/>
          <w:szCs w:val="28"/>
          <w:lang w:eastAsia="ru-RU"/>
        </w:rPr>
        <w:br/>
        <w:t>а также объектов капитального строительства, планируемых к строительству</w:t>
      </w:r>
      <w:r>
        <w:rPr>
          <w:rFonts w:eastAsia="Calibri"/>
          <w:sz w:val="28"/>
          <w:szCs w:val="28"/>
          <w:lang w:eastAsia="ru-RU"/>
        </w:rPr>
        <w:br/>
        <w:t>в соответствии с ранее утвержденной документацией по планировке территории,</w:t>
      </w:r>
      <w:r>
        <w:rPr>
          <w:rFonts w:eastAsia="Calibri"/>
          <w:sz w:val="28"/>
          <w:szCs w:val="28"/>
          <w:lang w:eastAsia="ru-RU"/>
        </w:rPr>
        <w:br/>
        <w:t>от возможного негативного воздействия в связи с размещением</w:t>
      </w:r>
    </w:p>
    <w:p w:rsidR="009125C2" w:rsidRDefault="00CC75A0">
      <w:pPr>
        <w:pStyle w:val="TableParagraph"/>
        <w:ind w:right="-2" w:firstLine="851"/>
        <w:jc w:val="center"/>
        <w:rPr>
          <w:rFonts w:eastAsia="Calibri"/>
          <w:sz w:val="28"/>
          <w:szCs w:val="28"/>
          <w:lang w:eastAsia="ru-RU"/>
        </w:rPr>
      </w:pPr>
      <w:r>
        <w:rPr>
          <w:rFonts w:eastAsia="Calibri"/>
          <w:sz w:val="28"/>
          <w:szCs w:val="28"/>
          <w:lang w:eastAsia="ru-RU"/>
        </w:rPr>
        <w:t>линейных объектов.</w:t>
      </w:r>
    </w:p>
    <w:p w:rsidR="009125C2" w:rsidRDefault="00CC75A0">
      <w:pPr>
        <w:pStyle w:val="TableParagraph"/>
        <w:spacing w:before="226"/>
        <w:ind w:firstLine="850"/>
        <w:jc w:val="both"/>
        <w:rPr>
          <w:rFonts w:eastAsia="Calibri"/>
          <w:sz w:val="28"/>
          <w:szCs w:val="28"/>
          <w:lang w:eastAsia="ru-RU"/>
        </w:rPr>
      </w:pPr>
      <w:r>
        <w:rPr>
          <w:rFonts w:eastAsia="Calibri"/>
          <w:sz w:val="28"/>
          <w:szCs w:val="28"/>
          <w:lang w:eastAsia="ru-RU"/>
        </w:rPr>
        <w:t>Выбор трассы объекта произведен с соблюдением условий безопасного размещения объекта на требуемых расстояниях от зданий и сооружений и обеспечивает их безопасное строительство, надежную защиту.</w:t>
      </w:r>
    </w:p>
    <w:p w:rsidR="009125C2" w:rsidRDefault="00CC75A0">
      <w:pPr>
        <w:pStyle w:val="TableParagraph"/>
        <w:spacing w:before="226"/>
        <w:ind w:firstLine="851"/>
        <w:jc w:val="both"/>
        <w:rPr>
          <w:rFonts w:eastAsia="Calibri"/>
          <w:sz w:val="28"/>
          <w:szCs w:val="28"/>
          <w:lang w:eastAsia="ru-RU"/>
        </w:rPr>
      </w:pPr>
      <w:r>
        <w:rPr>
          <w:rFonts w:eastAsia="Calibri"/>
          <w:sz w:val="28"/>
          <w:szCs w:val="28"/>
          <w:lang w:eastAsia="ru-RU"/>
        </w:rPr>
        <w:lastRenderedPageBreak/>
        <w:t xml:space="preserve">При реконструкции ВЛ предусматриваются мероприятия по защите действующих и недействующих подземных и наземных коммуникаций, в местах пересечения от возможного негативного воздействия в связи с размещением линейных объектов. </w:t>
      </w:r>
    </w:p>
    <w:p w:rsidR="009125C2" w:rsidRDefault="00CC75A0">
      <w:pPr>
        <w:pStyle w:val="TableParagraph"/>
        <w:ind w:firstLine="851"/>
        <w:jc w:val="both"/>
        <w:rPr>
          <w:rFonts w:eastAsia="Calibri"/>
          <w:sz w:val="28"/>
          <w:szCs w:val="28"/>
          <w:lang w:eastAsia="ru-RU"/>
        </w:rPr>
      </w:pPr>
      <w:r>
        <w:rPr>
          <w:rFonts w:eastAsia="Calibri"/>
          <w:sz w:val="28"/>
          <w:szCs w:val="28"/>
          <w:lang w:eastAsia="ru-RU"/>
        </w:rPr>
        <w:t>Документация по планировке территории ранее не утверждалась.</w:t>
      </w:r>
    </w:p>
    <w:p w:rsidR="009125C2" w:rsidRDefault="009125C2">
      <w:pPr>
        <w:ind w:firstLine="709"/>
        <w:jc w:val="both"/>
        <w:rPr>
          <w:rFonts w:eastAsia="Calibri"/>
          <w:sz w:val="28"/>
          <w:szCs w:val="28"/>
          <w:lang w:val="ru-RU" w:eastAsia="ru-RU"/>
        </w:rPr>
      </w:pPr>
    </w:p>
    <w:p w:rsidR="009125C2" w:rsidRDefault="00CC75A0">
      <w:pPr>
        <w:pStyle w:val="TableParagraph"/>
        <w:ind w:right="-2" w:firstLine="851"/>
        <w:jc w:val="center"/>
        <w:rPr>
          <w:rFonts w:eastAsia="Calibri"/>
          <w:sz w:val="28"/>
          <w:szCs w:val="28"/>
          <w:lang w:eastAsia="ru-RU"/>
        </w:rPr>
      </w:pPr>
      <w:r>
        <w:rPr>
          <w:rFonts w:eastAsia="Calibri"/>
          <w:sz w:val="28"/>
          <w:szCs w:val="28"/>
          <w:lang w:eastAsia="ru-RU"/>
        </w:rPr>
        <w:t>1.8. Информация о необходимости осуществления мероприятий</w:t>
      </w:r>
      <w:r>
        <w:rPr>
          <w:rFonts w:eastAsia="Calibri"/>
          <w:sz w:val="28"/>
          <w:szCs w:val="28"/>
          <w:lang w:eastAsia="ru-RU"/>
        </w:rPr>
        <w:br/>
        <w:t>по сохранению объектов культурного наследия от возможного негативного воздействия в связи с размещением линейных объектов.</w:t>
      </w:r>
    </w:p>
    <w:p w:rsidR="009125C2" w:rsidRDefault="009125C2">
      <w:pPr>
        <w:pStyle w:val="TableParagraph"/>
        <w:ind w:right="-2" w:firstLine="851"/>
        <w:jc w:val="center"/>
        <w:rPr>
          <w:rFonts w:eastAsia="Calibri"/>
          <w:sz w:val="28"/>
          <w:szCs w:val="28"/>
          <w:lang w:eastAsia="ru-RU"/>
        </w:rPr>
      </w:pPr>
    </w:p>
    <w:p w:rsidR="009125C2" w:rsidRDefault="00CC75A0">
      <w:pPr>
        <w:pStyle w:val="TableParagraph"/>
        <w:ind w:firstLine="851"/>
        <w:jc w:val="both"/>
        <w:rPr>
          <w:rFonts w:eastAsia="Calibri"/>
          <w:sz w:val="28"/>
          <w:szCs w:val="28"/>
          <w:lang w:eastAsia="ru-RU"/>
        </w:rPr>
      </w:pPr>
      <w:r>
        <w:rPr>
          <w:rFonts w:eastAsia="Calibri"/>
          <w:sz w:val="28"/>
          <w:szCs w:val="28"/>
          <w:lang w:eastAsia="ru-RU"/>
        </w:rPr>
        <w:t xml:space="preserve">В соответствии с Письмом от 15.12.2021 №013/33-3871 государственной инспекции по охране объектов культурного наследия Рязанской области на земельных участках с кадастровыми номерами 62:01:0040103:81, 62:01:0040102:56 проведения инженерно-экологических изысканий по объекту "Реконструкция ВЛ 110 </w:t>
      </w:r>
      <w:proofErr w:type="spellStart"/>
      <w:r>
        <w:rPr>
          <w:rFonts w:eastAsia="Calibri"/>
          <w:sz w:val="28"/>
          <w:szCs w:val="28"/>
          <w:lang w:eastAsia="ru-RU"/>
        </w:rPr>
        <w:t>кВ</w:t>
      </w:r>
      <w:proofErr w:type="spellEnd"/>
      <w:r>
        <w:rPr>
          <w:rFonts w:eastAsia="Calibri"/>
          <w:sz w:val="28"/>
          <w:szCs w:val="28"/>
          <w:lang w:eastAsia="ru-RU"/>
        </w:rPr>
        <w:t xml:space="preserve"> </w:t>
      </w:r>
      <w:proofErr w:type="spellStart"/>
      <w:r>
        <w:rPr>
          <w:rFonts w:eastAsia="Calibri"/>
          <w:sz w:val="28"/>
          <w:szCs w:val="28"/>
          <w:lang w:eastAsia="ru-RU"/>
        </w:rPr>
        <w:t>Сабурово</w:t>
      </w:r>
      <w:proofErr w:type="spellEnd"/>
      <w:r>
        <w:rPr>
          <w:rFonts w:eastAsia="Calibri"/>
          <w:sz w:val="28"/>
          <w:szCs w:val="28"/>
          <w:lang w:eastAsia="ru-RU"/>
        </w:rPr>
        <w:t xml:space="preserve"> - </w:t>
      </w:r>
      <w:proofErr w:type="spellStart"/>
      <w:r>
        <w:rPr>
          <w:rFonts w:eastAsia="Calibri"/>
          <w:sz w:val="28"/>
          <w:szCs w:val="28"/>
          <w:lang w:eastAsia="ru-RU"/>
        </w:rPr>
        <w:t>Ермишь</w:t>
      </w:r>
      <w:proofErr w:type="spellEnd"/>
      <w:r>
        <w:rPr>
          <w:rFonts w:eastAsia="Calibri"/>
          <w:sz w:val="28"/>
          <w:szCs w:val="28"/>
          <w:lang w:eastAsia="ru-RU"/>
        </w:rPr>
        <w:t xml:space="preserve"> с укреплением опоры" в непосредственной близости от указанного земельного участка расположен выявленный объект археологического наследия "Сенин Пчельник IV поселение" включенный в перечень выявленных объектов культурного наследия в соответствии с приказом комитета по культуре и туризму Рязанской области от 14.04.2011 №269.</w:t>
      </w:r>
    </w:p>
    <w:p w:rsidR="009125C2" w:rsidRDefault="00CC75A0">
      <w:pPr>
        <w:pStyle w:val="TableParagraph"/>
        <w:ind w:firstLine="851"/>
        <w:jc w:val="both"/>
        <w:rPr>
          <w:rFonts w:eastAsia="Calibri"/>
          <w:sz w:val="28"/>
          <w:szCs w:val="28"/>
          <w:lang w:eastAsia="ru-RU"/>
        </w:rPr>
      </w:pPr>
      <w:r>
        <w:rPr>
          <w:rFonts w:eastAsia="Calibri"/>
          <w:sz w:val="28"/>
          <w:szCs w:val="28"/>
          <w:lang w:eastAsia="ru-RU"/>
        </w:rPr>
        <w:t>Границы территории данного объекта археологического наследия не утверждены.</w:t>
      </w:r>
    </w:p>
    <w:p w:rsidR="009125C2" w:rsidRDefault="00CC75A0">
      <w:pPr>
        <w:pStyle w:val="TableParagraph"/>
        <w:ind w:firstLine="851"/>
        <w:jc w:val="both"/>
        <w:rPr>
          <w:rFonts w:eastAsia="Calibri"/>
          <w:sz w:val="28"/>
          <w:szCs w:val="28"/>
          <w:lang w:eastAsia="ru-RU"/>
        </w:rPr>
      </w:pPr>
      <w:r>
        <w:rPr>
          <w:rFonts w:eastAsia="Calibri"/>
          <w:sz w:val="28"/>
          <w:szCs w:val="28"/>
          <w:lang w:eastAsia="ru-RU"/>
        </w:rPr>
        <w:t>Учитывая вышеизложенное, в случае проведения в границах указанных земельных участков земляных, строительных, хозяйственных и иных работ Заказчик работ в соответствии со ст. 28, 30, 31, 32, 36, 45.1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обязан:</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обеспечить проведение и финансирование историко-культурной экспертизы земельного участка, подлежащего воздействию земляных, строительных, хозяйственных и иных работ, путем археологической разведки, в порядке, установленном ст. 45.1 Федерального закона;</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предоставить в Инспекцию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подлежащем воздействию земляных, строительных, хозяйственных и </w:t>
      </w:r>
      <w:proofErr w:type="spellStart"/>
      <w:r>
        <w:rPr>
          <w:rFonts w:ascii="Times New Roman" w:hAnsi="Times New Roman" w:cs="Times New Roman"/>
          <w:sz w:val="28"/>
          <w:szCs w:val="28"/>
        </w:rPr>
        <w:t>иныхработ</w:t>
      </w:r>
      <w:proofErr w:type="spellEnd"/>
      <w:r>
        <w:rPr>
          <w:rFonts w:ascii="Times New Roman" w:hAnsi="Times New Roman" w:cs="Times New Roman"/>
          <w:sz w:val="28"/>
          <w:szCs w:val="28"/>
        </w:rPr>
        <w:t>, a также заключение государственной историко-культурной экспертизы указанной документации (либо земельного участка).</w:t>
      </w:r>
    </w:p>
    <w:p w:rsidR="009125C2" w:rsidRDefault="00CC75A0">
      <w:pPr>
        <w:pStyle w:val="TableParagraph"/>
        <w:ind w:firstLine="851"/>
        <w:jc w:val="both"/>
        <w:rPr>
          <w:rFonts w:eastAsia="Calibri"/>
          <w:sz w:val="28"/>
          <w:szCs w:val="28"/>
          <w:lang w:eastAsia="ru-RU"/>
        </w:rPr>
      </w:pPr>
      <w:r>
        <w:rPr>
          <w:rFonts w:eastAsia="Calibri"/>
          <w:sz w:val="28"/>
          <w:szCs w:val="28"/>
          <w:lang w:eastAsia="ru-RU"/>
        </w:rPr>
        <w:t>В случае обнаружения в границах земельного участка, подлежащего воздействию земляных, строительных, хозяйственных и иных работ объектов, обладающих признаками объекта культурного наследия, и после принятия Инспекцией решения о включении данных объектов в перечень выявленных объектов культурного наследия;</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разработать в составе проектной документации раздел об обеспечении сохранности выявленных объектов культурного наследия или о проведении спасательных археологических полевых работ или проект обеспечения </w:t>
      </w:r>
      <w:r>
        <w:rPr>
          <w:rFonts w:ascii="Times New Roman" w:hAnsi="Times New Roman" w:cs="Times New Roman"/>
          <w:sz w:val="28"/>
          <w:szCs w:val="28"/>
        </w:rPr>
        <w:lastRenderedPageBreak/>
        <w:t>сохранности выявленных объектов культурного наследия либо план проведения спасательных археологических полевых работ, включающих оценку воздействия проводимых работ на указанные объекты культурного наследия (далее - документация или раздел документации, обосновывающий меры по обеспечению сохранности выявленных объектов культурного (археологического) наследия);</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получить по документации или разделу документации, обосновывающий меры по обеспечению сохранности выявленных объектов культурного (археологического) наследия заключение государственной историко-культурной экспертизы и предоставить его совместно с указанной документацией в Инспекцию на согласование;</w:t>
      </w:r>
    </w:p>
    <w:p w:rsidR="009125C2" w:rsidRDefault="00CC75A0">
      <w:pPr>
        <w:pStyle w:val="af9"/>
        <w:numPr>
          <w:ilvl w:val="0"/>
          <w:numId w:val="3"/>
        </w:numPr>
        <w:tabs>
          <w:tab w:val="left" w:pos="851"/>
        </w:tabs>
        <w:spacing w:after="0" w:line="240" w:lineRule="auto"/>
        <w:ind w:left="0" w:firstLine="567"/>
        <w:jc w:val="both"/>
        <w:rPr>
          <w:rFonts w:ascii="Times New Roman" w:eastAsia="Calibri" w:hAnsi="Times New Roman" w:cs="Times New Roman"/>
          <w:sz w:val="28"/>
          <w:szCs w:val="28"/>
          <w:lang w:eastAsia="ru-RU"/>
        </w:rPr>
      </w:pPr>
      <w:r>
        <w:rPr>
          <w:rFonts w:ascii="Times New Roman" w:hAnsi="Times New Roman" w:cs="Times New Roman"/>
          <w:sz w:val="28"/>
          <w:szCs w:val="28"/>
        </w:rPr>
        <w:t>обеспечить реализацию согласованной Инспекцией документации, обосновывающей меры по обеспечению сохранности выявленных объектов культурного (археологического) наследия.</w:t>
      </w:r>
    </w:p>
    <w:p w:rsidR="009125C2" w:rsidRDefault="009125C2">
      <w:pPr>
        <w:pStyle w:val="aa"/>
        <w:ind w:left="0" w:firstLine="850"/>
        <w:jc w:val="both"/>
        <w:rPr>
          <w:lang w:val="ru-RU"/>
        </w:rPr>
      </w:pPr>
    </w:p>
    <w:p w:rsidR="009125C2" w:rsidRDefault="00CC75A0">
      <w:pPr>
        <w:ind w:firstLine="850"/>
        <w:jc w:val="center"/>
        <w:rPr>
          <w:lang w:val="ru-RU"/>
        </w:rPr>
      </w:pPr>
      <w:r>
        <w:rPr>
          <w:rFonts w:eastAsia="Calibri"/>
          <w:sz w:val="28"/>
          <w:szCs w:val="28"/>
          <w:lang w:val="ru-RU" w:eastAsia="ru-RU"/>
        </w:rPr>
        <w:t>1.9. Информация о необходимости осуществления мероприятий</w:t>
      </w:r>
      <w:r>
        <w:rPr>
          <w:rFonts w:eastAsia="Calibri"/>
          <w:sz w:val="28"/>
          <w:szCs w:val="28"/>
          <w:lang w:val="ru-RU" w:eastAsia="ru-RU"/>
        </w:rPr>
        <w:br/>
        <w:t>по охране окружающей среды.</w:t>
      </w:r>
    </w:p>
    <w:p w:rsidR="009125C2" w:rsidRDefault="009125C2">
      <w:pPr>
        <w:pStyle w:val="TableParagraph"/>
        <w:ind w:firstLine="851"/>
        <w:jc w:val="both"/>
        <w:rPr>
          <w:sz w:val="28"/>
          <w:szCs w:val="28"/>
          <w:lang w:eastAsia="ru-RU"/>
        </w:rPr>
      </w:pPr>
    </w:p>
    <w:p w:rsidR="009125C2" w:rsidRDefault="00CC75A0">
      <w:pPr>
        <w:pStyle w:val="TableParagraph"/>
        <w:ind w:firstLine="851"/>
        <w:jc w:val="both"/>
        <w:rPr>
          <w:sz w:val="28"/>
          <w:szCs w:val="28"/>
          <w:lang w:eastAsia="ru-RU"/>
        </w:rPr>
      </w:pPr>
      <w:r>
        <w:rPr>
          <w:sz w:val="28"/>
          <w:szCs w:val="28"/>
          <w:lang w:eastAsia="ru-RU"/>
        </w:rPr>
        <w:t>В соответствии с п.2 и приложением 1 к Федеральному закону «О промышленной безопасности опасных производственных объектов» от 21.07.1997 №116-ФЗ проектируемый объект не является опасным производственным объектом.</w:t>
      </w:r>
    </w:p>
    <w:p w:rsidR="009125C2" w:rsidRDefault="00CC75A0">
      <w:pPr>
        <w:pStyle w:val="TableParagraph"/>
        <w:ind w:firstLine="851"/>
        <w:jc w:val="both"/>
        <w:rPr>
          <w:sz w:val="28"/>
          <w:szCs w:val="28"/>
          <w:lang w:eastAsia="ru-RU"/>
        </w:rPr>
      </w:pPr>
      <w:r>
        <w:rPr>
          <w:sz w:val="28"/>
          <w:szCs w:val="28"/>
          <w:lang w:eastAsia="ru-RU"/>
        </w:rPr>
        <w:t>Строительство участков электрических сетей в охранной зоне действующих ВЛ, находящихся под напряжением, должны выполняться на основании полученного от эксплуатирующей организации разрешения на производство работ и в строгом соответствии с правилами техники безопасности при производстве всего комплекса строительно-монтажных работ (СНиП 12-03-2001), «Правилами техники безопасности при производстве электромонтажных работ».</w:t>
      </w:r>
    </w:p>
    <w:p w:rsidR="009125C2" w:rsidRDefault="00CC75A0">
      <w:pPr>
        <w:pStyle w:val="TableParagraph"/>
        <w:ind w:firstLine="851"/>
        <w:jc w:val="both"/>
        <w:rPr>
          <w:sz w:val="28"/>
          <w:szCs w:val="28"/>
          <w:lang w:eastAsia="ru-RU"/>
        </w:rPr>
      </w:pPr>
      <w:r>
        <w:rPr>
          <w:sz w:val="28"/>
          <w:szCs w:val="28"/>
          <w:lang w:eastAsia="ru-RU"/>
        </w:rPr>
        <w:t>При производстве работ следует строго соблюдать требование главы 7, п. 7.8 СП 48.13330.2019 «Организация строительства». Природоохранные мероприятия должны быть направлены на исключение или максимальное уменьшение отрицательного воздействия на окружающую среду, на недопущение загрязнения и засорения территории.</w:t>
      </w:r>
    </w:p>
    <w:p w:rsidR="009125C2" w:rsidRDefault="00CC75A0">
      <w:pPr>
        <w:pStyle w:val="TableParagraph"/>
        <w:ind w:firstLine="851"/>
        <w:jc w:val="both"/>
        <w:rPr>
          <w:sz w:val="28"/>
          <w:szCs w:val="28"/>
          <w:lang w:eastAsia="ru-RU"/>
        </w:rPr>
      </w:pPr>
      <w:r>
        <w:rPr>
          <w:sz w:val="28"/>
          <w:szCs w:val="28"/>
          <w:lang w:eastAsia="ru-RU"/>
        </w:rPr>
        <w:t>До начала работ рабочие и ИТР должны пройти инструктаж по соблюдению требований охраны окружающей среды при выполнении строительно-монтажных работ.</w:t>
      </w:r>
    </w:p>
    <w:p w:rsidR="009125C2" w:rsidRDefault="00CC75A0">
      <w:pPr>
        <w:pStyle w:val="TableParagraph"/>
        <w:ind w:firstLine="851"/>
        <w:jc w:val="both"/>
        <w:rPr>
          <w:sz w:val="28"/>
          <w:szCs w:val="28"/>
          <w:lang w:eastAsia="ru-RU"/>
        </w:rPr>
      </w:pPr>
      <w:r>
        <w:rPr>
          <w:sz w:val="28"/>
          <w:szCs w:val="28"/>
          <w:lang w:eastAsia="ru-RU"/>
        </w:rPr>
        <w:t>Уменьшение отрицательных воздействий на окружающую среду при производстве строительно-монтажных работ зависит от соблюдения правильной технологии и культуры строительства.</w:t>
      </w:r>
    </w:p>
    <w:p w:rsidR="009125C2" w:rsidRDefault="00CC75A0">
      <w:pPr>
        <w:pStyle w:val="TableParagraph"/>
        <w:ind w:firstLine="851"/>
        <w:jc w:val="both"/>
        <w:rPr>
          <w:sz w:val="28"/>
          <w:szCs w:val="28"/>
          <w:lang w:eastAsia="ru-RU"/>
        </w:rPr>
      </w:pPr>
      <w:r>
        <w:rPr>
          <w:sz w:val="28"/>
          <w:szCs w:val="28"/>
          <w:lang w:eastAsia="ru-RU"/>
        </w:rPr>
        <w:t>Источниками воздействия на окружающую природу в период строительства являются:</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строительные и транспортные машины и механизмы;</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сварочное оборудование;</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объекты социально-бытовой и производственной инфраструктуры и </w:t>
      </w:r>
      <w:proofErr w:type="spellStart"/>
      <w:r>
        <w:rPr>
          <w:rFonts w:ascii="Times New Roman" w:hAnsi="Times New Roman" w:cs="Times New Roman"/>
          <w:sz w:val="28"/>
          <w:szCs w:val="28"/>
        </w:rPr>
        <w:t>др</w:t>
      </w:r>
      <w:proofErr w:type="spellEnd"/>
      <w:r>
        <w:rPr>
          <w:rFonts w:ascii="Times New Roman" w:hAnsi="Times New Roman" w:cs="Times New Roman"/>
          <w:sz w:val="28"/>
          <w:szCs w:val="28"/>
        </w:rPr>
        <w:tab/>
      </w:r>
    </w:p>
    <w:p w:rsidR="009125C2" w:rsidRDefault="00CC75A0">
      <w:pPr>
        <w:pStyle w:val="TableParagraph"/>
        <w:ind w:firstLine="851"/>
        <w:jc w:val="both"/>
        <w:rPr>
          <w:sz w:val="28"/>
          <w:szCs w:val="28"/>
          <w:lang w:eastAsia="ru-RU"/>
        </w:rPr>
      </w:pPr>
      <w:r>
        <w:rPr>
          <w:sz w:val="28"/>
          <w:szCs w:val="28"/>
          <w:lang w:eastAsia="ru-RU"/>
        </w:rPr>
        <w:t xml:space="preserve">Производство строительно-монтажных работ, движение машин и механизмов, складирование и хранение материалов в местах, не предусмотренных </w:t>
      </w:r>
      <w:r>
        <w:rPr>
          <w:sz w:val="28"/>
          <w:szCs w:val="28"/>
          <w:lang w:eastAsia="ru-RU"/>
        </w:rPr>
        <w:lastRenderedPageBreak/>
        <w:t>проектом производства работ, запрещается.</w:t>
      </w:r>
    </w:p>
    <w:p w:rsidR="009125C2" w:rsidRDefault="00CC75A0">
      <w:pPr>
        <w:pStyle w:val="TableParagraph"/>
        <w:ind w:firstLine="851"/>
        <w:jc w:val="both"/>
        <w:rPr>
          <w:sz w:val="28"/>
          <w:szCs w:val="28"/>
          <w:lang w:eastAsia="ru-RU"/>
        </w:rPr>
      </w:pPr>
      <w:r>
        <w:rPr>
          <w:sz w:val="28"/>
          <w:szCs w:val="28"/>
          <w:lang w:eastAsia="ru-RU"/>
        </w:rPr>
        <w:t>Производство работ должно вестись с обязательным принятием природоохранных мер:</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максимально возможным сохранением естественного рельефа;</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недопущение слива в грунт ГСМ;</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организацией своевременного сбора строительного мусора и отходов в инвентарные контейнеры с последующей вывозкой для утилизации;</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разработкой в проекте производства работ оптимального графика поступления оборудования и материалов (с подвозкой оборудования и материалов по мере надобности) для предотвращения загромождения строительной площадки и сокращения времени хранения оборудования и материалов на строительной площадке;</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транспортировкой сыпучих строительных материалов в контейнерах для уменьшения пылевыделения в атмосферу и загрязнения почвы;</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использованием металлических емкостей для приема товарного бетона и раствора для предохранения загрязнения почвы;</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применением машин и механизмов с наименьшим удельным давлением на грунт для максимального сохранения существующего плодородного слоя почвы;</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поддержание всего транспортного парка в исправном состоянии, осуществление постоянного контроля на соответствие требованиям нормативов уровня выбросов в атмосферу окиси азота и угарного газа в составе выхлопных газов и регулировка двигателей;</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обслуживание, ремонт, заправка техники на специально оборудованных (с учетом экологических требований) площадках.</w:t>
      </w:r>
    </w:p>
    <w:p w:rsidR="009125C2" w:rsidRDefault="00CC75A0">
      <w:pPr>
        <w:pStyle w:val="TableParagraph"/>
        <w:ind w:firstLine="851"/>
        <w:jc w:val="both"/>
        <w:rPr>
          <w:sz w:val="28"/>
          <w:szCs w:val="28"/>
          <w:lang w:eastAsia="ru-RU"/>
        </w:rPr>
      </w:pPr>
      <w:r>
        <w:rPr>
          <w:sz w:val="28"/>
          <w:szCs w:val="28"/>
          <w:lang w:eastAsia="ru-RU"/>
        </w:rPr>
        <w:t>При выполнении планировочных работ почвенный слой, пригодный для последующего использования, должен предварительно сниматься и складироваться в специально отведенных местах.</w:t>
      </w:r>
    </w:p>
    <w:p w:rsidR="009125C2" w:rsidRDefault="00CC75A0">
      <w:pPr>
        <w:pStyle w:val="TableParagraph"/>
        <w:ind w:firstLine="851"/>
        <w:jc w:val="both"/>
        <w:rPr>
          <w:sz w:val="28"/>
          <w:szCs w:val="28"/>
          <w:lang w:eastAsia="ru-RU"/>
        </w:rPr>
      </w:pPr>
      <w:r>
        <w:rPr>
          <w:sz w:val="28"/>
          <w:szCs w:val="28"/>
          <w:lang w:eastAsia="ru-RU"/>
        </w:rPr>
        <w:t>Временные автомобильные дороги и другие подъездные пути устраивать с учетом требований по предотвращению повреждений сельскохозяйственных угодий и древесно-кустарниковой растительности.</w:t>
      </w:r>
    </w:p>
    <w:p w:rsidR="009125C2" w:rsidRDefault="00CC75A0">
      <w:pPr>
        <w:pStyle w:val="TableParagraph"/>
        <w:ind w:firstLine="851"/>
        <w:jc w:val="both"/>
        <w:rPr>
          <w:sz w:val="28"/>
          <w:szCs w:val="28"/>
          <w:lang w:eastAsia="ru-RU"/>
        </w:rPr>
      </w:pPr>
      <w:r>
        <w:rPr>
          <w:sz w:val="28"/>
          <w:szCs w:val="28"/>
          <w:lang w:eastAsia="ru-RU"/>
        </w:rPr>
        <w:t>ПОС рекомендует:</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металлические отходы, возникающие при монтаже металлоконструкций, собирать в контейнеры и вывозить в места расположения устройств для удаления строительного мусора, по согласованию с «Заказчиком».</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отходы, возникающие при покраске металлоконструкций и производстве работ по гидроизоляции, антикоррозионным работам на площадках строительства хранить на отдельных площадках с твердым покрытием отдельно от металлолома и в дальнейшем вывозить в места расположения устройств для удаления строительного мусора (предусмотреть в ППР), по согласованию с «Заказчиком».</w:t>
      </w:r>
    </w:p>
    <w:p w:rsidR="009125C2" w:rsidRDefault="00CC75A0">
      <w:pPr>
        <w:pStyle w:val="TableParagraph"/>
        <w:ind w:firstLine="851"/>
        <w:jc w:val="both"/>
        <w:rPr>
          <w:sz w:val="28"/>
          <w:szCs w:val="28"/>
          <w:lang w:eastAsia="ru-RU"/>
        </w:rPr>
      </w:pPr>
      <w:r>
        <w:rPr>
          <w:sz w:val="28"/>
          <w:szCs w:val="28"/>
          <w:lang w:eastAsia="ru-RU"/>
        </w:rPr>
        <w:t>По окончании строительства стройплощадку (начисто) очистить от строительного мусора с вывозом его на свалку (закапывать на стройплощадке запрещается).</w:t>
      </w:r>
    </w:p>
    <w:p w:rsidR="009125C2" w:rsidRDefault="00CC75A0">
      <w:pPr>
        <w:pStyle w:val="TableParagraph"/>
        <w:ind w:firstLine="851"/>
        <w:jc w:val="both"/>
        <w:rPr>
          <w:sz w:val="28"/>
          <w:szCs w:val="28"/>
          <w:lang w:eastAsia="ru-RU"/>
        </w:rPr>
      </w:pPr>
      <w:r>
        <w:rPr>
          <w:sz w:val="28"/>
          <w:szCs w:val="28"/>
          <w:lang w:eastAsia="ru-RU"/>
        </w:rPr>
        <w:t>Место утилизации строительного мусора - ближайший от места производства работ полигон ТБО (ТКО).</w:t>
      </w:r>
    </w:p>
    <w:p w:rsidR="009125C2" w:rsidRDefault="00CC75A0">
      <w:pPr>
        <w:pStyle w:val="TableParagraph"/>
        <w:ind w:firstLine="851"/>
        <w:jc w:val="both"/>
        <w:rPr>
          <w:sz w:val="28"/>
          <w:szCs w:val="28"/>
          <w:lang w:eastAsia="ru-RU"/>
        </w:rPr>
      </w:pPr>
      <w:proofErr w:type="spellStart"/>
      <w:r>
        <w:rPr>
          <w:sz w:val="28"/>
          <w:szCs w:val="28"/>
          <w:lang w:eastAsia="ru-RU"/>
        </w:rPr>
        <w:t>Природовосстановительные</w:t>
      </w:r>
      <w:proofErr w:type="spellEnd"/>
      <w:r>
        <w:rPr>
          <w:sz w:val="28"/>
          <w:szCs w:val="28"/>
          <w:lang w:eastAsia="ru-RU"/>
        </w:rPr>
        <w:t xml:space="preserve"> мероприятия считаются завершенными, если </w:t>
      </w:r>
      <w:r>
        <w:rPr>
          <w:sz w:val="28"/>
          <w:szCs w:val="28"/>
          <w:lang w:eastAsia="ru-RU"/>
        </w:rPr>
        <w:lastRenderedPageBreak/>
        <w:t>отсутствуют места, загрязненные горюче-смазочными материалами, строительными и бытовыми отходами.</w:t>
      </w:r>
    </w:p>
    <w:p w:rsidR="009125C2" w:rsidRDefault="009125C2">
      <w:pPr>
        <w:pStyle w:val="TableParagraph"/>
        <w:ind w:firstLine="851"/>
        <w:jc w:val="both"/>
        <w:rPr>
          <w:sz w:val="28"/>
          <w:szCs w:val="28"/>
          <w:lang w:eastAsia="ru-RU"/>
        </w:rPr>
      </w:pPr>
    </w:p>
    <w:p w:rsidR="009125C2" w:rsidRDefault="00CC75A0">
      <w:pPr>
        <w:ind w:firstLine="850"/>
        <w:jc w:val="center"/>
        <w:rPr>
          <w:rFonts w:eastAsia="Calibri"/>
          <w:sz w:val="28"/>
          <w:szCs w:val="28"/>
          <w:lang w:val="ru-RU" w:eastAsia="ru-RU"/>
        </w:rPr>
      </w:pPr>
      <w:r>
        <w:rPr>
          <w:rFonts w:eastAsia="Calibri"/>
          <w:sz w:val="28"/>
          <w:szCs w:val="28"/>
          <w:lang w:val="ru-RU" w:eastAsia="ru-RU"/>
        </w:rPr>
        <w:t xml:space="preserve">1.10. Информация о необходимости осуществления мероприятий </w:t>
      </w:r>
      <w:r>
        <w:rPr>
          <w:rFonts w:eastAsia="Calibri"/>
          <w:sz w:val="28"/>
          <w:szCs w:val="28"/>
          <w:lang w:val="ru-RU" w:eastAsia="ru-RU"/>
        </w:rPr>
        <w:br/>
        <w:t>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9125C2" w:rsidRDefault="009125C2">
      <w:pPr>
        <w:ind w:firstLine="850"/>
        <w:jc w:val="center"/>
        <w:rPr>
          <w:rFonts w:eastAsia="Calibri"/>
          <w:sz w:val="28"/>
          <w:szCs w:val="28"/>
          <w:lang w:val="ru-RU" w:eastAsia="ru-RU"/>
        </w:rPr>
      </w:pPr>
    </w:p>
    <w:p w:rsidR="009125C2" w:rsidRDefault="00CC75A0">
      <w:pPr>
        <w:pStyle w:val="TableParagraph"/>
        <w:ind w:firstLine="851"/>
        <w:jc w:val="both"/>
        <w:rPr>
          <w:sz w:val="28"/>
          <w:szCs w:val="28"/>
          <w:lang w:eastAsia="ru-RU"/>
        </w:rPr>
      </w:pPr>
      <w:r>
        <w:rPr>
          <w:sz w:val="28"/>
          <w:szCs w:val="28"/>
          <w:lang w:eastAsia="ru-RU"/>
        </w:rPr>
        <w:t xml:space="preserve">На территории реконструкции линейного объекта не предполагается использование, производство, переработка, хранение или уничтожение </w:t>
      </w:r>
      <w:proofErr w:type="spellStart"/>
      <w:r>
        <w:rPr>
          <w:sz w:val="28"/>
          <w:szCs w:val="28"/>
          <w:lang w:eastAsia="ru-RU"/>
        </w:rPr>
        <w:t>пожаро</w:t>
      </w:r>
      <w:proofErr w:type="spellEnd"/>
      <w:r>
        <w:rPr>
          <w:sz w:val="28"/>
          <w:szCs w:val="28"/>
          <w:lang w:eastAsia="ru-RU"/>
        </w:rPr>
        <w:t>-взрывоопасных, аварийно-химических опасных, биологических и радиоактивных веществ и материалов.</w:t>
      </w:r>
    </w:p>
    <w:p w:rsidR="009125C2" w:rsidRDefault="00CC75A0">
      <w:pPr>
        <w:pStyle w:val="TableParagraph"/>
        <w:ind w:firstLine="851"/>
        <w:jc w:val="both"/>
        <w:rPr>
          <w:sz w:val="28"/>
          <w:szCs w:val="28"/>
          <w:lang w:eastAsia="ru-RU"/>
        </w:rPr>
      </w:pPr>
      <w:r>
        <w:rPr>
          <w:sz w:val="28"/>
          <w:szCs w:val="28"/>
          <w:lang w:eastAsia="ru-RU"/>
        </w:rPr>
        <w:t xml:space="preserve">Для защиты территории от чрезвычайных ситуаций предусмотреть автоматические и ручные отключающие устройства, </w:t>
      </w:r>
      <w:proofErr w:type="gramStart"/>
      <w:r>
        <w:rPr>
          <w:sz w:val="28"/>
          <w:szCs w:val="28"/>
          <w:lang w:eastAsia="ru-RU"/>
        </w:rPr>
        <w:t>заземлители</w:t>
      </w:r>
      <w:proofErr w:type="gramEnd"/>
      <w:r>
        <w:rPr>
          <w:sz w:val="28"/>
          <w:szCs w:val="28"/>
          <w:lang w:eastAsia="ru-RU"/>
        </w:rPr>
        <w:t xml:space="preserve"> обеспечивающие защиту от перенапряжения.</w:t>
      </w:r>
    </w:p>
    <w:p w:rsidR="009125C2" w:rsidRDefault="00CC75A0">
      <w:pPr>
        <w:pStyle w:val="TableParagraph"/>
        <w:ind w:firstLine="851"/>
        <w:jc w:val="both"/>
        <w:rPr>
          <w:sz w:val="28"/>
          <w:szCs w:val="28"/>
          <w:lang w:eastAsia="ru-RU"/>
        </w:rPr>
      </w:pPr>
      <w:r>
        <w:rPr>
          <w:sz w:val="28"/>
          <w:szCs w:val="28"/>
          <w:lang w:eastAsia="ru-RU"/>
        </w:rPr>
        <w:t>На период реконструкции обеспечить отсутствие посторонних лиц на объекте. Хозяйственную деятельность в охранных зонах электролинии осуществлять на основании письменного разрешения эксплуатирующей организации.</w:t>
      </w:r>
    </w:p>
    <w:p w:rsidR="009125C2" w:rsidRDefault="00CC75A0">
      <w:pPr>
        <w:pStyle w:val="TableParagraph"/>
        <w:ind w:firstLine="851"/>
        <w:jc w:val="both"/>
        <w:rPr>
          <w:sz w:val="28"/>
          <w:szCs w:val="28"/>
          <w:lang w:eastAsia="ru-RU"/>
        </w:rPr>
      </w:pPr>
      <w:r>
        <w:rPr>
          <w:sz w:val="28"/>
          <w:szCs w:val="28"/>
          <w:lang w:eastAsia="ru-RU"/>
        </w:rPr>
        <w:t xml:space="preserve">При производстве работ необходимо выполнять требования Постановления Правительства РФ от 16 сентября 2020 года N 1479 «Правила противопожарного режима в РФ», Федерального закона РФ № 123-ФЗ от 22.07.2008 г. Технический регламент о требованиях пожарной безопасности, СНиП 12-03-2001 «Безопасность труда в строительстве. Часть 1. Общие требования», СНиП 12-04-2002 «Безопасность труда в строительстве. Часть </w:t>
      </w:r>
      <w:proofErr w:type="gramStart"/>
      <w:r>
        <w:rPr>
          <w:sz w:val="28"/>
          <w:szCs w:val="28"/>
          <w:lang w:eastAsia="ru-RU"/>
        </w:rPr>
        <w:t>2.Строительное</w:t>
      </w:r>
      <w:proofErr w:type="gramEnd"/>
      <w:r>
        <w:rPr>
          <w:sz w:val="28"/>
          <w:szCs w:val="28"/>
          <w:lang w:eastAsia="ru-RU"/>
        </w:rPr>
        <w:t xml:space="preserve"> производство».</w:t>
      </w:r>
    </w:p>
    <w:p w:rsidR="009125C2" w:rsidRDefault="00CC75A0">
      <w:pPr>
        <w:pStyle w:val="TableParagraph"/>
        <w:ind w:firstLine="851"/>
        <w:jc w:val="both"/>
        <w:rPr>
          <w:sz w:val="28"/>
          <w:szCs w:val="28"/>
          <w:lang w:eastAsia="ru-RU"/>
        </w:rPr>
      </w:pPr>
      <w:r>
        <w:rPr>
          <w:sz w:val="28"/>
          <w:szCs w:val="28"/>
          <w:lang w:eastAsia="ru-RU"/>
        </w:rPr>
        <w:t xml:space="preserve">При привлечении сторонней подрядной организации к проведению огневых работ издать совместный приказ филиала и подрядной организации, в котором назначить руководящих работников и ИТР эксплуатирующей организации, обязанные утверждать наряды-допуски, ответственные за организацию и безопасное производство работ, обязанные выдавать наряды-допуски и допускать к работам, ответственные за подготовку работ, а также ИТР подрядной организации, ответственные за проведение работ. Недопустима </w:t>
      </w:r>
      <w:proofErr w:type="spellStart"/>
      <w:r>
        <w:rPr>
          <w:sz w:val="28"/>
          <w:szCs w:val="28"/>
          <w:lang w:eastAsia="ru-RU"/>
        </w:rPr>
        <w:t>замазученность</w:t>
      </w:r>
      <w:proofErr w:type="spellEnd"/>
      <w:r>
        <w:rPr>
          <w:sz w:val="28"/>
          <w:szCs w:val="28"/>
          <w:lang w:eastAsia="ru-RU"/>
        </w:rPr>
        <w:t xml:space="preserve"> территории производства работ, наличие на территории сгораемых материалов и т.п. Запрещается работа в одежде и обуви, пропитанных нефтью или легковоспламеняющимися жидкостями. Самоходная техника, сварочные агрегаты, компрессоры, задействованные в производстве подготовительных и огневых работ, должны быть обеспечены не менее чем двумя огнетушителями ОП-10 (каждая единица техники).</w:t>
      </w:r>
    </w:p>
    <w:p w:rsidR="009125C2" w:rsidRDefault="00CC75A0">
      <w:pPr>
        <w:pStyle w:val="TableParagraph"/>
        <w:ind w:firstLine="851"/>
        <w:jc w:val="both"/>
        <w:rPr>
          <w:sz w:val="28"/>
          <w:szCs w:val="28"/>
          <w:lang w:eastAsia="ru-RU"/>
        </w:rPr>
      </w:pPr>
      <w:r>
        <w:rPr>
          <w:sz w:val="28"/>
          <w:szCs w:val="28"/>
          <w:lang w:eastAsia="ru-RU"/>
        </w:rPr>
        <w:t>При производстве работ в охранной зоне электролинии руководствоваться: «Правилами установления охранных зон объектов электросетевого хозяйства», утвержденных постановлением правительства РФ №160 от 24.02.2009г.</w:t>
      </w:r>
    </w:p>
    <w:p w:rsidR="009125C2" w:rsidRDefault="00CC75A0">
      <w:pPr>
        <w:pStyle w:val="TableParagraph"/>
        <w:ind w:firstLine="851"/>
        <w:jc w:val="both"/>
        <w:rPr>
          <w:sz w:val="28"/>
          <w:szCs w:val="28"/>
          <w:lang w:eastAsia="ru-RU"/>
        </w:rPr>
      </w:pPr>
      <w:r>
        <w:rPr>
          <w:sz w:val="28"/>
          <w:szCs w:val="28"/>
          <w:lang w:eastAsia="ru-RU"/>
        </w:rPr>
        <w:t xml:space="preserve">На земельные участки, входящие в охранную зону электросетей, для их нормальной эксплуатации, наложить ограничения (обременения), которыми запретить юридическим и физическим лицам, собственникам, арендаторам: осуществлять хозяйственную деятельность, связанную со строительством </w:t>
      </w:r>
      <w:r>
        <w:rPr>
          <w:sz w:val="28"/>
          <w:szCs w:val="28"/>
          <w:lang w:eastAsia="ru-RU"/>
        </w:rPr>
        <w:lastRenderedPageBreak/>
        <w:t>сооружений, посадкой высокорослых деревьев и кустарников.</w:t>
      </w:r>
    </w:p>
    <w:p w:rsidR="009125C2" w:rsidRDefault="009125C2">
      <w:pPr>
        <w:ind w:firstLine="850"/>
        <w:jc w:val="center"/>
        <w:rPr>
          <w:rFonts w:eastAsia="Calibri"/>
          <w:sz w:val="28"/>
          <w:szCs w:val="28"/>
          <w:lang w:val="ru-RU" w:eastAsia="ru-RU"/>
        </w:rPr>
      </w:pPr>
    </w:p>
    <w:p w:rsidR="009125C2" w:rsidRDefault="009125C2">
      <w:pPr>
        <w:pStyle w:val="aa"/>
        <w:tabs>
          <w:tab w:val="left" w:pos="3697"/>
          <w:tab w:val="left" w:pos="4571"/>
          <w:tab w:val="left" w:pos="6784"/>
          <w:tab w:val="left" w:pos="7768"/>
          <w:tab w:val="left" w:pos="9691"/>
          <w:tab w:val="left" w:pos="9859"/>
        </w:tabs>
        <w:ind w:left="0"/>
        <w:jc w:val="both"/>
        <w:rPr>
          <w:rFonts w:eastAsia="Calibri"/>
          <w:sz w:val="28"/>
          <w:szCs w:val="28"/>
          <w:lang w:val="ru-RU" w:eastAsia="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pPr>
    </w:p>
    <w:p w:rsidR="009125C2" w:rsidRDefault="009125C2">
      <w:pPr>
        <w:widowControl w:val="0"/>
        <w:spacing w:line="360" w:lineRule="auto"/>
        <w:ind w:right="-30" w:firstLine="567"/>
        <w:outlineLvl w:val="1"/>
        <w:rPr>
          <w:bCs/>
          <w:sz w:val="28"/>
          <w:szCs w:val="28"/>
          <w:lang w:val="ru-RU"/>
        </w:rPr>
        <w:sectPr w:rsidR="009125C2">
          <w:headerReference w:type="default" r:id="rId8"/>
          <w:pgSz w:w="11906" w:h="16838"/>
          <w:pgMar w:top="1134" w:right="567" w:bottom="1134" w:left="1418" w:header="709" w:footer="0" w:gutter="0"/>
          <w:pgNumType w:start="1"/>
          <w:cols w:space="720"/>
          <w:formProt w:val="0"/>
          <w:docGrid w:linePitch="272" w:charSpace="8192"/>
        </w:sectPr>
      </w:pPr>
    </w:p>
    <w:p w:rsidR="009125C2" w:rsidRDefault="00CC75A0">
      <w:pPr>
        <w:pStyle w:val="TableParagraph"/>
        <w:ind w:firstLine="851"/>
        <w:jc w:val="both"/>
        <w:rPr>
          <w:sz w:val="28"/>
          <w:szCs w:val="28"/>
          <w:lang w:eastAsia="ru-RU"/>
        </w:rPr>
      </w:pPr>
      <w:r>
        <w:rPr>
          <w:sz w:val="28"/>
          <w:szCs w:val="28"/>
          <w:lang w:eastAsia="ru-RU"/>
        </w:rPr>
        <w:lastRenderedPageBreak/>
        <w:t>Графическая часть.</w:t>
      </w:r>
    </w:p>
    <w:p w:rsidR="009125C2" w:rsidRDefault="00CC75A0">
      <w:pPr>
        <w:pStyle w:val="TableParagraph"/>
        <w:ind w:firstLine="851"/>
        <w:jc w:val="both"/>
        <w:rPr>
          <w:sz w:val="28"/>
          <w:szCs w:val="28"/>
          <w:lang w:eastAsia="ru-RU"/>
        </w:rPr>
      </w:pPr>
      <w:r>
        <w:rPr>
          <w:sz w:val="28"/>
          <w:szCs w:val="28"/>
          <w:lang w:eastAsia="ru-RU"/>
        </w:rPr>
        <w:t>Не представлены чертежи:</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чертеж красных линий и линии отступа от них, так как красные линии не подлежат установлению, изменению и отмене в составе данного проекта планировки территории, соответственно чертеж не предусмотрен;</w:t>
      </w:r>
    </w:p>
    <w:p w:rsidR="009125C2" w:rsidRDefault="00CC75A0">
      <w:pPr>
        <w:pStyle w:val="af9"/>
        <w:numPr>
          <w:ilvl w:val="0"/>
          <w:numId w:val="3"/>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чертеж границ зон планируемого размещения линейных объектов, подлежащих реконструкции в связи с изменением их местоположения не представлен, так как данные объекты не предусмотрены проектом.</w:t>
      </w:r>
    </w:p>
    <w:p w:rsidR="009125C2" w:rsidRDefault="009125C2">
      <w:pPr>
        <w:pStyle w:val="af9"/>
        <w:tabs>
          <w:tab w:val="left" w:pos="851"/>
        </w:tabs>
        <w:spacing w:after="0" w:line="240" w:lineRule="auto"/>
        <w:ind w:left="567"/>
        <w:jc w:val="both"/>
        <w:rPr>
          <w:rFonts w:ascii="Times New Roman" w:hAnsi="Times New Roman" w:cs="Times New Roman"/>
          <w:sz w:val="28"/>
          <w:szCs w:val="28"/>
        </w:rPr>
      </w:pPr>
    </w:p>
    <w:p w:rsidR="009125C2" w:rsidRDefault="00CC75A0">
      <w:pPr>
        <w:widowControl w:val="0"/>
        <w:spacing w:line="360" w:lineRule="auto"/>
        <w:ind w:right="-30" w:firstLine="567"/>
        <w:outlineLvl w:val="1"/>
        <w:rPr>
          <w:bCs/>
          <w:sz w:val="28"/>
          <w:szCs w:val="28"/>
          <w:lang w:val="ru-RU"/>
        </w:rPr>
      </w:pPr>
      <w:r>
        <w:rPr>
          <w:bCs/>
          <w:sz w:val="28"/>
          <w:szCs w:val="28"/>
          <w:lang w:val="ru-RU"/>
        </w:rPr>
        <w:t>Чертеж границ планируемого размещения линейного объекта</w:t>
      </w:r>
    </w:p>
    <w:p w:rsidR="009125C2" w:rsidRDefault="009125C2">
      <w:pPr>
        <w:ind w:left="-851"/>
        <w:jc w:val="center"/>
        <w:rPr>
          <w:sz w:val="32"/>
          <w:szCs w:val="32"/>
          <w:lang w:val="ru-RU"/>
        </w:rPr>
      </w:pPr>
    </w:p>
    <w:p w:rsidR="009125C2" w:rsidRDefault="007E51B5">
      <w:pPr>
        <w:ind w:left="-851"/>
        <w:jc w:val="center"/>
        <w:rPr>
          <w:sz w:val="32"/>
          <w:szCs w:val="32"/>
          <w:lang w:val="ru-RU"/>
        </w:rPr>
      </w:pPr>
      <w:r>
        <w:rPr>
          <w:noProof/>
          <w:lang w:val="ru-RU" w:eastAsia="ru-RU"/>
        </w:rPr>
        <w:drawing>
          <wp:anchor distT="0" distB="0" distL="0" distR="0" simplePos="0" relativeHeight="3" behindDoc="0" locked="0" layoutInCell="0" allowOverlap="1" wp14:anchorId="7599D55B" wp14:editId="299B0D41">
            <wp:simplePos x="0" y="0"/>
            <wp:positionH relativeFrom="page">
              <wp:align>left</wp:align>
            </wp:positionH>
            <wp:positionV relativeFrom="paragraph">
              <wp:posOffset>359410</wp:posOffset>
            </wp:positionV>
            <wp:extent cx="15078103" cy="4272455"/>
            <wp:effectExtent l="0" t="0" r="0" b="0"/>
            <wp:wrapSquare wrapText="bothSides"/>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pic:blipFill>
                  <pic:spPr>
                    <a:xfrm>
                      <a:off x="0" y="0"/>
                      <a:ext cx="15078103" cy="4272455"/>
                    </a:xfrm>
                    <a:prstGeom prst="rect">
                      <a:avLst/>
                    </a:prstGeom>
                    <a:ln w="0">
                      <a:noFill/>
                    </a:ln>
                  </pic:spPr>
                </pic:pic>
              </a:graphicData>
            </a:graphic>
            <wp14:sizeRelH relativeFrom="margin">
              <wp14:pctWidth>0</wp14:pctWidth>
            </wp14:sizeRelH>
            <wp14:sizeRelV relativeFrom="margin">
              <wp14:pctHeight>0</wp14:pctHeight>
            </wp14:sizeRelV>
          </wp:anchor>
        </w:drawing>
      </w:r>
    </w:p>
    <w:p w:rsidR="009125C2" w:rsidRDefault="009125C2">
      <w:pPr>
        <w:ind w:left="142"/>
        <w:jc w:val="center"/>
        <w:rPr>
          <w:sz w:val="32"/>
          <w:szCs w:val="32"/>
          <w:lang w:val="ru-RU"/>
        </w:rPr>
      </w:pPr>
    </w:p>
    <w:p w:rsidR="009125C2" w:rsidRDefault="009125C2">
      <w:pPr>
        <w:ind w:left="142"/>
        <w:jc w:val="center"/>
        <w:rPr>
          <w:lang w:val="ru-RU" w:eastAsia="ru-RU"/>
        </w:rPr>
        <w:sectPr w:rsidR="009125C2" w:rsidSect="007E51B5">
          <w:headerReference w:type="default" r:id="rId10"/>
          <w:pgSz w:w="23811" w:h="16838" w:orient="landscape" w:code="8"/>
          <w:pgMar w:top="1418" w:right="536" w:bottom="850" w:left="1418" w:header="708" w:footer="0" w:gutter="0"/>
          <w:cols w:space="720"/>
          <w:formProt w:val="0"/>
          <w:docGrid w:linePitch="360" w:charSpace="8192"/>
        </w:sectPr>
      </w:pPr>
    </w:p>
    <w:p w:rsidR="009125C2" w:rsidRDefault="00CC75A0">
      <w:pPr>
        <w:ind w:left="142" w:right="-1" w:firstLine="851"/>
        <w:jc w:val="center"/>
        <w:rPr>
          <w:sz w:val="28"/>
          <w:szCs w:val="28"/>
          <w:lang w:val="ru-RU"/>
        </w:rPr>
      </w:pPr>
      <w:r>
        <w:rPr>
          <w:sz w:val="28"/>
          <w:szCs w:val="28"/>
          <w:lang w:val="ru-RU"/>
        </w:rPr>
        <w:lastRenderedPageBreak/>
        <w:t xml:space="preserve">2. Проект межевания территории для линейного объекта «Реконструкция ВЛ 110 </w:t>
      </w:r>
      <w:proofErr w:type="spellStart"/>
      <w:r>
        <w:rPr>
          <w:sz w:val="28"/>
          <w:szCs w:val="28"/>
          <w:lang w:val="ru-RU"/>
        </w:rPr>
        <w:t>кВ</w:t>
      </w:r>
      <w:proofErr w:type="spellEnd"/>
      <w:r>
        <w:rPr>
          <w:sz w:val="28"/>
          <w:szCs w:val="28"/>
          <w:lang w:val="ru-RU"/>
        </w:rPr>
        <w:t xml:space="preserve"> </w:t>
      </w:r>
      <w:proofErr w:type="spellStart"/>
      <w:r>
        <w:rPr>
          <w:sz w:val="28"/>
          <w:szCs w:val="28"/>
          <w:lang w:val="ru-RU"/>
        </w:rPr>
        <w:t>Сабурово-Ермишь</w:t>
      </w:r>
      <w:proofErr w:type="spellEnd"/>
      <w:r>
        <w:rPr>
          <w:sz w:val="28"/>
          <w:szCs w:val="28"/>
          <w:lang w:val="ru-RU"/>
        </w:rPr>
        <w:t>»</w:t>
      </w:r>
    </w:p>
    <w:p w:rsidR="009125C2" w:rsidRDefault="009125C2">
      <w:pPr>
        <w:ind w:right="-1" w:firstLine="851"/>
        <w:jc w:val="center"/>
        <w:rPr>
          <w:sz w:val="28"/>
          <w:szCs w:val="28"/>
          <w:lang w:val="ru-RU"/>
        </w:rPr>
      </w:pPr>
    </w:p>
    <w:p w:rsidR="009125C2" w:rsidRDefault="00CC75A0">
      <w:pPr>
        <w:pStyle w:val="TableParagraph"/>
        <w:spacing w:before="65"/>
        <w:ind w:right="-1" w:firstLine="851"/>
        <w:jc w:val="center"/>
        <w:rPr>
          <w:sz w:val="28"/>
          <w:szCs w:val="28"/>
          <w:lang w:eastAsia="ru-RU"/>
        </w:rPr>
      </w:pPr>
      <w:r>
        <w:rPr>
          <w:sz w:val="28"/>
          <w:szCs w:val="28"/>
          <w:lang w:eastAsia="ru-RU"/>
        </w:rPr>
        <w:t xml:space="preserve">2.1. Перечень и сведения о площади образуемых земельных участков, </w:t>
      </w:r>
      <w:r>
        <w:rPr>
          <w:sz w:val="28"/>
          <w:szCs w:val="28"/>
          <w:lang w:eastAsia="ru-RU"/>
        </w:rPr>
        <w:br/>
        <w:t>в том числе возможные способы их образования.</w:t>
      </w:r>
    </w:p>
    <w:p w:rsidR="009125C2" w:rsidRDefault="009125C2">
      <w:pPr>
        <w:pStyle w:val="TableParagraph"/>
        <w:spacing w:before="65"/>
        <w:ind w:right="-1" w:firstLine="851"/>
        <w:jc w:val="center"/>
        <w:rPr>
          <w:sz w:val="28"/>
          <w:szCs w:val="28"/>
          <w:lang w:eastAsia="ru-RU"/>
        </w:rPr>
      </w:pPr>
    </w:p>
    <w:p w:rsidR="009125C2" w:rsidRDefault="00CC75A0">
      <w:pPr>
        <w:pStyle w:val="TableParagraph"/>
        <w:ind w:right="-1" w:firstLine="851"/>
        <w:jc w:val="both"/>
        <w:rPr>
          <w:sz w:val="28"/>
          <w:szCs w:val="28"/>
          <w:lang w:eastAsia="ru-RU"/>
        </w:rPr>
      </w:pPr>
      <w:r>
        <w:rPr>
          <w:sz w:val="28"/>
          <w:szCs w:val="28"/>
          <w:lang w:eastAsia="ru-RU"/>
        </w:rPr>
        <w:t>Проектом предусматривается техническое реконструкция ВЛ 110 </w:t>
      </w:r>
      <w:proofErr w:type="spellStart"/>
      <w:r>
        <w:rPr>
          <w:sz w:val="28"/>
          <w:szCs w:val="28"/>
          <w:lang w:eastAsia="ru-RU"/>
        </w:rPr>
        <w:t>кВ</w:t>
      </w:r>
      <w:proofErr w:type="spellEnd"/>
      <w:r>
        <w:rPr>
          <w:sz w:val="28"/>
          <w:szCs w:val="28"/>
          <w:lang w:eastAsia="ru-RU"/>
        </w:rPr>
        <w:t xml:space="preserve"> </w:t>
      </w:r>
      <w:proofErr w:type="spellStart"/>
      <w:r>
        <w:rPr>
          <w:sz w:val="28"/>
          <w:szCs w:val="28"/>
          <w:lang w:eastAsia="ru-RU"/>
        </w:rPr>
        <w:t>Сабурово</w:t>
      </w:r>
      <w:proofErr w:type="spellEnd"/>
      <w:r>
        <w:rPr>
          <w:sz w:val="28"/>
          <w:szCs w:val="28"/>
          <w:lang w:eastAsia="ru-RU"/>
        </w:rPr>
        <w:t xml:space="preserve"> - </w:t>
      </w:r>
      <w:proofErr w:type="spellStart"/>
      <w:r>
        <w:rPr>
          <w:sz w:val="28"/>
          <w:szCs w:val="28"/>
          <w:lang w:eastAsia="ru-RU"/>
        </w:rPr>
        <w:t>Ермишь</w:t>
      </w:r>
      <w:proofErr w:type="spellEnd"/>
      <w:r>
        <w:rPr>
          <w:sz w:val="28"/>
          <w:szCs w:val="28"/>
          <w:lang w:eastAsia="ru-RU"/>
        </w:rPr>
        <w:t>.</w:t>
      </w:r>
    </w:p>
    <w:p w:rsidR="009125C2" w:rsidRDefault="00CC75A0">
      <w:pPr>
        <w:pStyle w:val="TableParagraph"/>
        <w:ind w:right="-1" w:firstLine="851"/>
        <w:jc w:val="both"/>
        <w:rPr>
          <w:sz w:val="28"/>
          <w:szCs w:val="28"/>
          <w:lang w:eastAsia="ru-RU"/>
        </w:rPr>
      </w:pPr>
      <w:r>
        <w:rPr>
          <w:sz w:val="28"/>
          <w:szCs w:val="28"/>
          <w:lang w:eastAsia="ru-RU"/>
        </w:rPr>
        <w:t xml:space="preserve">В соответствии с п.1.3. Норм отвода земель для электрических сетей напряжением 0,38 - 750 </w:t>
      </w:r>
      <w:proofErr w:type="spellStart"/>
      <w:r>
        <w:rPr>
          <w:sz w:val="28"/>
          <w:szCs w:val="28"/>
          <w:lang w:eastAsia="ru-RU"/>
        </w:rPr>
        <w:t>кВ</w:t>
      </w:r>
      <w:bookmarkStart w:id="0" w:name="100005"/>
      <w:bookmarkEnd w:id="0"/>
      <w:proofErr w:type="spellEnd"/>
      <w:r>
        <w:rPr>
          <w:sz w:val="28"/>
          <w:szCs w:val="28"/>
          <w:lang w:eastAsia="ru-RU"/>
        </w:rPr>
        <w:t xml:space="preserve"> от 01.06.1994 г. №14278тм-т1 полосы земель для строительства воздушных линий, предоставляются во временное краткосрочное пользование на период строительства. </w:t>
      </w:r>
    </w:p>
    <w:p w:rsidR="009125C2" w:rsidRDefault="00CC75A0">
      <w:pPr>
        <w:pStyle w:val="TableParagraph"/>
        <w:ind w:right="-1" w:firstLine="851"/>
        <w:jc w:val="both"/>
        <w:rPr>
          <w:sz w:val="28"/>
          <w:szCs w:val="28"/>
          <w:lang w:eastAsia="ru-RU"/>
        </w:rPr>
      </w:pPr>
      <w:r>
        <w:rPr>
          <w:sz w:val="28"/>
          <w:szCs w:val="28"/>
          <w:lang w:eastAsia="ru-RU"/>
        </w:rPr>
        <w:t xml:space="preserve">Оформление прав на земельные участки для бессрочного или постоянного пользования необходимо для размещения линий электропередач напряжением выше 1000 В. </w:t>
      </w:r>
    </w:p>
    <w:p w:rsidR="009125C2" w:rsidRDefault="00CC75A0">
      <w:pPr>
        <w:pStyle w:val="TableParagraph"/>
        <w:ind w:firstLine="851"/>
        <w:jc w:val="both"/>
        <w:rPr>
          <w:sz w:val="28"/>
          <w:szCs w:val="28"/>
          <w:lang w:eastAsia="ru-RU"/>
        </w:rPr>
      </w:pPr>
      <w:r>
        <w:rPr>
          <w:sz w:val="28"/>
          <w:szCs w:val="28"/>
          <w:lang w:eastAsia="ru-RU"/>
        </w:rPr>
        <w:t>Образуемые земельные участки не будут отнесены к территориям общего пользования или имуществу общего пользования.</w:t>
      </w:r>
    </w:p>
    <w:p w:rsidR="009125C2" w:rsidRDefault="00CC75A0">
      <w:pPr>
        <w:pStyle w:val="TableParagraph"/>
        <w:ind w:firstLine="851"/>
        <w:jc w:val="both"/>
        <w:rPr>
          <w:sz w:val="28"/>
          <w:szCs w:val="28"/>
          <w:lang w:eastAsia="ru-RU"/>
        </w:rPr>
      </w:pPr>
      <w:r>
        <w:rPr>
          <w:sz w:val="28"/>
          <w:szCs w:val="28"/>
          <w:lang w:eastAsia="ru-RU"/>
        </w:rPr>
        <w:t xml:space="preserve">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w:t>
      </w:r>
      <w:proofErr w:type="gramStart"/>
      <w:r>
        <w:rPr>
          <w:sz w:val="28"/>
          <w:szCs w:val="28"/>
          <w:lang w:eastAsia="ru-RU"/>
        </w:rPr>
        <w:t>лесов  не</w:t>
      </w:r>
      <w:proofErr w:type="gramEnd"/>
      <w:r>
        <w:rPr>
          <w:sz w:val="28"/>
          <w:szCs w:val="28"/>
          <w:lang w:eastAsia="ru-RU"/>
        </w:rPr>
        <w:t xml:space="preserve"> указаны в связи с тем, что проект разрабатывается для линейного объекта электросетевого хозяйства.</w:t>
      </w:r>
    </w:p>
    <w:p w:rsidR="009125C2" w:rsidRDefault="00CC75A0">
      <w:pPr>
        <w:pStyle w:val="TableParagraph"/>
        <w:ind w:firstLine="851"/>
        <w:jc w:val="both"/>
        <w:rPr>
          <w:sz w:val="28"/>
          <w:szCs w:val="28"/>
          <w:lang w:eastAsia="ru-RU"/>
        </w:rPr>
      </w:pPr>
      <w:r>
        <w:rPr>
          <w:sz w:val="28"/>
          <w:szCs w:val="28"/>
          <w:lang w:eastAsia="ru-RU"/>
        </w:rPr>
        <w:t xml:space="preserve">Предполагаемых к резервированию и (или) изъятию для государственных или муниципальных нужд земельных участков в составе проекта межевания не установлено. </w:t>
      </w:r>
    </w:p>
    <w:p w:rsidR="009125C2" w:rsidRDefault="00CC75A0">
      <w:pPr>
        <w:pStyle w:val="TableParagraph"/>
        <w:ind w:firstLine="851"/>
        <w:jc w:val="both"/>
        <w:rPr>
          <w:sz w:val="28"/>
          <w:szCs w:val="28"/>
          <w:lang w:eastAsia="ru-RU"/>
        </w:rPr>
      </w:pPr>
      <w:r>
        <w:rPr>
          <w:sz w:val="28"/>
          <w:szCs w:val="28"/>
          <w:lang w:eastAsia="ru-RU"/>
        </w:rPr>
        <w:t>Перечень кадастровых номеров существующих земельных участков, на период временного и краткосрочного использования при реконструкции линейного объекта, их адреса или описание местоположения, перечень и адреса, расположенных на таких земельных участках объектов недвижимого имущества (при наличии сведений в Едином государственном реестре недвижимости), представлены в таблице №1.</w:t>
      </w: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sectPr w:rsidR="009125C2">
          <w:headerReference w:type="default" r:id="rId11"/>
          <w:pgSz w:w="11906" w:h="16838"/>
          <w:pgMar w:top="1418" w:right="566" w:bottom="536" w:left="1418" w:header="708" w:footer="0" w:gutter="0"/>
          <w:cols w:space="720"/>
          <w:formProt w:val="0"/>
          <w:docGrid w:linePitch="360" w:charSpace="8192"/>
        </w:sectPr>
      </w:pPr>
    </w:p>
    <w:p w:rsidR="009125C2" w:rsidRDefault="009125C2">
      <w:pPr>
        <w:tabs>
          <w:tab w:val="left" w:pos="1560"/>
        </w:tabs>
        <w:spacing w:after="100"/>
        <w:ind w:firstLine="1559"/>
        <w:rPr>
          <w:sz w:val="28"/>
          <w:szCs w:val="28"/>
          <w:lang w:val="ru-RU" w:bidi="ru-RU"/>
        </w:rPr>
      </w:pPr>
    </w:p>
    <w:p w:rsidR="009125C2" w:rsidRDefault="00CC75A0">
      <w:pPr>
        <w:tabs>
          <w:tab w:val="left" w:pos="1560"/>
        </w:tabs>
        <w:spacing w:after="100"/>
        <w:ind w:firstLine="1559"/>
        <w:rPr>
          <w:sz w:val="28"/>
          <w:szCs w:val="28"/>
          <w:lang w:val="ru-RU" w:bidi="ru-RU"/>
        </w:rPr>
      </w:pPr>
      <w:r>
        <w:rPr>
          <w:sz w:val="28"/>
          <w:szCs w:val="28"/>
          <w:lang w:val="ru-RU" w:bidi="ru-RU"/>
        </w:rPr>
        <w:t>Таблица №1. Перечень образуемых и изменяемых земельных участков, предоставляемых на период строительства</w:t>
      </w:r>
    </w:p>
    <w:tbl>
      <w:tblPr>
        <w:tblStyle w:val="afc"/>
        <w:tblW w:w="15309" w:type="dxa"/>
        <w:tblInd w:w="421" w:type="dxa"/>
        <w:tblLayout w:type="fixed"/>
        <w:tblLook w:val="04A0" w:firstRow="1" w:lastRow="0" w:firstColumn="1" w:lastColumn="0" w:noHBand="0" w:noVBand="1"/>
      </w:tblPr>
      <w:tblGrid>
        <w:gridCol w:w="708"/>
        <w:gridCol w:w="1844"/>
        <w:gridCol w:w="1104"/>
        <w:gridCol w:w="1985"/>
        <w:gridCol w:w="1505"/>
        <w:gridCol w:w="1614"/>
        <w:gridCol w:w="1843"/>
        <w:gridCol w:w="1843"/>
        <w:gridCol w:w="1560"/>
        <w:gridCol w:w="1303"/>
      </w:tblGrid>
      <w:tr w:rsidR="009125C2">
        <w:tc>
          <w:tcPr>
            <w:tcW w:w="707" w:type="dxa"/>
            <w:vAlign w:val="center"/>
          </w:tcPr>
          <w:p w:rsidR="009125C2" w:rsidRDefault="00CC75A0">
            <w:pPr>
              <w:tabs>
                <w:tab w:val="left" w:pos="1560"/>
              </w:tabs>
              <w:ind w:left="53" w:hanging="53"/>
              <w:jc w:val="center"/>
              <w:rPr>
                <w:sz w:val="18"/>
                <w:szCs w:val="18"/>
                <w:lang w:bidi="ru-RU"/>
              </w:rPr>
            </w:pPr>
            <w:r>
              <w:rPr>
                <w:sz w:val="18"/>
                <w:szCs w:val="18"/>
                <w:lang w:bidi="ru-RU"/>
              </w:rPr>
              <w:t>№</w:t>
            </w:r>
          </w:p>
          <w:p w:rsidR="009125C2" w:rsidRDefault="00CC75A0">
            <w:pPr>
              <w:tabs>
                <w:tab w:val="left" w:pos="1560"/>
              </w:tabs>
              <w:ind w:left="53" w:hanging="53"/>
              <w:jc w:val="center"/>
              <w:rPr>
                <w:sz w:val="18"/>
                <w:szCs w:val="18"/>
                <w:lang w:bidi="ru-RU"/>
              </w:rPr>
            </w:pPr>
            <w:r>
              <w:rPr>
                <w:sz w:val="18"/>
                <w:szCs w:val="18"/>
                <w:lang w:bidi="ru-RU"/>
              </w:rPr>
              <w:t>п/п</w:t>
            </w:r>
          </w:p>
        </w:tc>
        <w:tc>
          <w:tcPr>
            <w:tcW w:w="1843" w:type="dxa"/>
            <w:vAlign w:val="center"/>
          </w:tcPr>
          <w:p w:rsidR="009125C2" w:rsidRDefault="00CC75A0">
            <w:pPr>
              <w:tabs>
                <w:tab w:val="left" w:pos="1560"/>
              </w:tabs>
              <w:ind w:left="53" w:hanging="53"/>
              <w:jc w:val="center"/>
              <w:rPr>
                <w:sz w:val="18"/>
                <w:szCs w:val="18"/>
                <w:lang w:val="ru-RU" w:bidi="ru-RU"/>
              </w:rPr>
            </w:pPr>
            <w:r>
              <w:rPr>
                <w:sz w:val="18"/>
                <w:szCs w:val="18"/>
                <w:lang w:val="ru-RU" w:bidi="ru-RU"/>
              </w:rPr>
              <w:t>Условный номер образуемого земельного участка (контура)</w:t>
            </w:r>
          </w:p>
        </w:tc>
        <w:tc>
          <w:tcPr>
            <w:tcW w:w="1104" w:type="dxa"/>
            <w:vAlign w:val="center"/>
          </w:tcPr>
          <w:p w:rsidR="009125C2" w:rsidRDefault="00CC75A0">
            <w:pPr>
              <w:tabs>
                <w:tab w:val="left" w:pos="1560"/>
              </w:tabs>
              <w:jc w:val="center"/>
              <w:rPr>
                <w:sz w:val="18"/>
                <w:szCs w:val="18"/>
                <w:lang w:val="ru-RU" w:bidi="ru-RU"/>
              </w:rPr>
            </w:pPr>
            <w:r>
              <w:rPr>
                <w:sz w:val="18"/>
                <w:szCs w:val="18"/>
                <w:lang w:val="ru-RU" w:bidi="ru-RU"/>
              </w:rPr>
              <w:t>Номера характерных точек образуемых земельных участков</w:t>
            </w:r>
          </w:p>
        </w:tc>
        <w:tc>
          <w:tcPr>
            <w:tcW w:w="1985" w:type="dxa"/>
            <w:vAlign w:val="center"/>
          </w:tcPr>
          <w:p w:rsidR="009125C2" w:rsidRDefault="00CC75A0">
            <w:pPr>
              <w:tabs>
                <w:tab w:val="left" w:pos="1560"/>
              </w:tabs>
              <w:jc w:val="center"/>
              <w:rPr>
                <w:sz w:val="18"/>
                <w:szCs w:val="18"/>
                <w:lang w:val="ru-RU" w:bidi="ru-RU"/>
              </w:rPr>
            </w:pPr>
            <w:r>
              <w:rPr>
                <w:sz w:val="18"/>
                <w:szCs w:val="18"/>
                <w:lang w:val="ru-RU" w:bidi="ru-RU"/>
              </w:rPr>
              <w:t>Кадастровый номер земельного участка, из которого образуется земельный участок, номер кадастрового квартала</w:t>
            </w:r>
          </w:p>
        </w:tc>
        <w:tc>
          <w:tcPr>
            <w:tcW w:w="1505" w:type="dxa"/>
            <w:vAlign w:val="center"/>
          </w:tcPr>
          <w:p w:rsidR="009125C2" w:rsidRDefault="00CC75A0">
            <w:pPr>
              <w:tabs>
                <w:tab w:val="left" w:pos="1560"/>
              </w:tabs>
              <w:jc w:val="center"/>
              <w:rPr>
                <w:sz w:val="18"/>
                <w:szCs w:val="18"/>
                <w:lang w:bidi="ru-RU"/>
              </w:rPr>
            </w:pPr>
            <w:r>
              <w:rPr>
                <w:sz w:val="18"/>
                <w:szCs w:val="18"/>
                <w:lang w:bidi="ru-RU"/>
              </w:rPr>
              <w:t>Площадь образуемых земельных участков</w:t>
            </w:r>
          </w:p>
        </w:tc>
        <w:tc>
          <w:tcPr>
            <w:tcW w:w="1614" w:type="dxa"/>
            <w:vAlign w:val="center"/>
          </w:tcPr>
          <w:p w:rsidR="009125C2" w:rsidRDefault="00CC75A0">
            <w:pPr>
              <w:tabs>
                <w:tab w:val="left" w:pos="1560"/>
              </w:tabs>
              <w:jc w:val="center"/>
              <w:rPr>
                <w:sz w:val="18"/>
                <w:szCs w:val="18"/>
                <w:lang w:bidi="ru-RU"/>
              </w:rPr>
            </w:pPr>
            <w:r>
              <w:rPr>
                <w:sz w:val="18"/>
                <w:szCs w:val="18"/>
                <w:lang w:bidi="ru-RU"/>
              </w:rPr>
              <w:t>Способы образования земельных участков</w:t>
            </w:r>
          </w:p>
        </w:tc>
        <w:tc>
          <w:tcPr>
            <w:tcW w:w="1843" w:type="dxa"/>
            <w:vAlign w:val="center"/>
          </w:tcPr>
          <w:p w:rsidR="009125C2" w:rsidRDefault="00CC75A0">
            <w:pPr>
              <w:tabs>
                <w:tab w:val="left" w:pos="1560"/>
              </w:tabs>
              <w:jc w:val="center"/>
              <w:rPr>
                <w:sz w:val="18"/>
                <w:szCs w:val="18"/>
                <w:lang w:val="ru-RU" w:bidi="ru-RU"/>
              </w:rPr>
            </w:pPr>
            <w:r>
              <w:rPr>
                <w:sz w:val="18"/>
                <w:szCs w:val="18"/>
                <w:lang w:val="ru-RU" w:bidi="ru-RU"/>
              </w:rPr>
              <w:t>Категория земель изменяемого земельного участка</w:t>
            </w:r>
          </w:p>
        </w:tc>
        <w:tc>
          <w:tcPr>
            <w:tcW w:w="1843" w:type="dxa"/>
            <w:vAlign w:val="center"/>
          </w:tcPr>
          <w:p w:rsidR="009125C2" w:rsidRDefault="00CC75A0">
            <w:pPr>
              <w:tabs>
                <w:tab w:val="left" w:pos="1560"/>
              </w:tabs>
              <w:jc w:val="center"/>
              <w:rPr>
                <w:sz w:val="18"/>
                <w:szCs w:val="18"/>
                <w:lang w:val="ru-RU" w:bidi="ru-RU"/>
              </w:rPr>
            </w:pPr>
            <w:r>
              <w:rPr>
                <w:sz w:val="18"/>
                <w:szCs w:val="18"/>
                <w:lang w:val="ru-RU" w:bidi="ru-RU"/>
              </w:rPr>
              <w:t>Категория земель образуемого земельного участка</w:t>
            </w:r>
          </w:p>
        </w:tc>
        <w:tc>
          <w:tcPr>
            <w:tcW w:w="1560" w:type="dxa"/>
            <w:vAlign w:val="center"/>
          </w:tcPr>
          <w:p w:rsidR="009125C2" w:rsidRDefault="00CC75A0">
            <w:pPr>
              <w:tabs>
                <w:tab w:val="left" w:pos="1560"/>
              </w:tabs>
              <w:jc w:val="center"/>
              <w:rPr>
                <w:sz w:val="18"/>
                <w:szCs w:val="18"/>
                <w:lang w:bidi="ru-RU"/>
              </w:rPr>
            </w:pPr>
            <w:r>
              <w:rPr>
                <w:sz w:val="18"/>
                <w:szCs w:val="18"/>
                <w:lang w:bidi="ru-RU"/>
              </w:rPr>
              <w:t>Адрес существующего земельного участка</w:t>
            </w:r>
          </w:p>
        </w:tc>
        <w:tc>
          <w:tcPr>
            <w:tcW w:w="1303" w:type="dxa"/>
            <w:vAlign w:val="center"/>
          </w:tcPr>
          <w:p w:rsidR="009125C2" w:rsidRDefault="00CC75A0">
            <w:pPr>
              <w:tabs>
                <w:tab w:val="left" w:pos="1560"/>
              </w:tabs>
              <w:jc w:val="center"/>
              <w:rPr>
                <w:sz w:val="18"/>
                <w:szCs w:val="18"/>
                <w:lang w:bidi="ru-RU"/>
              </w:rPr>
            </w:pPr>
            <w:r>
              <w:rPr>
                <w:sz w:val="18"/>
                <w:szCs w:val="18"/>
                <w:lang w:bidi="ru-RU"/>
              </w:rPr>
              <w:t>Условия размещения</w:t>
            </w:r>
          </w:p>
        </w:tc>
      </w:tr>
      <w:tr w:rsidR="009125C2">
        <w:trPr>
          <w:trHeight w:hRule="exact" w:val="642"/>
        </w:trPr>
        <w:tc>
          <w:tcPr>
            <w:tcW w:w="707" w:type="dxa"/>
            <w:vAlign w:val="center"/>
          </w:tcPr>
          <w:p w:rsidR="009125C2" w:rsidRDefault="00CC75A0">
            <w:pPr>
              <w:tabs>
                <w:tab w:val="left" w:pos="1560"/>
              </w:tabs>
              <w:ind w:left="53" w:hanging="53"/>
              <w:jc w:val="center"/>
              <w:rPr>
                <w:sz w:val="18"/>
                <w:szCs w:val="18"/>
                <w:lang w:bidi="ru-RU"/>
              </w:rPr>
            </w:pPr>
            <w:r>
              <w:rPr>
                <w:sz w:val="18"/>
                <w:szCs w:val="18"/>
                <w:lang w:bidi="ru-RU"/>
              </w:rPr>
              <w:t>1</w:t>
            </w:r>
          </w:p>
        </w:tc>
        <w:tc>
          <w:tcPr>
            <w:tcW w:w="1843" w:type="dxa"/>
            <w:vAlign w:val="center"/>
          </w:tcPr>
          <w:p w:rsidR="009125C2" w:rsidRDefault="00CC75A0">
            <w:pPr>
              <w:jc w:val="center"/>
              <w:rPr>
                <w:color w:val="000000"/>
                <w:sz w:val="18"/>
                <w:szCs w:val="18"/>
              </w:rPr>
            </w:pPr>
            <w:r>
              <w:rPr>
                <w:color w:val="000000"/>
                <w:sz w:val="18"/>
                <w:szCs w:val="18"/>
              </w:rPr>
              <w:t>62:23:0000000:ЗУ1(1)*</w:t>
            </w:r>
          </w:p>
        </w:tc>
        <w:tc>
          <w:tcPr>
            <w:tcW w:w="1104" w:type="dxa"/>
            <w:vAlign w:val="center"/>
          </w:tcPr>
          <w:p w:rsidR="009125C2" w:rsidRDefault="00CC75A0">
            <w:pPr>
              <w:tabs>
                <w:tab w:val="left" w:pos="1560"/>
              </w:tabs>
              <w:jc w:val="center"/>
              <w:rPr>
                <w:sz w:val="18"/>
                <w:szCs w:val="18"/>
                <w:lang w:bidi="ru-RU"/>
              </w:rPr>
            </w:pPr>
            <w:r>
              <w:rPr>
                <w:sz w:val="18"/>
                <w:szCs w:val="18"/>
                <w:lang w:bidi="ru-RU"/>
              </w:rPr>
              <w:t>1-1</w:t>
            </w:r>
          </w:p>
        </w:tc>
        <w:tc>
          <w:tcPr>
            <w:tcW w:w="1985" w:type="dxa"/>
            <w:vMerge w:val="restart"/>
            <w:vAlign w:val="center"/>
          </w:tcPr>
          <w:p w:rsidR="009125C2" w:rsidRDefault="00CC75A0">
            <w:pPr>
              <w:jc w:val="center"/>
              <w:rPr>
                <w:color w:val="000000"/>
                <w:sz w:val="18"/>
                <w:szCs w:val="18"/>
              </w:rPr>
            </w:pPr>
            <w:r>
              <w:rPr>
                <w:color w:val="000000"/>
                <w:sz w:val="18"/>
                <w:szCs w:val="18"/>
              </w:rPr>
              <w:t>62:01:0040101,</w:t>
            </w:r>
          </w:p>
          <w:p w:rsidR="009125C2" w:rsidRDefault="00CC75A0">
            <w:pPr>
              <w:jc w:val="center"/>
              <w:rPr>
                <w:color w:val="000000"/>
                <w:sz w:val="18"/>
                <w:szCs w:val="18"/>
              </w:rPr>
            </w:pPr>
            <w:r>
              <w:rPr>
                <w:color w:val="000000"/>
                <w:sz w:val="18"/>
                <w:szCs w:val="18"/>
              </w:rPr>
              <w:t>62:01:0040102, 62:01:0040103, 62:01:0000000</w:t>
            </w:r>
          </w:p>
        </w:tc>
        <w:tc>
          <w:tcPr>
            <w:tcW w:w="1505" w:type="dxa"/>
            <w:vAlign w:val="center"/>
          </w:tcPr>
          <w:p w:rsidR="009125C2" w:rsidRDefault="00CC75A0">
            <w:pPr>
              <w:jc w:val="center"/>
              <w:rPr>
                <w:color w:val="000000"/>
                <w:sz w:val="18"/>
                <w:szCs w:val="18"/>
              </w:rPr>
            </w:pPr>
            <w:r>
              <w:rPr>
                <w:color w:val="000000"/>
                <w:sz w:val="18"/>
                <w:szCs w:val="18"/>
              </w:rPr>
              <w:t>5261</w:t>
            </w:r>
          </w:p>
        </w:tc>
        <w:tc>
          <w:tcPr>
            <w:tcW w:w="1614" w:type="dxa"/>
            <w:vMerge w:val="restart"/>
            <w:vAlign w:val="center"/>
          </w:tcPr>
          <w:p w:rsidR="009125C2" w:rsidRDefault="00CC75A0">
            <w:pPr>
              <w:tabs>
                <w:tab w:val="left" w:pos="1560"/>
              </w:tabs>
              <w:jc w:val="center"/>
              <w:rPr>
                <w:sz w:val="18"/>
                <w:szCs w:val="18"/>
                <w:lang w:val="ru-RU" w:bidi="ru-RU"/>
              </w:rPr>
            </w:pPr>
            <w:r>
              <w:rPr>
                <w:sz w:val="18"/>
                <w:szCs w:val="18"/>
                <w:lang w:val="ru-RU" w:bidi="ru-RU"/>
              </w:rPr>
              <w:t>Образование из земель государственной неразграниченной собственности</w:t>
            </w:r>
          </w:p>
        </w:tc>
        <w:tc>
          <w:tcPr>
            <w:tcW w:w="1843" w:type="dxa"/>
            <w:vMerge w:val="restart"/>
            <w:vAlign w:val="center"/>
          </w:tcPr>
          <w:p w:rsidR="009125C2" w:rsidRDefault="00CC75A0">
            <w:pPr>
              <w:tabs>
                <w:tab w:val="left" w:pos="1560"/>
              </w:tabs>
              <w:jc w:val="center"/>
              <w:rPr>
                <w:sz w:val="18"/>
                <w:szCs w:val="18"/>
                <w:lang w:val="ru-RU" w:bidi="ru-RU"/>
              </w:rPr>
            </w:pPr>
            <w:r>
              <w:rPr>
                <w:sz w:val="18"/>
                <w:szCs w:val="18"/>
                <w:lang w:val="ru-RU" w:bidi="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43" w:type="dxa"/>
            <w:vMerge w:val="restart"/>
            <w:vAlign w:val="center"/>
          </w:tcPr>
          <w:p w:rsidR="009125C2" w:rsidRDefault="00CC75A0">
            <w:pPr>
              <w:tabs>
                <w:tab w:val="left" w:pos="1560"/>
              </w:tabs>
              <w:jc w:val="center"/>
              <w:rPr>
                <w:sz w:val="18"/>
                <w:szCs w:val="18"/>
                <w:lang w:val="ru-RU" w:bidi="ru-RU"/>
              </w:rPr>
            </w:pPr>
            <w:r>
              <w:rPr>
                <w:sz w:val="18"/>
                <w:szCs w:val="18"/>
                <w:lang w:val="ru-RU" w:bidi="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60" w:type="dxa"/>
            <w:vMerge w:val="restart"/>
            <w:vAlign w:val="center"/>
          </w:tcPr>
          <w:p w:rsidR="009125C2" w:rsidRDefault="00CC75A0">
            <w:pPr>
              <w:jc w:val="center"/>
              <w:rPr>
                <w:color w:val="000000"/>
                <w:sz w:val="18"/>
                <w:szCs w:val="18"/>
              </w:rPr>
            </w:pPr>
            <w:r>
              <w:rPr>
                <w:color w:val="000000"/>
                <w:sz w:val="18"/>
                <w:szCs w:val="18"/>
              </w:rPr>
              <w:t>-</w:t>
            </w:r>
          </w:p>
        </w:tc>
        <w:tc>
          <w:tcPr>
            <w:tcW w:w="1303" w:type="dxa"/>
            <w:vMerge w:val="restart"/>
            <w:vAlign w:val="center"/>
          </w:tcPr>
          <w:p w:rsidR="009125C2" w:rsidRDefault="00CC75A0">
            <w:pPr>
              <w:tabs>
                <w:tab w:val="left" w:pos="1560"/>
              </w:tabs>
              <w:jc w:val="center"/>
              <w:rPr>
                <w:sz w:val="18"/>
                <w:szCs w:val="18"/>
                <w:lang w:bidi="ru-RU"/>
              </w:rPr>
            </w:pPr>
            <w:r>
              <w:rPr>
                <w:sz w:val="18"/>
                <w:szCs w:val="18"/>
                <w:lang w:bidi="ru-RU"/>
              </w:rPr>
              <w:t>Сервитут или краткосрочная аренда</w:t>
            </w:r>
          </w:p>
        </w:tc>
      </w:tr>
      <w:tr w:rsidR="009125C2">
        <w:trPr>
          <w:trHeight w:hRule="exact" w:val="3162"/>
        </w:trPr>
        <w:tc>
          <w:tcPr>
            <w:tcW w:w="707" w:type="dxa"/>
            <w:vAlign w:val="center"/>
          </w:tcPr>
          <w:p w:rsidR="009125C2" w:rsidRDefault="00CC75A0">
            <w:pPr>
              <w:tabs>
                <w:tab w:val="left" w:pos="1560"/>
              </w:tabs>
              <w:ind w:left="53" w:hanging="53"/>
              <w:jc w:val="center"/>
              <w:rPr>
                <w:sz w:val="18"/>
                <w:szCs w:val="18"/>
                <w:lang w:bidi="ru-RU"/>
              </w:rPr>
            </w:pPr>
            <w:r>
              <w:rPr>
                <w:sz w:val="18"/>
                <w:szCs w:val="18"/>
                <w:lang w:bidi="ru-RU"/>
              </w:rPr>
              <w:t>2</w:t>
            </w:r>
          </w:p>
        </w:tc>
        <w:tc>
          <w:tcPr>
            <w:tcW w:w="1843" w:type="dxa"/>
            <w:vAlign w:val="center"/>
          </w:tcPr>
          <w:p w:rsidR="009125C2" w:rsidRDefault="00CC75A0">
            <w:pPr>
              <w:jc w:val="center"/>
              <w:rPr>
                <w:color w:val="000000"/>
                <w:sz w:val="18"/>
                <w:szCs w:val="18"/>
              </w:rPr>
            </w:pPr>
            <w:r>
              <w:rPr>
                <w:color w:val="000000"/>
                <w:sz w:val="18"/>
                <w:szCs w:val="18"/>
              </w:rPr>
              <w:t>62:23:0000000:ЗУ1(2)*</w:t>
            </w:r>
          </w:p>
        </w:tc>
        <w:tc>
          <w:tcPr>
            <w:tcW w:w="1104" w:type="dxa"/>
            <w:vAlign w:val="center"/>
          </w:tcPr>
          <w:p w:rsidR="009125C2" w:rsidRDefault="00CC75A0">
            <w:pPr>
              <w:tabs>
                <w:tab w:val="left" w:pos="1560"/>
              </w:tabs>
              <w:jc w:val="center"/>
              <w:rPr>
                <w:sz w:val="18"/>
                <w:szCs w:val="18"/>
                <w:lang w:bidi="ru-RU"/>
              </w:rPr>
            </w:pPr>
            <w:r>
              <w:rPr>
                <w:sz w:val="18"/>
                <w:szCs w:val="18"/>
                <w:lang w:bidi="ru-RU"/>
              </w:rPr>
              <w:t>22-22</w:t>
            </w:r>
          </w:p>
        </w:tc>
        <w:tc>
          <w:tcPr>
            <w:tcW w:w="1985" w:type="dxa"/>
            <w:vMerge/>
          </w:tcPr>
          <w:p w:rsidR="009125C2" w:rsidRDefault="009125C2">
            <w:pPr>
              <w:rPr>
                <w:sz w:val="28"/>
                <w:szCs w:val="28"/>
                <w:lang w:eastAsia="ru-RU"/>
              </w:rPr>
            </w:pPr>
          </w:p>
        </w:tc>
        <w:tc>
          <w:tcPr>
            <w:tcW w:w="1505" w:type="dxa"/>
            <w:vAlign w:val="center"/>
          </w:tcPr>
          <w:p w:rsidR="009125C2" w:rsidRDefault="00CC75A0">
            <w:pPr>
              <w:jc w:val="center"/>
              <w:rPr>
                <w:color w:val="000000"/>
                <w:sz w:val="18"/>
                <w:szCs w:val="18"/>
              </w:rPr>
            </w:pPr>
            <w:r>
              <w:rPr>
                <w:color w:val="000000"/>
                <w:sz w:val="18"/>
                <w:szCs w:val="18"/>
              </w:rPr>
              <w:t>2011</w:t>
            </w:r>
          </w:p>
        </w:tc>
        <w:tc>
          <w:tcPr>
            <w:tcW w:w="1614" w:type="dxa"/>
            <w:vMerge/>
            <w:vAlign w:val="center"/>
          </w:tcPr>
          <w:p w:rsidR="009125C2" w:rsidRDefault="009125C2">
            <w:pPr>
              <w:tabs>
                <w:tab w:val="left" w:pos="1560"/>
              </w:tabs>
              <w:jc w:val="center"/>
              <w:rPr>
                <w:sz w:val="18"/>
                <w:szCs w:val="18"/>
                <w:lang w:bidi="ru-RU"/>
              </w:rPr>
            </w:pPr>
          </w:p>
        </w:tc>
        <w:tc>
          <w:tcPr>
            <w:tcW w:w="1843" w:type="dxa"/>
            <w:vMerge/>
            <w:vAlign w:val="center"/>
          </w:tcPr>
          <w:p w:rsidR="009125C2" w:rsidRDefault="009125C2">
            <w:pPr>
              <w:jc w:val="center"/>
              <w:rPr>
                <w:sz w:val="18"/>
                <w:szCs w:val="18"/>
                <w:lang w:bidi="ru-RU"/>
              </w:rPr>
            </w:pPr>
          </w:p>
        </w:tc>
        <w:tc>
          <w:tcPr>
            <w:tcW w:w="1843" w:type="dxa"/>
            <w:vMerge/>
            <w:vAlign w:val="center"/>
          </w:tcPr>
          <w:p w:rsidR="009125C2" w:rsidRDefault="009125C2">
            <w:pPr>
              <w:tabs>
                <w:tab w:val="left" w:pos="1560"/>
              </w:tabs>
              <w:jc w:val="center"/>
              <w:rPr>
                <w:sz w:val="18"/>
                <w:szCs w:val="18"/>
                <w:lang w:bidi="ru-RU"/>
              </w:rPr>
            </w:pPr>
          </w:p>
        </w:tc>
        <w:tc>
          <w:tcPr>
            <w:tcW w:w="1560" w:type="dxa"/>
            <w:vMerge/>
            <w:vAlign w:val="center"/>
          </w:tcPr>
          <w:p w:rsidR="009125C2" w:rsidRDefault="009125C2">
            <w:pPr>
              <w:jc w:val="center"/>
              <w:rPr>
                <w:color w:val="000000"/>
                <w:sz w:val="18"/>
                <w:szCs w:val="18"/>
              </w:rPr>
            </w:pPr>
          </w:p>
        </w:tc>
        <w:tc>
          <w:tcPr>
            <w:tcW w:w="1303" w:type="dxa"/>
            <w:vMerge/>
            <w:vAlign w:val="center"/>
          </w:tcPr>
          <w:p w:rsidR="009125C2" w:rsidRDefault="009125C2">
            <w:pPr>
              <w:tabs>
                <w:tab w:val="left" w:pos="1560"/>
              </w:tabs>
              <w:jc w:val="center"/>
              <w:rPr>
                <w:sz w:val="18"/>
                <w:szCs w:val="18"/>
                <w:lang w:bidi="ru-RU"/>
              </w:rPr>
            </w:pPr>
          </w:p>
        </w:tc>
      </w:tr>
      <w:tr w:rsidR="009125C2">
        <w:trPr>
          <w:trHeight w:hRule="exact" w:val="284"/>
        </w:trPr>
        <w:tc>
          <w:tcPr>
            <w:tcW w:w="707" w:type="dxa"/>
            <w:vAlign w:val="center"/>
          </w:tcPr>
          <w:p w:rsidR="009125C2" w:rsidRDefault="009125C2">
            <w:pPr>
              <w:tabs>
                <w:tab w:val="left" w:pos="1560"/>
              </w:tabs>
              <w:ind w:left="53" w:hanging="53"/>
              <w:jc w:val="center"/>
              <w:rPr>
                <w:sz w:val="18"/>
                <w:szCs w:val="18"/>
                <w:lang w:bidi="ru-RU"/>
              </w:rPr>
            </w:pPr>
          </w:p>
        </w:tc>
        <w:tc>
          <w:tcPr>
            <w:tcW w:w="4932" w:type="dxa"/>
            <w:gridSpan w:val="3"/>
            <w:vAlign w:val="center"/>
          </w:tcPr>
          <w:p w:rsidR="009125C2" w:rsidRDefault="00CC75A0">
            <w:pPr>
              <w:tabs>
                <w:tab w:val="left" w:pos="1560"/>
              </w:tabs>
              <w:jc w:val="center"/>
              <w:rPr>
                <w:sz w:val="18"/>
                <w:szCs w:val="18"/>
                <w:lang w:bidi="ru-RU"/>
              </w:rPr>
            </w:pPr>
            <w:r>
              <w:rPr>
                <w:sz w:val="18"/>
                <w:szCs w:val="18"/>
                <w:lang w:bidi="ru-RU"/>
              </w:rPr>
              <w:t>Итого по п.1.- п.2:</w:t>
            </w:r>
          </w:p>
        </w:tc>
        <w:tc>
          <w:tcPr>
            <w:tcW w:w="1505" w:type="dxa"/>
            <w:vAlign w:val="center"/>
          </w:tcPr>
          <w:p w:rsidR="009125C2" w:rsidRDefault="00CC75A0">
            <w:pPr>
              <w:tabs>
                <w:tab w:val="left" w:pos="1560"/>
              </w:tabs>
              <w:jc w:val="center"/>
              <w:rPr>
                <w:sz w:val="18"/>
                <w:szCs w:val="18"/>
                <w:lang w:bidi="ru-RU"/>
              </w:rPr>
            </w:pPr>
            <w:r>
              <w:rPr>
                <w:sz w:val="18"/>
                <w:szCs w:val="18"/>
                <w:lang w:bidi="ru-RU"/>
              </w:rPr>
              <w:t>7272</w:t>
            </w:r>
          </w:p>
        </w:tc>
        <w:tc>
          <w:tcPr>
            <w:tcW w:w="1614" w:type="dxa"/>
            <w:vAlign w:val="center"/>
          </w:tcPr>
          <w:p w:rsidR="009125C2" w:rsidRDefault="009125C2">
            <w:pPr>
              <w:tabs>
                <w:tab w:val="left" w:pos="1560"/>
              </w:tabs>
              <w:jc w:val="center"/>
              <w:rPr>
                <w:sz w:val="18"/>
                <w:szCs w:val="18"/>
                <w:lang w:bidi="ru-RU"/>
              </w:rPr>
            </w:pPr>
          </w:p>
        </w:tc>
        <w:tc>
          <w:tcPr>
            <w:tcW w:w="1843" w:type="dxa"/>
            <w:vAlign w:val="center"/>
          </w:tcPr>
          <w:p w:rsidR="009125C2" w:rsidRDefault="009125C2">
            <w:pPr>
              <w:jc w:val="center"/>
              <w:rPr>
                <w:sz w:val="18"/>
                <w:szCs w:val="18"/>
                <w:lang w:bidi="ru-RU"/>
              </w:rPr>
            </w:pPr>
          </w:p>
        </w:tc>
        <w:tc>
          <w:tcPr>
            <w:tcW w:w="1843" w:type="dxa"/>
            <w:vAlign w:val="center"/>
          </w:tcPr>
          <w:p w:rsidR="009125C2" w:rsidRDefault="009125C2">
            <w:pPr>
              <w:tabs>
                <w:tab w:val="left" w:pos="1560"/>
              </w:tabs>
              <w:jc w:val="center"/>
              <w:rPr>
                <w:sz w:val="18"/>
                <w:szCs w:val="18"/>
                <w:lang w:bidi="ru-RU"/>
              </w:rPr>
            </w:pPr>
          </w:p>
        </w:tc>
        <w:tc>
          <w:tcPr>
            <w:tcW w:w="1560" w:type="dxa"/>
            <w:vAlign w:val="center"/>
          </w:tcPr>
          <w:p w:rsidR="009125C2" w:rsidRDefault="009125C2">
            <w:pPr>
              <w:jc w:val="center"/>
              <w:rPr>
                <w:color w:val="000000"/>
                <w:sz w:val="18"/>
                <w:szCs w:val="18"/>
              </w:rPr>
            </w:pPr>
          </w:p>
        </w:tc>
        <w:tc>
          <w:tcPr>
            <w:tcW w:w="1303" w:type="dxa"/>
            <w:vAlign w:val="center"/>
          </w:tcPr>
          <w:p w:rsidR="009125C2" w:rsidRDefault="009125C2">
            <w:pPr>
              <w:tabs>
                <w:tab w:val="left" w:pos="1560"/>
              </w:tabs>
              <w:jc w:val="center"/>
              <w:rPr>
                <w:sz w:val="18"/>
                <w:szCs w:val="18"/>
                <w:lang w:bidi="ru-RU"/>
              </w:rPr>
            </w:pPr>
          </w:p>
        </w:tc>
      </w:tr>
      <w:tr w:rsidR="009125C2" w:rsidRPr="00DF0D97">
        <w:trPr>
          <w:trHeight w:hRule="exact" w:val="825"/>
        </w:trPr>
        <w:tc>
          <w:tcPr>
            <w:tcW w:w="707" w:type="dxa"/>
            <w:vAlign w:val="center"/>
          </w:tcPr>
          <w:p w:rsidR="009125C2" w:rsidRDefault="00CC75A0">
            <w:pPr>
              <w:tabs>
                <w:tab w:val="left" w:pos="1560"/>
              </w:tabs>
              <w:ind w:left="53" w:hanging="53"/>
              <w:jc w:val="center"/>
              <w:rPr>
                <w:lang w:bidi="ru-RU"/>
              </w:rPr>
            </w:pPr>
            <w:r>
              <w:rPr>
                <w:lang w:bidi="ru-RU"/>
              </w:rPr>
              <w:t>3</w:t>
            </w:r>
          </w:p>
        </w:tc>
        <w:tc>
          <w:tcPr>
            <w:tcW w:w="1843" w:type="dxa"/>
            <w:vAlign w:val="center"/>
          </w:tcPr>
          <w:p w:rsidR="009125C2" w:rsidRDefault="00CC75A0">
            <w:pPr>
              <w:ind w:left="-75" w:right="-86" w:hanging="141"/>
              <w:jc w:val="center"/>
              <w:rPr>
                <w:color w:val="000000"/>
              </w:rPr>
            </w:pPr>
            <w:r>
              <w:rPr>
                <w:color w:val="000000"/>
              </w:rPr>
              <w:t>62:01:0040102:59/чзу1</w:t>
            </w:r>
          </w:p>
        </w:tc>
        <w:tc>
          <w:tcPr>
            <w:tcW w:w="1104" w:type="dxa"/>
            <w:vAlign w:val="center"/>
          </w:tcPr>
          <w:p w:rsidR="009125C2" w:rsidRDefault="00CC75A0">
            <w:pPr>
              <w:tabs>
                <w:tab w:val="left" w:pos="1560"/>
              </w:tabs>
              <w:jc w:val="center"/>
              <w:rPr>
                <w:sz w:val="18"/>
                <w:szCs w:val="18"/>
                <w:lang w:bidi="ru-RU"/>
              </w:rPr>
            </w:pPr>
            <w:r>
              <w:rPr>
                <w:sz w:val="18"/>
                <w:szCs w:val="18"/>
                <w:lang w:bidi="ru-RU"/>
              </w:rPr>
              <w:t>27-27</w:t>
            </w:r>
          </w:p>
        </w:tc>
        <w:tc>
          <w:tcPr>
            <w:tcW w:w="1985" w:type="dxa"/>
            <w:vAlign w:val="center"/>
          </w:tcPr>
          <w:p w:rsidR="009125C2" w:rsidRDefault="00CC75A0">
            <w:pPr>
              <w:jc w:val="center"/>
              <w:rPr>
                <w:rFonts w:ascii="Calibri" w:hAnsi="Calibri"/>
                <w:color w:val="000000"/>
                <w:sz w:val="24"/>
                <w:szCs w:val="24"/>
              </w:rPr>
            </w:pPr>
            <w:r>
              <w:rPr>
                <w:rFonts w:ascii="Calibri" w:hAnsi="Calibri"/>
                <w:color w:val="000000"/>
              </w:rPr>
              <w:t>62:01:0040102:59</w:t>
            </w:r>
          </w:p>
        </w:tc>
        <w:tc>
          <w:tcPr>
            <w:tcW w:w="1505" w:type="dxa"/>
            <w:vAlign w:val="center"/>
          </w:tcPr>
          <w:p w:rsidR="009125C2" w:rsidRDefault="00CC75A0">
            <w:pPr>
              <w:tabs>
                <w:tab w:val="left" w:pos="1560"/>
              </w:tabs>
              <w:jc w:val="center"/>
              <w:rPr>
                <w:sz w:val="18"/>
                <w:szCs w:val="18"/>
                <w:lang w:bidi="ru-RU"/>
              </w:rPr>
            </w:pPr>
            <w:r>
              <w:rPr>
                <w:color w:val="000000"/>
                <w:sz w:val="18"/>
                <w:szCs w:val="18"/>
              </w:rPr>
              <w:t>5375</w:t>
            </w:r>
          </w:p>
        </w:tc>
        <w:tc>
          <w:tcPr>
            <w:tcW w:w="1614" w:type="dxa"/>
            <w:vAlign w:val="center"/>
          </w:tcPr>
          <w:p w:rsidR="009125C2" w:rsidRDefault="00CC75A0">
            <w:pPr>
              <w:tabs>
                <w:tab w:val="left" w:pos="1560"/>
              </w:tabs>
              <w:jc w:val="center"/>
              <w:rPr>
                <w:sz w:val="18"/>
                <w:szCs w:val="18"/>
                <w:lang w:bidi="ru-RU"/>
              </w:rPr>
            </w:pPr>
            <w:r>
              <w:rPr>
                <w:color w:val="000000"/>
                <w:sz w:val="18"/>
                <w:szCs w:val="18"/>
              </w:rPr>
              <w:t>образование части земельного участка</w:t>
            </w:r>
          </w:p>
        </w:tc>
        <w:tc>
          <w:tcPr>
            <w:tcW w:w="1843" w:type="dxa"/>
            <w:vAlign w:val="center"/>
          </w:tcPr>
          <w:p w:rsidR="009125C2" w:rsidRDefault="00CC75A0">
            <w:pPr>
              <w:rPr>
                <w:color w:val="000000"/>
                <w:sz w:val="18"/>
                <w:szCs w:val="18"/>
              </w:rPr>
            </w:pPr>
            <w:r>
              <w:rPr>
                <w:color w:val="000000"/>
                <w:sz w:val="18"/>
                <w:szCs w:val="18"/>
              </w:rPr>
              <w:t>Земли сельскохозяйственного назначения</w:t>
            </w:r>
          </w:p>
        </w:tc>
        <w:tc>
          <w:tcPr>
            <w:tcW w:w="1843" w:type="dxa"/>
            <w:vAlign w:val="center"/>
          </w:tcPr>
          <w:p w:rsidR="009125C2" w:rsidRDefault="00CC75A0">
            <w:pPr>
              <w:rPr>
                <w:color w:val="000000"/>
                <w:sz w:val="18"/>
                <w:szCs w:val="18"/>
              </w:rPr>
            </w:pPr>
            <w:r>
              <w:rPr>
                <w:color w:val="000000"/>
                <w:sz w:val="18"/>
                <w:szCs w:val="18"/>
              </w:rPr>
              <w:t>Земли сельскохозяйственного назначения</w:t>
            </w:r>
          </w:p>
        </w:tc>
        <w:tc>
          <w:tcPr>
            <w:tcW w:w="1560" w:type="dxa"/>
            <w:vAlign w:val="center"/>
          </w:tcPr>
          <w:p w:rsidR="009125C2" w:rsidRDefault="00CC75A0">
            <w:pPr>
              <w:jc w:val="center"/>
              <w:rPr>
                <w:color w:val="000000"/>
                <w:sz w:val="18"/>
                <w:szCs w:val="18"/>
                <w:lang w:val="ru-RU"/>
              </w:rPr>
            </w:pPr>
            <w:r>
              <w:rPr>
                <w:sz w:val="16"/>
                <w:szCs w:val="16"/>
                <w:lang w:val="ru-RU" w:bidi="ru-RU"/>
              </w:rPr>
              <w:t xml:space="preserve">обл. Рязанская, р-н </w:t>
            </w:r>
            <w:proofErr w:type="spellStart"/>
            <w:r>
              <w:rPr>
                <w:sz w:val="16"/>
                <w:szCs w:val="16"/>
                <w:lang w:val="ru-RU" w:bidi="ru-RU"/>
              </w:rPr>
              <w:t>Ермишинский</w:t>
            </w:r>
            <w:proofErr w:type="spellEnd"/>
            <w:r>
              <w:rPr>
                <w:sz w:val="16"/>
                <w:szCs w:val="16"/>
                <w:lang w:val="ru-RU" w:bidi="ru-RU"/>
              </w:rPr>
              <w:t xml:space="preserve">, х. </w:t>
            </w:r>
            <w:proofErr w:type="spellStart"/>
            <w:r>
              <w:rPr>
                <w:sz w:val="16"/>
                <w:szCs w:val="16"/>
                <w:lang w:val="ru-RU" w:bidi="ru-RU"/>
              </w:rPr>
              <w:t>Захаровский</w:t>
            </w:r>
            <w:proofErr w:type="spellEnd"/>
          </w:p>
        </w:tc>
        <w:tc>
          <w:tcPr>
            <w:tcW w:w="1303" w:type="dxa"/>
            <w:vAlign w:val="center"/>
          </w:tcPr>
          <w:p w:rsidR="009125C2" w:rsidRDefault="00CC75A0">
            <w:pPr>
              <w:tabs>
                <w:tab w:val="left" w:pos="1560"/>
              </w:tabs>
              <w:jc w:val="center"/>
              <w:rPr>
                <w:sz w:val="18"/>
                <w:szCs w:val="18"/>
                <w:lang w:val="ru-RU" w:bidi="ru-RU"/>
              </w:rPr>
            </w:pPr>
            <w:r>
              <w:rPr>
                <w:color w:val="000000"/>
                <w:sz w:val="18"/>
                <w:szCs w:val="18"/>
                <w:lang w:val="ru-RU"/>
              </w:rPr>
              <w:t>сервитут или краткосрочная аренда (субаренда)</w:t>
            </w:r>
          </w:p>
        </w:tc>
      </w:tr>
      <w:tr w:rsidR="009125C2">
        <w:trPr>
          <w:trHeight w:hRule="exact" w:val="299"/>
        </w:trPr>
        <w:tc>
          <w:tcPr>
            <w:tcW w:w="707" w:type="dxa"/>
            <w:vAlign w:val="center"/>
          </w:tcPr>
          <w:p w:rsidR="009125C2" w:rsidRDefault="009125C2">
            <w:pPr>
              <w:tabs>
                <w:tab w:val="left" w:pos="1560"/>
              </w:tabs>
              <w:ind w:left="53" w:hanging="53"/>
              <w:jc w:val="center"/>
              <w:rPr>
                <w:lang w:val="ru-RU" w:bidi="ru-RU"/>
              </w:rPr>
            </w:pPr>
          </w:p>
        </w:tc>
        <w:tc>
          <w:tcPr>
            <w:tcW w:w="4932" w:type="dxa"/>
            <w:gridSpan w:val="3"/>
            <w:vAlign w:val="center"/>
          </w:tcPr>
          <w:p w:rsidR="009125C2" w:rsidRDefault="00CC75A0">
            <w:pPr>
              <w:tabs>
                <w:tab w:val="left" w:pos="1560"/>
              </w:tabs>
              <w:jc w:val="right"/>
              <w:rPr>
                <w:sz w:val="18"/>
                <w:szCs w:val="18"/>
                <w:lang w:bidi="ru-RU"/>
              </w:rPr>
            </w:pPr>
            <w:r>
              <w:rPr>
                <w:sz w:val="18"/>
                <w:szCs w:val="18"/>
                <w:lang w:bidi="ru-RU"/>
              </w:rPr>
              <w:t>Итого по п3.-п.3:</w:t>
            </w:r>
          </w:p>
        </w:tc>
        <w:tc>
          <w:tcPr>
            <w:tcW w:w="1505" w:type="dxa"/>
            <w:vAlign w:val="center"/>
          </w:tcPr>
          <w:p w:rsidR="009125C2" w:rsidRDefault="00CC75A0">
            <w:pPr>
              <w:jc w:val="center"/>
              <w:rPr>
                <w:color w:val="000000"/>
                <w:sz w:val="18"/>
                <w:szCs w:val="18"/>
              </w:rPr>
            </w:pPr>
            <w:r>
              <w:rPr>
                <w:color w:val="000000"/>
                <w:sz w:val="18"/>
                <w:szCs w:val="18"/>
              </w:rPr>
              <w:t>5375</w:t>
            </w:r>
          </w:p>
        </w:tc>
        <w:tc>
          <w:tcPr>
            <w:tcW w:w="1614" w:type="dxa"/>
            <w:vAlign w:val="center"/>
          </w:tcPr>
          <w:p w:rsidR="009125C2" w:rsidRDefault="009125C2">
            <w:pPr>
              <w:tabs>
                <w:tab w:val="left" w:pos="1560"/>
              </w:tabs>
              <w:jc w:val="center"/>
              <w:rPr>
                <w:color w:val="000000"/>
                <w:sz w:val="18"/>
                <w:szCs w:val="18"/>
              </w:rPr>
            </w:pPr>
          </w:p>
        </w:tc>
        <w:tc>
          <w:tcPr>
            <w:tcW w:w="1843" w:type="dxa"/>
            <w:vAlign w:val="center"/>
          </w:tcPr>
          <w:p w:rsidR="009125C2" w:rsidRDefault="009125C2">
            <w:pPr>
              <w:rPr>
                <w:color w:val="000000"/>
                <w:sz w:val="18"/>
                <w:szCs w:val="18"/>
              </w:rPr>
            </w:pPr>
          </w:p>
        </w:tc>
        <w:tc>
          <w:tcPr>
            <w:tcW w:w="1843" w:type="dxa"/>
            <w:vAlign w:val="center"/>
          </w:tcPr>
          <w:p w:rsidR="009125C2" w:rsidRDefault="009125C2">
            <w:pPr>
              <w:rPr>
                <w:color w:val="000000"/>
                <w:sz w:val="18"/>
                <w:szCs w:val="18"/>
              </w:rPr>
            </w:pPr>
          </w:p>
        </w:tc>
        <w:tc>
          <w:tcPr>
            <w:tcW w:w="1560" w:type="dxa"/>
            <w:vAlign w:val="center"/>
          </w:tcPr>
          <w:p w:rsidR="009125C2" w:rsidRDefault="009125C2">
            <w:pPr>
              <w:jc w:val="center"/>
              <w:rPr>
                <w:sz w:val="16"/>
                <w:szCs w:val="16"/>
                <w:lang w:bidi="ru-RU"/>
              </w:rPr>
            </w:pPr>
          </w:p>
        </w:tc>
        <w:tc>
          <w:tcPr>
            <w:tcW w:w="1303" w:type="dxa"/>
            <w:vAlign w:val="center"/>
          </w:tcPr>
          <w:p w:rsidR="009125C2" w:rsidRDefault="009125C2">
            <w:pPr>
              <w:tabs>
                <w:tab w:val="left" w:pos="1560"/>
              </w:tabs>
              <w:jc w:val="center"/>
              <w:rPr>
                <w:color w:val="000000"/>
                <w:sz w:val="18"/>
                <w:szCs w:val="18"/>
              </w:rPr>
            </w:pPr>
          </w:p>
        </w:tc>
      </w:tr>
      <w:tr w:rsidR="009125C2">
        <w:trPr>
          <w:trHeight w:hRule="exact" w:val="299"/>
        </w:trPr>
        <w:tc>
          <w:tcPr>
            <w:tcW w:w="707" w:type="dxa"/>
            <w:vAlign w:val="center"/>
          </w:tcPr>
          <w:p w:rsidR="009125C2" w:rsidRDefault="009125C2">
            <w:pPr>
              <w:tabs>
                <w:tab w:val="left" w:pos="1560"/>
              </w:tabs>
              <w:ind w:left="53" w:hanging="53"/>
              <w:jc w:val="center"/>
              <w:rPr>
                <w:lang w:bidi="ru-RU"/>
              </w:rPr>
            </w:pPr>
          </w:p>
        </w:tc>
        <w:tc>
          <w:tcPr>
            <w:tcW w:w="4932" w:type="dxa"/>
            <w:gridSpan w:val="3"/>
            <w:vAlign w:val="center"/>
          </w:tcPr>
          <w:p w:rsidR="009125C2" w:rsidRDefault="00CC75A0">
            <w:pPr>
              <w:tabs>
                <w:tab w:val="left" w:pos="1560"/>
              </w:tabs>
              <w:jc w:val="right"/>
              <w:rPr>
                <w:sz w:val="18"/>
                <w:szCs w:val="18"/>
                <w:lang w:bidi="ru-RU"/>
              </w:rPr>
            </w:pPr>
            <w:r>
              <w:rPr>
                <w:sz w:val="18"/>
                <w:szCs w:val="18"/>
                <w:lang w:bidi="ru-RU"/>
              </w:rPr>
              <w:t>ИТОГО:</w:t>
            </w:r>
          </w:p>
        </w:tc>
        <w:tc>
          <w:tcPr>
            <w:tcW w:w="1505" w:type="dxa"/>
            <w:vAlign w:val="center"/>
          </w:tcPr>
          <w:p w:rsidR="009125C2" w:rsidRDefault="00CC75A0">
            <w:pPr>
              <w:tabs>
                <w:tab w:val="left" w:pos="1560"/>
              </w:tabs>
              <w:jc w:val="center"/>
              <w:rPr>
                <w:sz w:val="18"/>
                <w:szCs w:val="18"/>
                <w:lang w:bidi="ru-RU"/>
              </w:rPr>
            </w:pPr>
            <w:r>
              <w:rPr>
                <w:sz w:val="18"/>
                <w:szCs w:val="18"/>
                <w:lang w:bidi="ru-RU"/>
              </w:rPr>
              <w:t>12647</w:t>
            </w:r>
          </w:p>
        </w:tc>
        <w:tc>
          <w:tcPr>
            <w:tcW w:w="1614" w:type="dxa"/>
            <w:vAlign w:val="center"/>
          </w:tcPr>
          <w:p w:rsidR="009125C2" w:rsidRDefault="009125C2">
            <w:pPr>
              <w:tabs>
                <w:tab w:val="left" w:pos="1560"/>
              </w:tabs>
              <w:jc w:val="center"/>
              <w:rPr>
                <w:color w:val="000000"/>
                <w:sz w:val="18"/>
                <w:szCs w:val="18"/>
              </w:rPr>
            </w:pPr>
          </w:p>
        </w:tc>
        <w:tc>
          <w:tcPr>
            <w:tcW w:w="1843" w:type="dxa"/>
            <w:vAlign w:val="center"/>
          </w:tcPr>
          <w:p w:rsidR="009125C2" w:rsidRDefault="009125C2">
            <w:pPr>
              <w:rPr>
                <w:color w:val="000000"/>
                <w:sz w:val="18"/>
                <w:szCs w:val="18"/>
              </w:rPr>
            </w:pPr>
          </w:p>
        </w:tc>
        <w:tc>
          <w:tcPr>
            <w:tcW w:w="1843" w:type="dxa"/>
            <w:vAlign w:val="center"/>
          </w:tcPr>
          <w:p w:rsidR="009125C2" w:rsidRDefault="009125C2">
            <w:pPr>
              <w:rPr>
                <w:color w:val="000000"/>
                <w:sz w:val="18"/>
                <w:szCs w:val="18"/>
              </w:rPr>
            </w:pPr>
          </w:p>
        </w:tc>
        <w:tc>
          <w:tcPr>
            <w:tcW w:w="1560" w:type="dxa"/>
            <w:vAlign w:val="center"/>
          </w:tcPr>
          <w:p w:rsidR="009125C2" w:rsidRDefault="009125C2">
            <w:pPr>
              <w:jc w:val="center"/>
              <w:rPr>
                <w:sz w:val="16"/>
                <w:szCs w:val="16"/>
                <w:lang w:bidi="ru-RU"/>
              </w:rPr>
            </w:pPr>
          </w:p>
        </w:tc>
        <w:tc>
          <w:tcPr>
            <w:tcW w:w="1303" w:type="dxa"/>
            <w:vAlign w:val="center"/>
          </w:tcPr>
          <w:p w:rsidR="009125C2" w:rsidRDefault="009125C2">
            <w:pPr>
              <w:tabs>
                <w:tab w:val="left" w:pos="1560"/>
              </w:tabs>
              <w:jc w:val="center"/>
              <w:rPr>
                <w:color w:val="000000"/>
                <w:sz w:val="18"/>
                <w:szCs w:val="18"/>
              </w:rPr>
            </w:pPr>
          </w:p>
        </w:tc>
      </w:tr>
    </w:tbl>
    <w:p w:rsidR="009125C2" w:rsidRDefault="00CC75A0">
      <w:pPr>
        <w:tabs>
          <w:tab w:val="left" w:pos="1560"/>
        </w:tabs>
        <w:ind w:left="426" w:firstLine="425"/>
        <w:rPr>
          <w:sz w:val="16"/>
          <w:szCs w:val="16"/>
          <w:lang w:val="ru-RU" w:bidi="ru-RU"/>
        </w:rPr>
      </w:pPr>
      <w:r>
        <w:rPr>
          <w:sz w:val="28"/>
          <w:szCs w:val="28"/>
          <w:lang w:val="ru-RU" w:bidi="ru-RU"/>
        </w:rPr>
        <w:t xml:space="preserve">* </w:t>
      </w:r>
      <w:r>
        <w:rPr>
          <w:sz w:val="16"/>
          <w:szCs w:val="16"/>
          <w:lang w:val="ru-RU" w:bidi="ru-RU"/>
        </w:rPr>
        <w:t xml:space="preserve">Кадастровый номер в соответствии с п.8 Приложения </w:t>
      </w:r>
      <w:r>
        <w:rPr>
          <w:sz w:val="16"/>
          <w:szCs w:val="16"/>
          <w:lang w:bidi="ru-RU"/>
        </w:rPr>
        <w:t>N</w:t>
      </w:r>
      <w:r>
        <w:rPr>
          <w:sz w:val="16"/>
          <w:szCs w:val="16"/>
          <w:lang w:val="ru-RU" w:bidi="ru-RU"/>
        </w:rPr>
        <w:t xml:space="preserve"> 1. Порядок кадастрового деления территории. Приказа Министерства экономического развития РФ от 24 ноября 2015 г. </w:t>
      </w:r>
      <w:r>
        <w:rPr>
          <w:sz w:val="16"/>
          <w:szCs w:val="16"/>
          <w:lang w:bidi="ru-RU"/>
        </w:rPr>
        <w:t>N</w:t>
      </w:r>
      <w:r>
        <w:rPr>
          <w:sz w:val="16"/>
          <w:szCs w:val="16"/>
          <w:lang w:val="ru-RU" w:bidi="ru-RU"/>
        </w:rPr>
        <w:t xml:space="preserve"> 877 "Об утверждении порядка кадастрового деления территории Российской Федерации, порядка присвоения объектам недвижимости кадастровых номеров, номеров регистрации, реестровых номеров границ" (с изменениями и дополнениями).</w:t>
      </w:r>
      <w:r>
        <w:rPr>
          <w:lang w:val="ru-RU"/>
        </w:rPr>
        <w:t xml:space="preserve"> </w:t>
      </w:r>
      <w:r>
        <w:rPr>
          <w:sz w:val="16"/>
          <w:szCs w:val="16"/>
          <w:lang w:val="ru-RU" w:bidi="ru-RU"/>
        </w:rPr>
        <w:t>В целях присвоения кадастровых номеров объектам недвижимости, расположенным на территории двух и более кадастровых кварталов соответствующего кадастрового района, в каждом кадастровом районе создается один кадастровый квартал с порядковым номером "0", границы которого совпадают с границами соответствующего кадастрового района.</w:t>
      </w: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9125C2">
      <w:pPr>
        <w:pStyle w:val="TableParagraph"/>
        <w:ind w:firstLine="851"/>
        <w:jc w:val="both"/>
        <w:rPr>
          <w:sz w:val="28"/>
          <w:szCs w:val="28"/>
          <w:lang w:eastAsia="ru-RU"/>
        </w:rPr>
      </w:pPr>
    </w:p>
    <w:p w:rsidR="009125C2" w:rsidRDefault="00CC75A0">
      <w:pPr>
        <w:tabs>
          <w:tab w:val="left" w:pos="1560"/>
        </w:tabs>
        <w:spacing w:after="100"/>
        <w:ind w:firstLine="1559"/>
        <w:rPr>
          <w:sz w:val="28"/>
          <w:szCs w:val="28"/>
          <w:lang w:val="ru-RU" w:bidi="ru-RU"/>
        </w:rPr>
      </w:pPr>
      <w:r>
        <w:rPr>
          <w:sz w:val="28"/>
          <w:szCs w:val="28"/>
          <w:lang w:val="ru-RU" w:bidi="ru-RU"/>
        </w:rPr>
        <w:t>Таблица №2. Перечень образуемых и изменяемых земельных участков, предоставляемых на период эксплуатации</w:t>
      </w:r>
    </w:p>
    <w:tbl>
      <w:tblPr>
        <w:tblStyle w:val="afc"/>
        <w:tblW w:w="15309" w:type="dxa"/>
        <w:tblInd w:w="421" w:type="dxa"/>
        <w:tblLayout w:type="fixed"/>
        <w:tblLook w:val="04A0" w:firstRow="1" w:lastRow="0" w:firstColumn="1" w:lastColumn="0" w:noHBand="0" w:noVBand="1"/>
      </w:tblPr>
      <w:tblGrid>
        <w:gridCol w:w="708"/>
        <w:gridCol w:w="1844"/>
        <w:gridCol w:w="1104"/>
        <w:gridCol w:w="1985"/>
        <w:gridCol w:w="1505"/>
        <w:gridCol w:w="1614"/>
        <w:gridCol w:w="1560"/>
        <w:gridCol w:w="2126"/>
        <w:gridCol w:w="1560"/>
        <w:gridCol w:w="1303"/>
      </w:tblGrid>
      <w:tr w:rsidR="009125C2">
        <w:tc>
          <w:tcPr>
            <w:tcW w:w="707" w:type="dxa"/>
            <w:vAlign w:val="center"/>
          </w:tcPr>
          <w:p w:rsidR="009125C2" w:rsidRDefault="00CC75A0">
            <w:pPr>
              <w:tabs>
                <w:tab w:val="left" w:pos="1560"/>
              </w:tabs>
              <w:ind w:left="53" w:hanging="53"/>
              <w:jc w:val="center"/>
              <w:rPr>
                <w:sz w:val="18"/>
                <w:szCs w:val="18"/>
                <w:lang w:bidi="ru-RU"/>
              </w:rPr>
            </w:pPr>
            <w:r>
              <w:rPr>
                <w:sz w:val="18"/>
                <w:szCs w:val="18"/>
                <w:lang w:bidi="ru-RU"/>
              </w:rPr>
              <w:t>№</w:t>
            </w:r>
          </w:p>
          <w:p w:rsidR="009125C2" w:rsidRDefault="00CC75A0">
            <w:pPr>
              <w:tabs>
                <w:tab w:val="left" w:pos="1560"/>
              </w:tabs>
              <w:ind w:left="53" w:hanging="53"/>
              <w:jc w:val="center"/>
              <w:rPr>
                <w:sz w:val="18"/>
                <w:szCs w:val="18"/>
                <w:lang w:bidi="ru-RU"/>
              </w:rPr>
            </w:pPr>
            <w:r>
              <w:rPr>
                <w:sz w:val="18"/>
                <w:szCs w:val="18"/>
                <w:lang w:bidi="ru-RU"/>
              </w:rPr>
              <w:t>п/п</w:t>
            </w:r>
          </w:p>
        </w:tc>
        <w:tc>
          <w:tcPr>
            <w:tcW w:w="1843" w:type="dxa"/>
            <w:vAlign w:val="center"/>
          </w:tcPr>
          <w:p w:rsidR="009125C2" w:rsidRDefault="00CC75A0">
            <w:pPr>
              <w:tabs>
                <w:tab w:val="left" w:pos="1560"/>
              </w:tabs>
              <w:ind w:left="53" w:hanging="53"/>
              <w:jc w:val="center"/>
              <w:rPr>
                <w:sz w:val="18"/>
                <w:szCs w:val="18"/>
                <w:lang w:val="ru-RU" w:bidi="ru-RU"/>
              </w:rPr>
            </w:pPr>
            <w:r>
              <w:rPr>
                <w:sz w:val="18"/>
                <w:szCs w:val="18"/>
                <w:lang w:val="ru-RU" w:bidi="ru-RU"/>
              </w:rPr>
              <w:t>Условный номер образуемого земельного участка (контура)</w:t>
            </w:r>
          </w:p>
        </w:tc>
        <w:tc>
          <w:tcPr>
            <w:tcW w:w="1104" w:type="dxa"/>
            <w:vAlign w:val="center"/>
          </w:tcPr>
          <w:p w:rsidR="009125C2" w:rsidRDefault="00CC75A0">
            <w:pPr>
              <w:tabs>
                <w:tab w:val="left" w:pos="1560"/>
              </w:tabs>
              <w:jc w:val="center"/>
              <w:rPr>
                <w:sz w:val="18"/>
                <w:szCs w:val="18"/>
                <w:lang w:val="ru-RU" w:bidi="ru-RU"/>
              </w:rPr>
            </w:pPr>
            <w:r>
              <w:rPr>
                <w:sz w:val="18"/>
                <w:szCs w:val="18"/>
                <w:lang w:val="ru-RU" w:bidi="ru-RU"/>
              </w:rPr>
              <w:t>Номера характерных точек образуемых земельных участков</w:t>
            </w:r>
          </w:p>
        </w:tc>
        <w:tc>
          <w:tcPr>
            <w:tcW w:w="1985" w:type="dxa"/>
            <w:vAlign w:val="center"/>
          </w:tcPr>
          <w:p w:rsidR="009125C2" w:rsidRDefault="00CC75A0">
            <w:pPr>
              <w:tabs>
                <w:tab w:val="left" w:pos="1560"/>
              </w:tabs>
              <w:jc w:val="center"/>
              <w:rPr>
                <w:sz w:val="18"/>
                <w:szCs w:val="18"/>
                <w:lang w:val="ru-RU" w:bidi="ru-RU"/>
              </w:rPr>
            </w:pPr>
            <w:r>
              <w:rPr>
                <w:sz w:val="18"/>
                <w:szCs w:val="18"/>
                <w:lang w:val="ru-RU" w:bidi="ru-RU"/>
              </w:rPr>
              <w:t>Кадастровый номер земельного участка, из которого образуется земельный участок, номер кадастрового квартала</w:t>
            </w:r>
          </w:p>
        </w:tc>
        <w:tc>
          <w:tcPr>
            <w:tcW w:w="1505" w:type="dxa"/>
            <w:vAlign w:val="center"/>
          </w:tcPr>
          <w:p w:rsidR="009125C2" w:rsidRDefault="00CC75A0">
            <w:pPr>
              <w:tabs>
                <w:tab w:val="left" w:pos="1560"/>
              </w:tabs>
              <w:jc w:val="center"/>
              <w:rPr>
                <w:sz w:val="18"/>
                <w:szCs w:val="18"/>
                <w:lang w:bidi="ru-RU"/>
              </w:rPr>
            </w:pPr>
            <w:r>
              <w:rPr>
                <w:sz w:val="18"/>
                <w:szCs w:val="18"/>
                <w:lang w:bidi="ru-RU"/>
              </w:rPr>
              <w:t>Площадь образуемых земельных участков</w:t>
            </w:r>
          </w:p>
        </w:tc>
        <w:tc>
          <w:tcPr>
            <w:tcW w:w="1614" w:type="dxa"/>
            <w:vAlign w:val="center"/>
          </w:tcPr>
          <w:p w:rsidR="009125C2" w:rsidRDefault="00CC75A0">
            <w:pPr>
              <w:tabs>
                <w:tab w:val="left" w:pos="1560"/>
              </w:tabs>
              <w:jc w:val="center"/>
              <w:rPr>
                <w:sz w:val="18"/>
                <w:szCs w:val="18"/>
                <w:lang w:bidi="ru-RU"/>
              </w:rPr>
            </w:pPr>
            <w:r>
              <w:rPr>
                <w:sz w:val="18"/>
                <w:szCs w:val="18"/>
                <w:lang w:bidi="ru-RU"/>
              </w:rPr>
              <w:t>Способы образования земельных участков</w:t>
            </w:r>
          </w:p>
        </w:tc>
        <w:tc>
          <w:tcPr>
            <w:tcW w:w="1560" w:type="dxa"/>
            <w:vAlign w:val="center"/>
          </w:tcPr>
          <w:p w:rsidR="009125C2" w:rsidRDefault="00CC75A0">
            <w:pPr>
              <w:tabs>
                <w:tab w:val="left" w:pos="1560"/>
              </w:tabs>
              <w:jc w:val="center"/>
              <w:rPr>
                <w:sz w:val="18"/>
                <w:szCs w:val="18"/>
                <w:lang w:val="ru-RU" w:bidi="ru-RU"/>
              </w:rPr>
            </w:pPr>
            <w:r>
              <w:rPr>
                <w:sz w:val="18"/>
                <w:szCs w:val="18"/>
                <w:lang w:val="ru-RU" w:bidi="ru-RU"/>
              </w:rPr>
              <w:t>Категория земель изменяемого земельного участка</w:t>
            </w:r>
          </w:p>
        </w:tc>
        <w:tc>
          <w:tcPr>
            <w:tcW w:w="2126" w:type="dxa"/>
            <w:vAlign w:val="center"/>
          </w:tcPr>
          <w:p w:rsidR="009125C2" w:rsidRDefault="00CC75A0">
            <w:pPr>
              <w:tabs>
                <w:tab w:val="left" w:pos="1560"/>
              </w:tabs>
              <w:jc w:val="center"/>
              <w:rPr>
                <w:sz w:val="18"/>
                <w:szCs w:val="18"/>
                <w:lang w:val="ru-RU" w:bidi="ru-RU"/>
              </w:rPr>
            </w:pPr>
            <w:r>
              <w:rPr>
                <w:sz w:val="18"/>
                <w:szCs w:val="18"/>
                <w:lang w:val="ru-RU" w:bidi="ru-RU"/>
              </w:rPr>
              <w:t>Категория земель образуемого земельного участка</w:t>
            </w:r>
          </w:p>
        </w:tc>
        <w:tc>
          <w:tcPr>
            <w:tcW w:w="1560" w:type="dxa"/>
            <w:vAlign w:val="center"/>
          </w:tcPr>
          <w:p w:rsidR="009125C2" w:rsidRDefault="00CC75A0">
            <w:pPr>
              <w:tabs>
                <w:tab w:val="left" w:pos="1560"/>
              </w:tabs>
              <w:jc w:val="center"/>
              <w:rPr>
                <w:sz w:val="18"/>
                <w:szCs w:val="18"/>
                <w:lang w:bidi="ru-RU"/>
              </w:rPr>
            </w:pPr>
            <w:r>
              <w:rPr>
                <w:sz w:val="18"/>
                <w:szCs w:val="18"/>
                <w:lang w:bidi="ru-RU"/>
              </w:rPr>
              <w:t>Адрес существующего земельного участка</w:t>
            </w:r>
          </w:p>
        </w:tc>
        <w:tc>
          <w:tcPr>
            <w:tcW w:w="1303" w:type="dxa"/>
            <w:vAlign w:val="center"/>
          </w:tcPr>
          <w:p w:rsidR="009125C2" w:rsidRDefault="00CC75A0">
            <w:pPr>
              <w:tabs>
                <w:tab w:val="left" w:pos="1560"/>
              </w:tabs>
              <w:jc w:val="center"/>
              <w:rPr>
                <w:sz w:val="18"/>
                <w:szCs w:val="18"/>
                <w:lang w:bidi="ru-RU"/>
              </w:rPr>
            </w:pPr>
            <w:r>
              <w:rPr>
                <w:sz w:val="18"/>
                <w:szCs w:val="18"/>
                <w:lang w:bidi="ru-RU"/>
              </w:rPr>
              <w:t>Условия размещения</w:t>
            </w:r>
          </w:p>
        </w:tc>
      </w:tr>
      <w:tr w:rsidR="009125C2">
        <w:tc>
          <w:tcPr>
            <w:tcW w:w="707" w:type="dxa"/>
            <w:vAlign w:val="center"/>
          </w:tcPr>
          <w:p w:rsidR="009125C2" w:rsidRDefault="00CC75A0">
            <w:pPr>
              <w:tabs>
                <w:tab w:val="left" w:pos="1560"/>
              </w:tabs>
              <w:ind w:left="53" w:hanging="53"/>
              <w:jc w:val="center"/>
              <w:rPr>
                <w:sz w:val="18"/>
                <w:szCs w:val="18"/>
                <w:lang w:bidi="ru-RU"/>
              </w:rPr>
            </w:pPr>
            <w:r>
              <w:rPr>
                <w:sz w:val="18"/>
                <w:szCs w:val="18"/>
                <w:lang w:bidi="ru-RU"/>
              </w:rPr>
              <w:t>1</w:t>
            </w:r>
          </w:p>
        </w:tc>
        <w:tc>
          <w:tcPr>
            <w:tcW w:w="1843" w:type="dxa"/>
            <w:vAlign w:val="center"/>
          </w:tcPr>
          <w:p w:rsidR="009125C2" w:rsidRDefault="00CC75A0">
            <w:pPr>
              <w:jc w:val="center"/>
              <w:rPr>
                <w:color w:val="000000"/>
                <w:sz w:val="18"/>
                <w:szCs w:val="18"/>
              </w:rPr>
            </w:pPr>
            <w:r>
              <w:rPr>
                <w:color w:val="000000"/>
                <w:sz w:val="18"/>
                <w:szCs w:val="18"/>
              </w:rPr>
              <w:t>62:01:0000000:ЗУ2</w:t>
            </w:r>
          </w:p>
        </w:tc>
        <w:tc>
          <w:tcPr>
            <w:tcW w:w="1104" w:type="dxa"/>
            <w:vAlign w:val="center"/>
          </w:tcPr>
          <w:p w:rsidR="009125C2" w:rsidRDefault="00CC75A0">
            <w:pPr>
              <w:tabs>
                <w:tab w:val="left" w:pos="1560"/>
              </w:tabs>
              <w:jc w:val="center"/>
              <w:rPr>
                <w:sz w:val="18"/>
                <w:szCs w:val="18"/>
                <w:lang w:bidi="ru-RU"/>
              </w:rPr>
            </w:pPr>
            <w:r>
              <w:rPr>
                <w:sz w:val="18"/>
                <w:szCs w:val="18"/>
                <w:lang w:bidi="ru-RU"/>
              </w:rPr>
              <w:t>18-18</w:t>
            </w:r>
          </w:p>
        </w:tc>
        <w:tc>
          <w:tcPr>
            <w:tcW w:w="1985" w:type="dxa"/>
            <w:vAlign w:val="center"/>
          </w:tcPr>
          <w:p w:rsidR="009125C2" w:rsidRDefault="00CC75A0">
            <w:pPr>
              <w:tabs>
                <w:tab w:val="left" w:pos="1560"/>
              </w:tabs>
              <w:jc w:val="center"/>
              <w:rPr>
                <w:sz w:val="18"/>
                <w:szCs w:val="18"/>
                <w:lang w:bidi="ru-RU"/>
              </w:rPr>
            </w:pPr>
            <w:r>
              <w:rPr>
                <w:sz w:val="18"/>
                <w:szCs w:val="18"/>
                <w:lang w:bidi="ru-RU"/>
              </w:rPr>
              <w:t>62:01:0040101,</w:t>
            </w:r>
          </w:p>
          <w:p w:rsidR="009125C2" w:rsidRDefault="00CC75A0">
            <w:pPr>
              <w:tabs>
                <w:tab w:val="left" w:pos="1560"/>
              </w:tabs>
              <w:jc w:val="center"/>
              <w:rPr>
                <w:sz w:val="18"/>
                <w:szCs w:val="18"/>
                <w:lang w:bidi="ru-RU"/>
              </w:rPr>
            </w:pPr>
            <w:r>
              <w:rPr>
                <w:sz w:val="18"/>
                <w:szCs w:val="18"/>
                <w:lang w:bidi="ru-RU"/>
              </w:rPr>
              <w:t>62:01:0040102, 62:01:0040103</w:t>
            </w:r>
          </w:p>
        </w:tc>
        <w:tc>
          <w:tcPr>
            <w:tcW w:w="1505" w:type="dxa"/>
            <w:vAlign w:val="center"/>
          </w:tcPr>
          <w:p w:rsidR="009125C2" w:rsidRDefault="00CC75A0">
            <w:pPr>
              <w:jc w:val="center"/>
              <w:rPr>
                <w:color w:val="000000"/>
                <w:sz w:val="18"/>
                <w:szCs w:val="18"/>
              </w:rPr>
            </w:pPr>
            <w:r>
              <w:rPr>
                <w:color w:val="000000"/>
                <w:sz w:val="18"/>
                <w:szCs w:val="18"/>
              </w:rPr>
              <w:t>841</w:t>
            </w:r>
          </w:p>
        </w:tc>
        <w:tc>
          <w:tcPr>
            <w:tcW w:w="1614" w:type="dxa"/>
            <w:vAlign w:val="center"/>
          </w:tcPr>
          <w:p w:rsidR="009125C2" w:rsidRDefault="00CC75A0">
            <w:pPr>
              <w:jc w:val="center"/>
              <w:rPr>
                <w:lang w:val="ru-RU"/>
              </w:rPr>
            </w:pPr>
            <w:r>
              <w:rPr>
                <w:sz w:val="18"/>
                <w:szCs w:val="18"/>
                <w:lang w:val="ru-RU" w:bidi="ru-RU"/>
              </w:rPr>
              <w:t>Образование из земель государственной неразграниченной собственности</w:t>
            </w:r>
          </w:p>
        </w:tc>
        <w:tc>
          <w:tcPr>
            <w:tcW w:w="1560" w:type="dxa"/>
            <w:vAlign w:val="center"/>
          </w:tcPr>
          <w:p w:rsidR="009125C2" w:rsidRDefault="00CC75A0">
            <w:pPr>
              <w:jc w:val="center"/>
              <w:rPr>
                <w:sz w:val="28"/>
                <w:szCs w:val="28"/>
                <w:lang w:eastAsia="ru-RU"/>
              </w:rPr>
            </w:pPr>
            <w:r>
              <w:rPr>
                <w:color w:val="000000"/>
                <w:sz w:val="18"/>
                <w:szCs w:val="18"/>
              </w:rPr>
              <w:t>Земли сельскохозяйственного назначения</w:t>
            </w:r>
          </w:p>
        </w:tc>
        <w:tc>
          <w:tcPr>
            <w:tcW w:w="2126" w:type="dxa"/>
            <w:vAlign w:val="center"/>
          </w:tcPr>
          <w:p w:rsidR="009125C2" w:rsidRDefault="00CC75A0">
            <w:pPr>
              <w:jc w:val="center"/>
              <w:rPr>
                <w:lang w:val="ru-RU"/>
              </w:rPr>
            </w:pPr>
            <w:r>
              <w:rPr>
                <w:sz w:val="18"/>
                <w:szCs w:val="18"/>
                <w:lang w:val="ru-RU" w:bidi="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60" w:type="dxa"/>
            <w:vAlign w:val="center"/>
          </w:tcPr>
          <w:p w:rsidR="009125C2" w:rsidRDefault="00CC75A0">
            <w:pPr>
              <w:jc w:val="center"/>
              <w:rPr>
                <w:color w:val="000000"/>
                <w:sz w:val="18"/>
                <w:szCs w:val="18"/>
              </w:rPr>
            </w:pPr>
            <w:r>
              <w:rPr>
                <w:color w:val="000000"/>
                <w:sz w:val="18"/>
                <w:szCs w:val="18"/>
              </w:rPr>
              <w:t>-</w:t>
            </w:r>
          </w:p>
        </w:tc>
        <w:tc>
          <w:tcPr>
            <w:tcW w:w="1303" w:type="dxa"/>
            <w:vAlign w:val="center"/>
          </w:tcPr>
          <w:p w:rsidR="009125C2" w:rsidRDefault="00CC75A0">
            <w:pPr>
              <w:jc w:val="center"/>
              <w:rPr>
                <w:sz w:val="28"/>
                <w:szCs w:val="28"/>
                <w:lang w:eastAsia="ru-RU"/>
              </w:rPr>
            </w:pPr>
            <w:r>
              <w:rPr>
                <w:color w:val="000000"/>
                <w:sz w:val="18"/>
                <w:szCs w:val="18"/>
              </w:rPr>
              <w:t>Постоянное пользование</w:t>
            </w:r>
          </w:p>
        </w:tc>
      </w:tr>
      <w:tr w:rsidR="009125C2" w:rsidRPr="00DF0D97">
        <w:trPr>
          <w:trHeight w:val="781"/>
        </w:trPr>
        <w:tc>
          <w:tcPr>
            <w:tcW w:w="707" w:type="dxa"/>
            <w:vAlign w:val="center"/>
          </w:tcPr>
          <w:p w:rsidR="009125C2" w:rsidRDefault="00CC75A0">
            <w:pPr>
              <w:tabs>
                <w:tab w:val="left" w:pos="1560"/>
              </w:tabs>
              <w:ind w:left="53" w:hanging="53"/>
              <w:jc w:val="center"/>
              <w:rPr>
                <w:sz w:val="18"/>
                <w:szCs w:val="18"/>
                <w:lang w:bidi="ru-RU"/>
              </w:rPr>
            </w:pPr>
            <w:r>
              <w:rPr>
                <w:sz w:val="18"/>
                <w:szCs w:val="18"/>
                <w:lang w:bidi="ru-RU"/>
              </w:rPr>
              <w:t>2</w:t>
            </w:r>
          </w:p>
        </w:tc>
        <w:tc>
          <w:tcPr>
            <w:tcW w:w="1843" w:type="dxa"/>
            <w:vAlign w:val="center"/>
          </w:tcPr>
          <w:p w:rsidR="009125C2" w:rsidRDefault="00CC75A0">
            <w:pPr>
              <w:jc w:val="center"/>
              <w:rPr>
                <w:color w:val="000000"/>
                <w:sz w:val="18"/>
                <w:szCs w:val="18"/>
              </w:rPr>
            </w:pPr>
            <w:r>
              <w:rPr>
                <w:color w:val="000000"/>
                <w:sz w:val="18"/>
                <w:szCs w:val="18"/>
              </w:rPr>
              <w:t>62:01:0040102:59:ЗУ3</w:t>
            </w:r>
          </w:p>
        </w:tc>
        <w:tc>
          <w:tcPr>
            <w:tcW w:w="1104" w:type="dxa"/>
            <w:vAlign w:val="center"/>
          </w:tcPr>
          <w:p w:rsidR="009125C2" w:rsidRDefault="00CC75A0">
            <w:pPr>
              <w:tabs>
                <w:tab w:val="left" w:pos="1560"/>
              </w:tabs>
              <w:jc w:val="center"/>
              <w:rPr>
                <w:sz w:val="18"/>
                <w:szCs w:val="18"/>
                <w:lang w:bidi="ru-RU"/>
              </w:rPr>
            </w:pPr>
            <w:r>
              <w:rPr>
                <w:sz w:val="18"/>
                <w:szCs w:val="18"/>
                <w:lang w:bidi="ru-RU"/>
              </w:rPr>
              <w:t>52-52</w:t>
            </w:r>
          </w:p>
        </w:tc>
        <w:tc>
          <w:tcPr>
            <w:tcW w:w="1985" w:type="dxa"/>
            <w:vAlign w:val="center"/>
          </w:tcPr>
          <w:p w:rsidR="009125C2" w:rsidRDefault="00CC75A0">
            <w:pPr>
              <w:tabs>
                <w:tab w:val="left" w:pos="1560"/>
              </w:tabs>
              <w:jc w:val="center"/>
              <w:rPr>
                <w:sz w:val="18"/>
                <w:szCs w:val="18"/>
                <w:lang w:bidi="ru-RU"/>
              </w:rPr>
            </w:pPr>
            <w:r>
              <w:rPr>
                <w:color w:val="000000"/>
                <w:sz w:val="18"/>
                <w:szCs w:val="18"/>
              </w:rPr>
              <w:t>62:01:0040102:59</w:t>
            </w:r>
          </w:p>
        </w:tc>
        <w:tc>
          <w:tcPr>
            <w:tcW w:w="1505" w:type="dxa"/>
            <w:vAlign w:val="center"/>
          </w:tcPr>
          <w:p w:rsidR="009125C2" w:rsidRDefault="00CC75A0">
            <w:pPr>
              <w:jc w:val="center"/>
              <w:rPr>
                <w:color w:val="000000"/>
                <w:sz w:val="18"/>
                <w:szCs w:val="18"/>
              </w:rPr>
            </w:pPr>
            <w:r>
              <w:rPr>
                <w:color w:val="000000"/>
                <w:sz w:val="18"/>
                <w:szCs w:val="18"/>
              </w:rPr>
              <w:t>841</w:t>
            </w:r>
          </w:p>
        </w:tc>
        <w:tc>
          <w:tcPr>
            <w:tcW w:w="1614" w:type="dxa"/>
            <w:vAlign w:val="center"/>
          </w:tcPr>
          <w:p w:rsidR="009125C2" w:rsidRDefault="00CC75A0">
            <w:pPr>
              <w:jc w:val="center"/>
              <w:rPr>
                <w:lang w:val="ru-RU"/>
              </w:rPr>
            </w:pPr>
            <w:r>
              <w:rPr>
                <w:lang w:val="ru-RU"/>
              </w:rPr>
              <w:t>Образование путём раздела земельного участка с КН 62:01:0040102:59</w:t>
            </w:r>
          </w:p>
        </w:tc>
        <w:tc>
          <w:tcPr>
            <w:tcW w:w="1560" w:type="dxa"/>
            <w:vAlign w:val="center"/>
          </w:tcPr>
          <w:p w:rsidR="009125C2" w:rsidRDefault="00CC75A0">
            <w:pPr>
              <w:jc w:val="center"/>
              <w:rPr>
                <w:sz w:val="28"/>
                <w:szCs w:val="28"/>
                <w:lang w:eastAsia="ru-RU"/>
              </w:rPr>
            </w:pPr>
            <w:r>
              <w:rPr>
                <w:color w:val="000000"/>
                <w:sz w:val="18"/>
                <w:szCs w:val="18"/>
              </w:rPr>
              <w:t>Земли сельскохозяйственного назначения</w:t>
            </w:r>
          </w:p>
        </w:tc>
        <w:tc>
          <w:tcPr>
            <w:tcW w:w="2126" w:type="dxa"/>
            <w:vAlign w:val="center"/>
          </w:tcPr>
          <w:p w:rsidR="009125C2" w:rsidRDefault="00CC75A0">
            <w:pPr>
              <w:jc w:val="center"/>
              <w:rPr>
                <w:lang w:val="ru-RU"/>
              </w:rPr>
            </w:pPr>
            <w:r>
              <w:rPr>
                <w:sz w:val="18"/>
                <w:szCs w:val="18"/>
                <w:lang w:val="ru-RU" w:bidi="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60" w:type="dxa"/>
            <w:vAlign w:val="center"/>
          </w:tcPr>
          <w:p w:rsidR="009125C2" w:rsidRDefault="00CC75A0">
            <w:pPr>
              <w:jc w:val="center"/>
              <w:rPr>
                <w:color w:val="000000"/>
                <w:sz w:val="18"/>
                <w:szCs w:val="18"/>
                <w:lang w:val="ru-RU"/>
              </w:rPr>
            </w:pPr>
            <w:r>
              <w:rPr>
                <w:color w:val="000000"/>
                <w:sz w:val="18"/>
                <w:szCs w:val="18"/>
                <w:lang w:val="ru-RU"/>
              </w:rPr>
              <w:t xml:space="preserve">обл. Рязанская, р-н </w:t>
            </w:r>
            <w:proofErr w:type="spellStart"/>
            <w:r>
              <w:rPr>
                <w:color w:val="000000"/>
                <w:sz w:val="18"/>
                <w:szCs w:val="18"/>
                <w:lang w:val="ru-RU"/>
              </w:rPr>
              <w:t>Ермишинский</w:t>
            </w:r>
            <w:proofErr w:type="spellEnd"/>
            <w:r>
              <w:rPr>
                <w:color w:val="000000"/>
                <w:sz w:val="18"/>
                <w:szCs w:val="18"/>
                <w:lang w:val="ru-RU"/>
              </w:rPr>
              <w:t xml:space="preserve">, х. </w:t>
            </w:r>
            <w:proofErr w:type="spellStart"/>
            <w:r>
              <w:rPr>
                <w:color w:val="000000"/>
                <w:sz w:val="18"/>
                <w:szCs w:val="18"/>
                <w:lang w:val="ru-RU"/>
              </w:rPr>
              <w:t>Захаровский</w:t>
            </w:r>
            <w:proofErr w:type="spellEnd"/>
          </w:p>
        </w:tc>
        <w:tc>
          <w:tcPr>
            <w:tcW w:w="1303" w:type="dxa"/>
            <w:vAlign w:val="center"/>
          </w:tcPr>
          <w:p w:rsidR="009125C2" w:rsidRDefault="00CC75A0">
            <w:pPr>
              <w:jc w:val="center"/>
              <w:rPr>
                <w:lang w:val="ru-RU"/>
              </w:rPr>
            </w:pPr>
            <w:r>
              <w:rPr>
                <w:color w:val="000000"/>
                <w:sz w:val="18"/>
                <w:szCs w:val="18"/>
                <w:lang w:val="ru-RU"/>
              </w:rPr>
              <w:t>Постоянное пользование или долгосрочная аренда</w:t>
            </w:r>
          </w:p>
        </w:tc>
      </w:tr>
      <w:tr w:rsidR="009125C2">
        <w:trPr>
          <w:trHeight w:val="781"/>
        </w:trPr>
        <w:tc>
          <w:tcPr>
            <w:tcW w:w="707" w:type="dxa"/>
            <w:vAlign w:val="center"/>
          </w:tcPr>
          <w:p w:rsidR="009125C2" w:rsidRDefault="009125C2">
            <w:pPr>
              <w:tabs>
                <w:tab w:val="left" w:pos="1560"/>
              </w:tabs>
              <w:jc w:val="center"/>
              <w:rPr>
                <w:sz w:val="18"/>
                <w:szCs w:val="18"/>
                <w:lang w:val="ru-RU" w:bidi="ru-RU"/>
              </w:rPr>
            </w:pPr>
          </w:p>
        </w:tc>
        <w:tc>
          <w:tcPr>
            <w:tcW w:w="4932" w:type="dxa"/>
            <w:gridSpan w:val="3"/>
            <w:vAlign w:val="center"/>
          </w:tcPr>
          <w:p w:rsidR="009125C2" w:rsidRDefault="00CC75A0">
            <w:pPr>
              <w:tabs>
                <w:tab w:val="left" w:pos="1560"/>
              </w:tabs>
              <w:jc w:val="right"/>
              <w:rPr>
                <w:sz w:val="18"/>
                <w:szCs w:val="18"/>
                <w:lang w:bidi="ru-RU"/>
              </w:rPr>
            </w:pPr>
            <w:r>
              <w:rPr>
                <w:sz w:val="18"/>
                <w:szCs w:val="18"/>
                <w:lang w:bidi="ru-RU"/>
              </w:rPr>
              <w:t>ИТОГО по п.1-п.2:</w:t>
            </w:r>
          </w:p>
        </w:tc>
        <w:tc>
          <w:tcPr>
            <w:tcW w:w="1505" w:type="dxa"/>
            <w:vAlign w:val="center"/>
          </w:tcPr>
          <w:p w:rsidR="009125C2" w:rsidRDefault="00CC75A0">
            <w:pPr>
              <w:tabs>
                <w:tab w:val="left" w:pos="1560"/>
              </w:tabs>
              <w:jc w:val="center"/>
              <w:rPr>
                <w:sz w:val="18"/>
                <w:szCs w:val="18"/>
                <w:lang w:bidi="ru-RU"/>
              </w:rPr>
            </w:pPr>
            <w:r>
              <w:rPr>
                <w:sz w:val="18"/>
                <w:szCs w:val="18"/>
                <w:lang w:bidi="ru-RU"/>
              </w:rPr>
              <w:t>1682</w:t>
            </w:r>
          </w:p>
        </w:tc>
        <w:tc>
          <w:tcPr>
            <w:tcW w:w="8163" w:type="dxa"/>
            <w:gridSpan w:val="5"/>
            <w:vAlign w:val="center"/>
          </w:tcPr>
          <w:p w:rsidR="009125C2" w:rsidRDefault="009125C2">
            <w:pPr>
              <w:tabs>
                <w:tab w:val="left" w:pos="1560"/>
              </w:tabs>
              <w:jc w:val="center"/>
              <w:rPr>
                <w:sz w:val="18"/>
                <w:szCs w:val="18"/>
                <w:lang w:bidi="ru-RU"/>
              </w:rPr>
            </w:pPr>
          </w:p>
        </w:tc>
      </w:tr>
    </w:tbl>
    <w:p w:rsidR="009125C2" w:rsidRDefault="009125C2">
      <w:pPr>
        <w:tabs>
          <w:tab w:val="left" w:pos="1560"/>
        </w:tabs>
        <w:ind w:firstLine="1560"/>
        <w:rPr>
          <w:sz w:val="28"/>
          <w:szCs w:val="28"/>
          <w:lang w:val="ru-RU" w:bidi="ru-RU"/>
        </w:rPr>
      </w:pPr>
    </w:p>
    <w:p w:rsidR="009125C2" w:rsidRDefault="009125C2">
      <w:pPr>
        <w:tabs>
          <w:tab w:val="left" w:pos="1560"/>
        </w:tabs>
        <w:ind w:firstLine="1560"/>
        <w:rPr>
          <w:sz w:val="28"/>
          <w:szCs w:val="28"/>
          <w:lang w:val="ru-RU" w:bidi="ru-RU"/>
        </w:rPr>
      </w:pPr>
    </w:p>
    <w:p w:rsidR="009125C2" w:rsidRDefault="009125C2">
      <w:pPr>
        <w:tabs>
          <w:tab w:val="left" w:pos="1560"/>
        </w:tabs>
        <w:ind w:firstLine="1560"/>
        <w:rPr>
          <w:sz w:val="28"/>
          <w:szCs w:val="28"/>
          <w:lang w:val="ru-RU" w:bidi="ru-RU"/>
        </w:rPr>
        <w:sectPr w:rsidR="009125C2">
          <w:headerReference w:type="default" r:id="rId12"/>
          <w:footerReference w:type="default" r:id="rId13"/>
          <w:pgSz w:w="16838" w:h="11906" w:orient="landscape"/>
          <w:pgMar w:top="624" w:right="539" w:bottom="1134" w:left="567" w:header="567" w:footer="339" w:gutter="0"/>
          <w:cols w:space="720"/>
          <w:formProt w:val="0"/>
          <w:docGrid w:linePitch="360" w:charSpace="8192"/>
        </w:sectPr>
      </w:pPr>
    </w:p>
    <w:p w:rsidR="009125C2" w:rsidRDefault="00CC75A0">
      <w:pPr>
        <w:pStyle w:val="TableParagraph"/>
        <w:tabs>
          <w:tab w:val="left" w:pos="1443"/>
          <w:tab w:val="left" w:pos="1444"/>
        </w:tabs>
        <w:suppressAutoHyphens w:val="0"/>
        <w:jc w:val="center"/>
        <w:rPr>
          <w:sz w:val="28"/>
          <w:szCs w:val="28"/>
          <w:lang w:eastAsia="ru-RU"/>
        </w:rPr>
      </w:pPr>
      <w:r>
        <w:rPr>
          <w:sz w:val="28"/>
          <w:szCs w:val="28"/>
          <w:lang w:eastAsia="ru-RU"/>
        </w:rPr>
        <w:lastRenderedPageBreak/>
        <w:t>2.2. Перечень координат характерных точек образуемых земельных участков</w:t>
      </w:r>
    </w:p>
    <w:p w:rsidR="009125C2" w:rsidRDefault="009125C2">
      <w:pPr>
        <w:tabs>
          <w:tab w:val="left" w:pos="1560"/>
        </w:tabs>
        <w:rPr>
          <w:sz w:val="28"/>
          <w:szCs w:val="28"/>
          <w:lang w:val="ru-RU" w:bidi="ru-RU"/>
        </w:rPr>
      </w:pPr>
    </w:p>
    <w:p w:rsidR="009125C2" w:rsidRDefault="00CC75A0">
      <w:pPr>
        <w:widowControl w:val="0"/>
        <w:spacing w:line="280" w:lineRule="exact"/>
        <w:ind w:left="284" w:right="284"/>
        <w:jc w:val="both"/>
        <w:outlineLvl w:val="1"/>
        <w:rPr>
          <w:bCs/>
          <w:color w:val="000000"/>
          <w:sz w:val="28"/>
          <w:szCs w:val="28"/>
          <w:lang w:val="ru-RU" w:bidi="ru-RU"/>
        </w:rPr>
      </w:pPr>
      <w:r>
        <w:rPr>
          <w:bCs/>
          <w:color w:val="000000"/>
          <w:sz w:val="28"/>
          <w:szCs w:val="28"/>
          <w:lang w:val="ru-RU" w:bidi="ru-RU"/>
        </w:rPr>
        <w:t>Система координат МСК-62, зона 2</w:t>
      </w:r>
    </w:p>
    <w:p w:rsidR="009125C2" w:rsidRDefault="009125C2">
      <w:pPr>
        <w:widowControl w:val="0"/>
        <w:spacing w:line="280" w:lineRule="exact"/>
        <w:ind w:left="284" w:right="284"/>
        <w:jc w:val="both"/>
        <w:outlineLvl w:val="1"/>
        <w:rPr>
          <w:bCs/>
          <w:color w:val="000000"/>
          <w:sz w:val="28"/>
          <w:szCs w:val="28"/>
          <w:lang w:val="ru-RU" w:bidi="ru-RU"/>
        </w:rPr>
      </w:pPr>
    </w:p>
    <w:p w:rsidR="009125C2" w:rsidRDefault="00CC75A0">
      <w:pPr>
        <w:widowControl w:val="0"/>
        <w:spacing w:line="280" w:lineRule="exact"/>
        <w:ind w:left="284" w:right="284"/>
        <w:jc w:val="both"/>
        <w:outlineLvl w:val="1"/>
        <w:rPr>
          <w:bCs/>
          <w:color w:val="000000"/>
          <w:sz w:val="28"/>
          <w:szCs w:val="28"/>
          <w:lang w:val="ru-RU" w:bidi="ru-RU"/>
        </w:rPr>
      </w:pPr>
      <w:r>
        <w:rPr>
          <w:bCs/>
          <w:color w:val="000000"/>
          <w:sz w:val="28"/>
          <w:szCs w:val="28"/>
          <w:lang w:val="ru-RU" w:bidi="ru-RU"/>
        </w:rPr>
        <w:t>Таблица №3. Каталог координат образуемых земельных участков во временное пользование на период реконструкции.</w:t>
      </w:r>
    </w:p>
    <w:p w:rsidR="009125C2" w:rsidRDefault="009125C2">
      <w:pPr>
        <w:widowControl w:val="0"/>
        <w:ind w:right="-30"/>
        <w:jc w:val="center"/>
        <w:outlineLvl w:val="1"/>
        <w:rPr>
          <w:b/>
          <w:bCs/>
          <w:sz w:val="28"/>
          <w:szCs w:val="28"/>
          <w:lang w:val="ru-RU"/>
        </w:rPr>
      </w:pPr>
    </w:p>
    <w:tbl>
      <w:tblPr>
        <w:tblW w:w="6237" w:type="dxa"/>
        <w:tblInd w:w="1982" w:type="dxa"/>
        <w:tblLayout w:type="fixed"/>
        <w:tblLook w:val="0000" w:firstRow="0" w:lastRow="0" w:firstColumn="0" w:lastColumn="0" w:noHBand="0" w:noVBand="0"/>
      </w:tblPr>
      <w:tblGrid>
        <w:gridCol w:w="2267"/>
        <w:gridCol w:w="2053"/>
        <w:gridCol w:w="1917"/>
      </w:tblGrid>
      <w:tr w:rsidR="009125C2" w:rsidRPr="00DF0D97">
        <w:trPr>
          <w:trHeight w:val="320"/>
        </w:trPr>
        <w:tc>
          <w:tcPr>
            <w:tcW w:w="6237" w:type="dxa"/>
            <w:gridSpan w:val="3"/>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val="ru-RU" w:bidi="ru-RU"/>
              </w:rPr>
            </w:pPr>
            <w:r>
              <w:rPr>
                <w:bCs/>
                <w:color w:val="000000"/>
                <w:sz w:val="24"/>
                <w:szCs w:val="24"/>
                <w:lang w:val="ru-RU" w:bidi="ru-RU"/>
              </w:rPr>
              <w:t>Условный номер земельного участка 62:01:0000000:ЗУ1(1)</w:t>
            </w:r>
          </w:p>
        </w:tc>
      </w:tr>
      <w:tr w:rsidR="009125C2" w:rsidRPr="00DF0D97">
        <w:trPr>
          <w:trHeight w:val="269"/>
        </w:trPr>
        <w:tc>
          <w:tcPr>
            <w:tcW w:w="6237" w:type="dxa"/>
            <w:gridSpan w:val="3"/>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val="ru-RU" w:bidi="ru-RU"/>
              </w:rPr>
            </w:pPr>
            <w:r>
              <w:rPr>
                <w:bCs/>
                <w:color w:val="000000"/>
                <w:sz w:val="24"/>
                <w:szCs w:val="24"/>
                <w:lang w:val="ru-RU" w:bidi="ru-RU"/>
              </w:rPr>
              <w:t>Площадь образуемого земельного участка 7272 м²(5261 м²)</w:t>
            </w:r>
          </w:p>
        </w:tc>
      </w:tr>
      <w:tr w:rsidR="009125C2">
        <w:trPr>
          <w:trHeight w:val="272"/>
        </w:trPr>
        <w:tc>
          <w:tcPr>
            <w:tcW w:w="2267" w:type="dxa"/>
            <w:vMerge w:val="restart"/>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 точки</w:t>
            </w:r>
          </w:p>
        </w:tc>
        <w:tc>
          <w:tcPr>
            <w:tcW w:w="3970" w:type="dxa"/>
            <w:gridSpan w:val="2"/>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 точки</w:t>
            </w:r>
          </w:p>
        </w:tc>
      </w:tr>
      <w:tr w:rsidR="009125C2">
        <w:trPr>
          <w:trHeight w:val="81"/>
        </w:trPr>
        <w:tc>
          <w:tcPr>
            <w:tcW w:w="2267" w:type="dxa"/>
            <w:vMerge/>
            <w:tcBorders>
              <w:top w:val="single" w:sz="2" w:space="0" w:color="000000"/>
              <w:left w:val="single" w:sz="2" w:space="0" w:color="000000"/>
              <w:bottom w:val="single" w:sz="2" w:space="0" w:color="000000"/>
              <w:right w:val="single" w:sz="2" w:space="0" w:color="000000"/>
            </w:tcBorders>
            <w:vAlign w:val="center"/>
          </w:tcPr>
          <w:p w:rsidR="009125C2" w:rsidRDefault="009125C2">
            <w:pPr>
              <w:widowControl w:val="0"/>
              <w:ind w:left="108"/>
              <w:jc w:val="center"/>
              <w:rPr>
                <w:sz w:val="28"/>
                <w:szCs w:val="28"/>
                <w:lang w:val="ru-RU" w:bidi="ru-RU"/>
              </w:rPr>
            </w:pP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Х</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У</w:t>
            </w:r>
          </w:p>
        </w:tc>
      </w:tr>
      <w:tr w:rsidR="009125C2">
        <w:trPr>
          <w:trHeight w:val="173"/>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ind w:left="108"/>
              <w:jc w:val="center"/>
              <w:rPr>
                <w:sz w:val="28"/>
                <w:szCs w:val="28"/>
                <w:lang w:val="ru-RU" w:bidi="ru-RU"/>
              </w:rPr>
            </w:pPr>
            <w:r>
              <w:t>1</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3</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460470.47</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2277414.26</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460530.57</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2277554.83</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3</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460543.58</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2277549.65</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4</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460569.47</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2277614.69</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5</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460558.09</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2277619.22</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6</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460591.05</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2277696.32</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7</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460585.47</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2277702.83</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8</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460581.89</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2277710.51</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9</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460545.08</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2277624.40</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10</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460532.31</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2277629.48</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11</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460506.41</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2277564.45</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12</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460517.56</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2277560.01</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13</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460457.60</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2277419.76</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14</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460459.97</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2277418.74</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15</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460462.39</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2277424.45</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16</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460472.53</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2277420.19</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17</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460470.09</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2277414.42</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460470.47</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2277414.26</w:t>
            </w:r>
          </w:p>
        </w:tc>
      </w:tr>
      <w:tr w:rsidR="009125C2">
        <w:trPr>
          <w:trHeight w:val="189"/>
        </w:trPr>
        <w:tc>
          <w:tcPr>
            <w:tcW w:w="6237" w:type="dxa"/>
            <w:gridSpan w:val="3"/>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Внутренний контур</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18</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460549.63</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2277579.71</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21</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460522.68</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2277590.44</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20</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460533.41</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2277617.38</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19</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460560.35</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2277606.66</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18</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460549.63</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2277579.71</w:t>
            </w:r>
          </w:p>
        </w:tc>
      </w:tr>
      <w:tr w:rsidR="009125C2" w:rsidRPr="00DF0D97">
        <w:trPr>
          <w:trHeight w:val="75"/>
        </w:trPr>
        <w:tc>
          <w:tcPr>
            <w:tcW w:w="6237" w:type="dxa"/>
            <w:gridSpan w:val="3"/>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val="ru-RU" w:bidi="ru-RU"/>
              </w:rPr>
            </w:pPr>
            <w:r>
              <w:rPr>
                <w:bCs/>
                <w:color w:val="000000"/>
                <w:sz w:val="24"/>
                <w:szCs w:val="24"/>
                <w:lang w:val="ru-RU" w:bidi="ru-RU"/>
              </w:rPr>
              <w:t>Условный номер земельного участка 62:01:0000000:ЗУ1(2)</w:t>
            </w:r>
          </w:p>
        </w:tc>
      </w:tr>
      <w:tr w:rsidR="009125C2" w:rsidRPr="00DF0D97">
        <w:trPr>
          <w:trHeight w:val="75"/>
        </w:trPr>
        <w:tc>
          <w:tcPr>
            <w:tcW w:w="6237" w:type="dxa"/>
            <w:gridSpan w:val="3"/>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val="ru-RU" w:bidi="ru-RU"/>
              </w:rPr>
            </w:pPr>
            <w:r>
              <w:rPr>
                <w:bCs/>
                <w:color w:val="000000"/>
                <w:sz w:val="24"/>
                <w:szCs w:val="24"/>
                <w:lang w:val="ru-RU" w:bidi="ru-RU"/>
              </w:rPr>
              <w:t>Площадь образуемого земельного участка 7272 м²(2011 м²)</w:t>
            </w:r>
          </w:p>
        </w:tc>
      </w:tr>
      <w:tr w:rsidR="009125C2">
        <w:trPr>
          <w:trHeight w:val="75"/>
        </w:trPr>
        <w:tc>
          <w:tcPr>
            <w:tcW w:w="2267" w:type="dxa"/>
            <w:vMerge w:val="restart"/>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 точки</w:t>
            </w:r>
          </w:p>
        </w:tc>
        <w:tc>
          <w:tcPr>
            <w:tcW w:w="3970" w:type="dxa"/>
            <w:gridSpan w:val="2"/>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 точки</w:t>
            </w:r>
          </w:p>
        </w:tc>
      </w:tr>
      <w:tr w:rsidR="009125C2">
        <w:trPr>
          <w:trHeight w:val="75"/>
        </w:trPr>
        <w:tc>
          <w:tcPr>
            <w:tcW w:w="2267" w:type="dxa"/>
            <w:vMerge/>
            <w:tcBorders>
              <w:top w:val="single" w:sz="2" w:space="0" w:color="000000"/>
              <w:left w:val="single" w:sz="2" w:space="0" w:color="000000"/>
              <w:bottom w:val="single" w:sz="2" w:space="0" w:color="000000"/>
              <w:right w:val="single" w:sz="2" w:space="0" w:color="000000"/>
            </w:tcBorders>
            <w:vAlign w:val="center"/>
          </w:tcPr>
          <w:p w:rsidR="009125C2" w:rsidRDefault="009125C2">
            <w:pPr>
              <w:widowControl w:val="0"/>
              <w:spacing w:before="48" w:after="48"/>
              <w:jc w:val="center"/>
              <w:rPr>
                <w:sz w:val="28"/>
                <w:szCs w:val="28"/>
                <w:lang w:val="ru-RU" w:bidi="ru-RU"/>
              </w:rPr>
            </w:pP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Х</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У</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ind w:left="108"/>
              <w:jc w:val="center"/>
              <w:rPr>
                <w:sz w:val="28"/>
                <w:szCs w:val="28"/>
                <w:lang w:val="ru-RU" w:bidi="ru-RU"/>
              </w:rPr>
            </w:pPr>
            <w:r>
              <w:t>1</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ind w:left="108"/>
              <w:jc w:val="center"/>
              <w:rPr>
                <w:sz w:val="28"/>
                <w:szCs w:val="28"/>
                <w:lang w:val="ru-RU" w:bidi="ru-RU"/>
              </w:rPr>
            </w:pPr>
            <w:r>
              <w:t>2</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ind w:left="108"/>
              <w:jc w:val="center"/>
              <w:rPr>
                <w:sz w:val="28"/>
                <w:szCs w:val="28"/>
                <w:lang w:val="ru-RU" w:bidi="ru-RU"/>
              </w:rPr>
            </w:pPr>
            <w:r>
              <w:t>3</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460656.68</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2277849.85</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23</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460665.61</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2277870.72</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24</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460672.70</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2277867.69</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lastRenderedPageBreak/>
              <w:t>25</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460692.33</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2277913.68</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26</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460685.26</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2277916.69</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27</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460694.42</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2277938.13</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28</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460683.04</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2277947.11</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29</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460672.38</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2277922.19</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30</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460664.74</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2277925.45</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31</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460645.11</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2277879.47</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32</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460652.73</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2277876.21</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33</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460644.68</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2277857.39</w:t>
            </w:r>
          </w:p>
        </w:tc>
      </w:tr>
      <w:tr w:rsidR="009125C2">
        <w:trPr>
          <w:trHeight w:val="75"/>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460656.68</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2277849.85</w:t>
            </w:r>
          </w:p>
        </w:tc>
      </w:tr>
      <w:tr w:rsidR="009125C2">
        <w:trPr>
          <w:trHeight w:val="189"/>
        </w:trPr>
        <w:tc>
          <w:tcPr>
            <w:tcW w:w="6237" w:type="dxa"/>
            <w:gridSpan w:val="3"/>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Внутренний контур</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34</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460667.73</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2277877.02</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37</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460656.56</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2277881.42</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36</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460660.96</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2277892.58</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35</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460672.12</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2277888.19</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34</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460667.73</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48" w:after="48"/>
              <w:jc w:val="center"/>
              <w:rPr>
                <w:sz w:val="28"/>
                <w:szCs w:val="28"/>
                <w:lang w:val="ru-RU" w:bidi="ru-RU"/>
              </w:rPr>
            </w:pPr>
            <w:r>
              <w:t>2277877.02</w:t>
            </w:r>
          </w:p>
        </w:tc>
      </w:tr>
      <w:tr w:rsidR="009125C2" w:rsidRPr="00DF0D97">
        <w:trPr>
          <w:trHeight w:val="189"/>
        </w:trPr>
        <w:tc>
          <w:tcPr>
            <w:tcW w:w="6237" w:type="dxa"/>
            <w:gridSpan w:val="3"/>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val="ru-RU" w:bidi="ru-RU"/>
              </w:rPr>
            </w:pPr>
            <w:r>
              <w:rPr>
                <w:bCs/>
                <w:color w:val="000000"/>
                <w:sz w:val="24"/>
                <w:szCs w:val="24"/>
                <w:lang w:val="ru-RU" w:bidi="ru-RU"/>
              </w:rPr>
              <w:t>Условный номер земельного участка 62:01:0040102:59/чзу1</w:t>
            </w:r>
          </w:p>
        </w:tc>
      </w:tr>
      <w:tr w:rsidR="009125C2" w:rsidRPr="00DF0D97">
        <w:trPr>
          <w:trHeight w:val="189"/>
        </w:trPr>
        <w:tc>
          <w:tcPr>
            <w:tcW w:w="6237" w:type="dxa"/>
            <w:gridSpan w:val="3"/>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line="280" w:lineRule="exact"/>
              <w:ind w:right="284"/>
              <w:jc w:val="center"/>
              <w:outlineLvl w:val="1"/>
              <w:rPr>
                <w:bCs/>
                <w:color w:val="000000"/>
                <w:sz w:val="24"/>
                <w:szCs w:val="24"/>
                <w:lang w:val="ru-RU" w:bidi="ru-RU"/>
              </w:rPr>
            </w:pPr>
            <w:r>
              <w:rPr>
                <w:bCs/>
                <w:color w:val="000000"/>
                <w:sz w:val="24"/>
                <w:szCs w:val="24"/>
                <w:lang w:val="ru-RU" w:bidi="ru-RU"/>
              </w:rPr>
              <w:t>Площадь образуемого земельного участка 4534 м²</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27</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460694.42</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2277938.13</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38</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460750.45</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2278069.18</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39</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460762.87</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2278064.31</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40</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460788.43</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2278129.48</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41</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460777.98</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2278133.58</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42</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460795.71</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2278175.07</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43</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460794.72</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2278175.49</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44</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460794.82</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2278174.81</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45</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460786.90</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2278173.66</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460786.11</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2278179.18</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47</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460782.84</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2278180.57</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48</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460764.94</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2278138.69</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49</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460751.19</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2278144.08</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50</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460725.63</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2278078.92</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51</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460737.41</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2278074.30</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28</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460683.04</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2277947.11</w:t>
            </w:r>
          </w:p>
        </w:tc>
      </w:tr>
      <w:tr w:rsidR="009125C2">
        <w:trPr>
          <w:trHeight w:val="189"/>
        </w:trPr>
        <w:tc>
          <w:tcPr>
            <w:tcW w:w="226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27</w:t>
            </w:r>
          </w:p>
        </w:tc>
        <w:tc>
          <w:tcPr>
            <w:tcW w:w="2053"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460694.42</w:t>
            </w:r>
          </w:p>
        </w:tc>
        <w:tc>
          <w:tcPr>
            <w:tcW w:w="1917"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spacing w:before="20" w:after="20"/>
              <w:jc w:val="center"/>
              <w:rPr>
                <w:sz w:val="28"/>
                <w:szCs w:val="28"/>
                <w:lang w:val="ru-RU" w:bidi="ru-RU"/>
              </w:rPr>
            </w:pPr>
            <w:r>
              <w:t>2277938.13</w:t>
            </w:r>
          </w:p>
        </w:tc>
      </w:tr>
    </w:tbl>
    <w:p w:rsidR="009125C2" w:rsidRDefault="009125C2">
      <w:pPr>
        <w:widowControl w:val="0"/>
        <w:ind w:right="-30"/>
        <w:jc w:val="center"/>
        <w:outlineLvl w:val="1"/>
        <w:rPr>
          <w:b/>
          <w:bCs/>
          <w:sz w:val="28"/>
          <w:szCs w:val="28"/>
        </w:rPr>
      </w:pPr>
    </w:p>
    <w:p w:rsidR="009125C2" w:rsidRDefault="00CC75A0">
      <w:pPr>
        <w:widowControl w:val="0"/>
        <w:spacing w:line="280" w:lineRule="exact"/>
        <w:ind w:left="284" w:right="284"/>
        <w:jc w:val="both"/>
        <w:outlineLvl w:val="1"/>
        <w:rPr>
          <w:bCs/>
          <w:color w:val="000000"/>
          <w:sz w:val="28"/>
          <w:szCs w:val="28"/>
          <w:lang w:val="ru-RU" w:bidi="ru-RU"/>
        </w:rPr>
      </w:pPr>
      <w:r>
        <w:rPr>
          <w:bCs/>
          <w:color w:val="000000"/>
          <w:sz w:val="28"/>
          <w:szCs w:val="28"/>
          <w:lang w:val="ru-RU" w:bidi="ru-RU"/>
        </w:rPr>
        <w:t>Таблица №4. Каталог координат образуемых земельных участков в постоянное пользование на период эксплуатации.</w:t>
      </w:r>
    </w:p>
    <w:p w:rsidR="009125C2" w:rsidRDefault="009125C2">
      <w:pPr>
        <w:ind w:left="284" w:right="284"/>
        <w:jc w:val="both"/>
        <w:rPr>
          <w:i/>
          <w:sz w:val="28"/>
          <w:szCs w:val="28"/>
          <w:lang w:val="ru-RU"/>
        </w:rPr>
      </w:pPr>
    </w:p>
    <w:tbl>
      <w:tblPr>
        <w:tblStyle w:val="afc"/>
        <w:tblW w:w="8222" w:type="dxa"/>
        <w:tblInd w:w="675" w:type="dxa"/>
        <w:tblLayout w:type="fixed"/>
        <w:tblLook w:val="04A0" w:firstRow="1" w:lastRow="0" w:firstColumn="1" w:lastColumn="0" w:noHBand="0" w:noVBand="1"/>
      </w:tblPr>
      <w:tblGrid>
        <w:gridCol w:w="2834"/>
        <w:gridCol w:w="2835"/>
        <w:gridCol w:w="2553"/>
      </w:tblGrid>
      <w:tr w:rsidR="009125C2" w:rsidRPr="00DF0D97">
        <w:tc>
          <w:tcPr>
            <w:tcW w:w="8222" w:type="dxa"/>
            <w:gridSpan w:val="3"/>
            <w:vAlign w:val="center"/>
          </w:tcPr>
          <w:p w:rsidR="009125C2" w:rsidRDefault="00CC75A0">
            <w:pPr>
              <w:widowControl w:val="0"/>
              <w:spacing w:line="280" w:lineRule="exact"/>
              <w:ind w:right="284"/>
              <w:jc w:val="center"/>
              <w:outlineLvl w:val="1"/>
              <w:rPr>
                <w:bCs/>
                <w:color w:val="000000"/>
                <w:sz w:val="24"/>
                <w:szCs w:val="24"/>
                <w:lang w:val="ru-RU" w:bidi="ru-RU"/>
              </w:rPr>
            </w:pPr>
            <w:r>
              <w:rPr>
                <w:bCs/>
                <w:color w:val="000000"/>
                <w:sz w:val="24"/>
                <w:szCs w:val="24"/>
                <w:lang w:val="ru-RU" w:bidi="ru-RU"/>
              </w:rPr>
              <w:t>Условный номер земельного участка 62:01:0000000:ЗУ2</w:t>
            </w:r>
          </w:p>
        </w:tc>
      </w:tr>
      <w:tr w:rsidR="009125C2" w:rsidRPr="00DF0D97">
        <w:tc>
          <w:tcPr>
            <w:tcW w:w="8222" w:type="dxa"/>
            <w:gridSpan w:val="3"/>
            <w:vAlign w:val="center"/>
          </w:tcPr>
          <w:p w:rsidR="009125C2" w:rsidRDefault="00CC75A0">
            <w:pPr>
              <w:widowControl w:val="0"/>
              <w:spacing w:line="280" w:lineRule="exact"/>
              <w:ind w:right="284"/>
              <w:jc w:val="center"/>
              <w:outlineLvl w:val="1"/>
              <w:rPr>
                <w:bCs/>
                <w:color w:val="000000"/>
                <w:sz w:val="24"/>
                <w:szCs w:val="24"/>
                <w:lang w:val="ru-RU" w:bidi="ru-RU"/>
              </w:rPr>
            </w:pPr>
            <w:r>
              <w:rPr>
                <w:bCs/>
                <w:color w:val="000000"/>
                <w:sz w:val="24"/>
                <w:szCs w:val="24"/>
                <w:lang w:val="ru-RU" w:bidi="ru-RU"/>
              </w:rPr>
              <w:t>Площадь образуемого земельного участка 841 м²</w:t>
            </w:r>
          </w:p>
        </w:tc>
      </w:tr>
      <w:tr w:rsidR="009125C2">
        <w:tc>
          <w:tcPr>
            <w:tcW w:w="2834" w:type="dxa"/>
            <w:vMerge w:val="restart"/>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 точки</w:t>
            </w:r>
          </w:p>
        </w:tc>
        <w:tc>
          <w:tcPr>
            <w:tcW w:w="5388" w:type="dxa"/>
            <w:gridSpan w:val="2"/>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Координаты, м</w:t>
            </w:r>
          </w:p>
        </w:tc>
      </w:tr>
      <w:tr w:rsidR="009125C2">
        <w:tc>
          <w:tcPr>
            <w:tcW w:w="2834" w:type="dxa"/>
            <w:vMerge/>
            <w:vAlign w:val="center"/>
          </w:tcPr>
          <w:p w:rsidR="009125C2" w:rsidRDefault="009125C2">
            <w:pPr>
              <w:widowControl w:val="0"/>
              <w:spacing w:line="280" w:lineRule="exact"/>
              <w:ind w:right="284"/>
              <w:jc w:val="center"/>
              <w:outlineLvl w:val="1"/>
              <w:rPr>
                <w:bCs/>
                <w:color w:val="000000"/>
                <w:sz w:val="24"/>
                <w:szCs w:val="24"/>
                <w:lang w:bidi="ru-RU"/>
              </w:rPr>
            </w:pPr>
          </w:p>
        </w:tc>
        <w:tc>
          <w:tcPr>
            <w:tcW w:w="2835" w:type="dxa"/>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Х</w:t>
            </w:r>
          </w:p>
        </w:tc>
        <w:tc>
          <w:tcPr>
            <w:tcW w:w="2553" w:type="dxa"/>
            <w:vAlign w:val="center"/>
          </w:tcPr>
          <w:p w:rsidR="009125C2" w:rsidRDefault="00CC75A0">
            <w:pPr>
              <w:widowControl w:val="0"/>
              <w:spacing w:line="280" w:lineRule="exact"/>
              <w:ind w:right="284"/>
              <w:jc w:val="center"/>
              <w:outlineLvl w:val="1"/>
              <w:rPr>
                <w:bCs/>
                <w:color w:val="000000"/>
                <w:sz w:val="24"/>
                <w:szCs w:val="24"/>
                <w:lang w:bidi="ru-RU"/>
              </w:rPr>
            </w:pPr>
            <w:r>
              <w:rPr>
                <w:bCs/>
                <w:color w:val="000000"/>
                <w:sz w:val="24"/>
                <w:szCs w:val="24"/>
                <w:lang w:bidi="ru-RU"/>
              </w:rPr>
              <w:t>Y</w:t>
            </w:r>
          </w:p>
        </w:tc>
      </w:tr>
      <w:tr w:rsidR="009125C2">
        <w:trPr>
          <w:trHeight w:hRule="exact" w:val="340"/>
        </w:trPr>
        <w:tc>
          <w:tcPr>
            <w:tcW w:w="2834" w:type="dxa"/>
          </w:tcPr>
          <w:p w:rsidR="009125C2" w:rsidRDefault="00CC75A0">
            <w:pPr>
              <w:jc w:val="center"/>
              <w:rPr>
                <w:sz w:val="28"/>
                <w:szCs w:val="28"/>
                <w:lang w:val="ru-RU" w:bidi="ru-RU"/>
              </w:rPr>
            </w:pPr>
            <w:r>
              <w:t>18</w:t>
            </w:r>
          </w:p>
        </w:tc>
        <w:tc>
          <w:tcPr>
            <w:tcW w:w="2835" w:type="dxa"/>
          </w:tcPr>
          <w:p w:rsidR="009125C2" w:rsidRDefault="00CC75A0">
            <w:pPr>
              <w:jc w:val="center"/>
              <w:rPr>
                <w:sz w:val="28"/>
                <w:szCs w:val="28"/>
                <w:lang w:val="ru-RU" w:bidi="ru-RU"/>
              </w:rPr>
            </w:pPr>
            <w:r>
              <w:t>460549.63</w:t>
            </w:r>
          </w:p>
        </w:tc>
        <w:tc>
          <w:tcPr>
            <w:tcW w:w="2553" w:type="dxa"/>
          </w:tcPr>
          <w:p w:rsidR="009125C2" w:rsidRDefault="00CC75A0">
            <w:pPr>
              <w:jc w:val="center"/>
              <w:rPr>
                <w:sz w:val="28"/>
                <w:szCs w:val="28"/>
                <w:lang w:val="ru-RU" w:bidi="ru-RU"/>
              </w:rPr>
            </w:pPr>
            <w:r>
              <w:t>2277579.71</w:t>
            </w:r>
          </w:p>
        </w:tc>
      </w:tr>
      <w:tr w:rsidR="009125C2">
        <w:trPr>
          <w:trHeight w:hRule="exact" w:val="340"/>
        </w:trPr>
        <w:tc>
          <w:tcPr>
            <w:tcW w:w="2834" w:type="dxa"/>
          </w:tcPr>
          <w:p w:rsidR="009125C2" w:rsidRDefault="00CC75A0">
            <w:pPr>
              <w:jc w:val="center"/>
              <w:rPr>
                <w:sz w:val="28"/>
                <w:szCs w:val="28"/>
                <w:lang w:val="ru-RU" w:bidi="ru-RU"/>
              </w:rPr>
            </w:pPr>
            <w:r>
              <w:t>19</w:t>
            </w:r>
          </w:p>
        </w:tc>
        <w:tc>
          <w:tcPr>
            <w:tcW w:w="2835" w:type="dxa"/>
          </w:tcPr>
          <w:p w:rsidR="009125C2" w:rsidRDefault="00CC75A0">
            <w:pPr>
              <w:jc w:val="center"/>
              <w:rPr>
                <w:sz w:val="28"/>
                <w:szCs w:val="28"/>
                <w:lang w:val="ru-RU" w:bidi="ru-RU"/>
              </w:rPr>
            </w:pPr>
            <w:r>
              <w:t>460560.35</w:t>
            </w:r>
          </w:p>
        </w:tc>
        <w:tc>
          <w:tcPr>
            <w:tcW w:w="2553" w:type="dxa"/>
          </w:tcPr>
          <w:p w:rsidR="009125C2" w:rsidRDefault="00CC75A0">
            <w:pPr>
              <w:jc w:val="center"/>
              <w:rPr>
                <w:sz w:val="28"/>
                <w:szCs w:val="28"/>
                <w:lang w:val="ru-RU" w:bidi="ru-RU"/>
              </w:rPr>
            </w:pPr>
            <w:r>
              <w:t>2277606.66</w:t>
            </w:r>
          </w:p>
        </w:tc>
      </w:tr>
      <w:tr w:rsidR="009125C2">
        <w:trPr>
          <w:trHeight w:hRule="exact" w:val="340"/>
        </w:trPr>
        <w:tc>
          <w:tcPr>
            <w:tcW w:w="2834" w:type="dxa"/>
          </w:tcPr>
          <w:p w:rsidR="009125C2" w:rsidRDefault="00CC75A0">
            <w:pPr>
              <w:jc w:val="center"/>
              <w:rPr>
                <w:sz w:val="28"/>
                <w:szCs w:val="28"/>
                <w:lang w:val="ru-RU" w:bidi="ru-RU"/>
              </w:rPr>
            </w:pPr>
            <w:r>
              <w:t>20</w:t>
            </w:r>
          </w:p>
        </w:tc>
        <w:tc>
          <w:tcPr>
            <w:tcW w:w="2835" w:type="dxa"/>
          </w:tcPr>
          <w:p w:rsidR="009125C2" w:rsidRDefault="00CC75A0">
            <w:pPr>
              <w:jc w:val="center"/>
              <w:rPr>
                <w:sz w:val="28"/>
                <w:szCs w:val="28"/>
                <w:lang w:val="ru-RU" w:bidi="ru-RU"/>
              </w:rPr>
            </w:pPr>
            <w:r>
              <w:t>460533.41</w:t>
            </w:r>
          </w:p>
        </w:tc>
        <w:tc>
          <w:tcPr>
            <w:tcW w:w="2553" w:type="dxa"/>
          </w:tcPr>
          <w:p w:rsidR="009125C2" w:rsidRDefault="00CC75A0">
            <w:pPr>
              <w:jc w:val="center"/>
              <w:rPr>
                <w:sz w:val="28"/>
                <w:szCs w:val="28"/>
                <w:lang w:val="ru-RU" w:bidi="ru-RU"/>
              </w:rPr>
            </w:pPr>
            <w:r>
              <w:t>2277617.38</w:t>
            </w:r>
          </w:p>
        </w:tc>
      </w:tr>
      <w:tr w:rsidR="009125C2">
        <w:trPr>
          <w:trHeight w:hRule="exact" w:val="340"/>
        </w:trPr>
        <w:tc>
          <w:tcPr>
            <w:tcW w:w="2834" w:type="dxa"/>
          </w:tcPr>
          <w:p w:rsidR="009125C2" w:rsidRDefault="00CC75A0">
            <w:pPr>
              <w:jc w:val="center"/>
              <w:rPr>
                <w:sz w:val="28"/>
                <w:szCs w:val="28"/>
                <w:lang w:val="ru-RU" w:bidi="ru-RU"/>
              </w:rPr>
            </w:pPr>
            <w:r>
              <w:t>21</w:t>
            </w:r>
          </w:p>
        </w:tc>
        <w:tc>
          <w:tcPr>
            <w:tcW w:w="2835" w:type="dxa"/>
          </w:tcPr>
          <w:p w:rsidR="009125C2" w:rsidRDefault="00CC75A0">
            <w:pPr>
              <w:jc w:val="center"/>
              <w:rPr>
                <w:sz w:val="28"/>
                <w:szCs w:val="28"/>
                <w:lang w:val="ru-RU" w:bidi="ru-RU"/>
              </w:rPr>
            </w:pPr>
            <w:r>
              <w:t>460522.68</w:t>
            </w:r>
          </w:p>
        </w:tc>
        <w:tc>
          <w:tcPr>
            <w:tcW w:w="2553" w:type="dxa"/>
          </w:tcPr>
          <w:p w:rsidR="009125C2" w:rsidRDefault="00CC75A0">
            <w:pPr>
              <w:jc w:val="center"/>
              <w:rPr>
                <w:sz w:val="28"/>
                <w:szCs w:val="28"/>
                <w:lang w:val="ru-RU" w:bidi="ru-RU"/>
              </w:rPr>
            </w:pPr>
            <w:r>
              <w:t>2277590.44</w:t>
            </w:r>
          </w:p>
        </w:tc>
      </w:tr>
      <w:tr w:rsidR="009125C2">
        <w:trPr>
          <w:trHeight w:hRule="exact" w:val="340"/>
        </w:trPr>
        <w:tc>
          <w:tcPr>
            <w:tcW w:w="2834" w:type="dxa"/>
          </w:tcPr>
          <w:p w:rsidR="009125C2" w:rsidRDefault="00CC75A0">
            <w:pPr>
              <w:jc w:val="center"/>
              <w:rPr>
                <w:sz w:val="28"/>
                <w:szCs w:val="28"/>
                <w:lang w:val="ru-RU" w:bidi="ru-RU"/>
              </w:rPr>
            </w:pPr>
            <w:r>
              <w:t>18</w:t>
            </w:r>
          </w:p>
        </w:tc>
        <w:tc>
          <w:tcPr>
            <w:tcW w:w="2835" w:type="dxa"/>
          </w:tcPr>
          <w:p w:rsidR="009125C2" w:rsidRDefault="00CC75A0">
            <w:pPr>
              <w:jc w:val="center"/>
              <w:rPr>
                <w:sz w:val="28"/>
                <w:szCs w:val="28"/>
                <w:lang w:val="ru-RU" w:bidi="ru-RU"/>
              </w:rPr>
            </w:pPr>
            <w:r>
              <w:t>460549.63</w:t>
            </w:r>
          </w:p>
        </w:tc>
        <w:tc>
          <w:tcPr>
            <w:tcW w:w="2553" w:type="dxa"/>
          </w:tcPr>
          <w:p w:rsidR="009125C2" w:rsidRDefault="00CC75A0">
            <w:pPr>
              <w:jc w:val="center"/>
              <w:rPr>
                <w:sz w:val="28"/>
                <w:szCs w:val="28"/>
                <w:lang w:val="ru-RU" w:bidi="ru-RU"/>
              </w:rPr>
            </w:pPr>
            <w:r>
              <w:t>2277579.71</w:t>
            </w:r>
          </w:p>
        </w:tc>
      </w:tr>
      <w:tr w:rsidR="009125C2" w:rsidRPr="00DF0D97">
        <w:trPr>
          <w:trHeight w:hRule="exact" w:val="340"/>
        </w:trPr>
        <w:tc>
          <w:tcPr>
            <w:tcW w:w="8222" w:type="dxa"/>
            <w:gridSpan w:val="3"/>
            <w:vAlign w:val="center"/>
          </w:tcPr>
          <w:p w:rsidR="009125C2" w:rsidRDefault="00CC75A0">
            <w:pPr>
              <w:widowControl w:val="0"/>
              <w:spacing w:line="280" w:lineRule="exact"/>
              <w:ind w:right="284"/>
              <w:jc w:val="center"/>
              <w:outlineLvl w:val="1"/>
              <w:rPr>
                <w:bCs/>
                <w:color w:val="000000"/>
                <w:sz w:val="24"/>
                <w:szCs w:val="24"/>
                <w:lang w:val="ru-RU" w:bidi="ru-RU"/>
              </w:rPr>
            </w:pPr>
            <w:r>
              <w:rPr>
                <w:bCs/>
                <w:color w:val="000000"/>
                <w:sz w:val="24"/>
                <w:szCs w:val="24"/>
                <w:lang w:val="ru-RU" w:bidi="ru-RU"/>
              </w:rPr>
              <w:lastRenderedPageBreak/>
              <w:t>Условный номер земельного участка 62:01:0040102:59:ЗУ3</w:t>
            </w:r>
          </w:p>
        </w:tc>
      </w:tr>
      <w:tr w:rsidR="009125C2" w:rsidRPr="00DF0D97">
        <w:trPr>
          <w:trHeight w:hRule="exact" w:val="340"/>
        </w:trPr>
        <w:tc>
          <w:tcPr>
            <w:tcW w:w="8222" w:type="dxa"/>
            <w:gridSpan w:val="3"/>
            <w:vAlign w:val="center"/>
          </w:tcPr>
          <w:p w:rsidR="009125C2" w:rsidRDefault="00CC75A0">
            <w:pPr>
              <w:widowControl w:val="0"/>
              <w:spacing w:line="280" w:lineRule="exact"/>
              <w:ind w:right="284"/>
              <w:jc w:val="center"/>
              <w:outlineLvl w:val="1"/>
              <w:rPr>
                <w:bCs/>
                <w:color w:val="000000"/>
                <w:sz w:val="24"/>
                <w:szCs w:val="24"/>
                <w:lang w:val="ru-RU" w:bidi="ru-RU"/>
              </w:rPr>
            </w:pPr>
            <w:r>
              <w:rPr>
                <w:bCs/>
                <w:color w:val="000000"/>
                <w:sz w:val="24"/>
                <w:szCs w:val="24"/>
                <w:lang w:val="ru-RU" w:bidi="ru-RU"/>
              </w:rPr>
              <w:t xml:space="preserve">Площадь образуемого земельного участка 841 м² </w:t>
            </w:r>
          </w:p>
        </w:tc>
      </w:tr>
      <w:tr w:rsidR="009125C2">
        <w:trPr>
          <w:trHeight w:hRule="exact" w:val="340"/>
        </w:trPr>
        <w:tc>
          <w:tcPr>
            <w:tcW w:w="2834" w:type="dxa"/>
          </w:tcPr>
          <w:p w:rsidR="009125C2" w:rsidRDefault="00CC75A0">
            <w:pPr>
              <w:jc w:val="center"/>
              <w:rPr>
                <w:sz w:val="28"/>
                <w:szCs w:val="28"/>
                <w:lang w:val="ru-RU" w:bidi="ru-RU"/>
              </w:rPr>
            </w:pPr>
            <w:r>
              <w:t>52</w:t>
            </w:r>
          </w:p>
        </w:tc>
        <w:tc>
          <w:tcPr>
            <w:tcW w:w="2835" w:type="dxa"/>
          </w:tcPr>
          <w:p w:rsidR="009125C2" w:rsidRDefault="00CC75A0">
            <w:pPr>
              <w:jc w:val="center"/>
              <w:rPr>
                <w:sz w:val="28"/>
                <w:szCs w:val="28"/>
                <w:lang w:val="ru-RU" w:bidi="ru-RU"/>
              </w:rPr>
            </w:pPr>
            <w:r>
              <w:t>460761.61</w:t>
            </w:r>
          </w:p>
        </w:tc>
        <w:tc>
          <w:tcPr>
            <w:tcW w:w="2553" w:type="dxa"/>
          </w:tcPr>
          <w:p w:rsidR="009125C2" w:rsidRDefault="00CC75A0">
            <w:pPr>
              <w:jc w:val="center"/>
              <w:rPr>
                <w:sz w:val="28"/>
                <w:szCs w:val="28"/>
                <w:lang w:val="ru-RU" w:bidi="ru-RU"/>
              </w:rPr>
            </w:pPr>
            <w:r>
              <w:t>2278076.36</w:t>
            </w:r>
          </w:p>
        </w:tc>
      </w:tr>
      <w:tr w:rsidR="009125C2">
        <w:trPr>
          <w:trHeight w:hRule="exact" w:val="340"/>
        </w:trPr>
        <w:tc>
          <w:tcPr>
            <w:tcW w:w="2834" w:type="dxa"/>
          </w:tcPr>
          <w:p w:rsidR="009125C2" w:rsidRDefault="00CC75A0">
            <w:pPr>
              <w:jc w:val="center"/>
              <w:rPr>
                <w:sz w:val="28"/>
                <w:szCs w:val="28"/>
                <w:lang w:val="ru-RU" w:bidi="ru-RU"/>
              </w:rPr>
            </w:pPr>
            <w:r>
              <w:t>53</w:t>
            </w:r>
          </w:p>
        </w:tc>
        <w:tc>
          <w:tcPr>
            <w:tcW w:w="2835" w:type="dxa"/>
          </w:tcPr>
          <w:p w:rsidR="009125C2" w:rsidRDefault="00CC75A0">
            <w:pPr>
              <w:jc w:val="center"/>
              <w:rPr>
                <w:sz w:val="28"/>
                <w:szCs w:val="28"/>
                <w:lang w:val="ru-RU" w:bidi="ru-RU"/>
              </w:rPr>
            </w:pPr>
            <w:r>
              <w:t>460772.34</w:t>
            </w:r>
          </w:p>
        </w:tc>
        <w:tc>
          <w:tcPr>
            <w:tcW w:w="2553" w:type="dxa"/>
          </w:tcPr>
          <w:p w:rsidR="009125C2" w:rsidRDefault="00CC75A0">
            <w:pPr>
              <w:jc w:val="center"/>
              <w:rPr>
                <w:sz w:val="28"/>
                <w:szCs w:val="28"/>
                <w:lang w:val="ru-RU" w:bidi="ru-RU"/>
              </w:rPr>
            </w:pPr>
            <w:r>
              <w:t>2278103.31</w:t>
            </w:r>
          </w:p>
        </w:tc>
      </w:tr>
      <w:tr w:rsidR="009125C2">
        <w:trPr>
          <w:trHeight w:hRule="exact" w:val="340"/>
        </w:trPr>
        <w:tc>
          <w:tcPr>
            <w:tcW w:w="2834" w:type="dxa"/>
          </w:tcPr>
          <w:p w:rsidR="009125C2" w:rsidRDefault="00CC75A0">
            <w:pPr>
              <w:jc w:val="center"/>
              <w:rPr>
                <w:sz w:val="28"/>
                <w:szCs w:val="28"/>
                <w:lang w:val="ru-RU" w:bidi="ru-RU"/>
              </w:rPr>
            </w:pPr>
            <w:r>
              <w:t>54</w:t>
            </w:r>
          </w:p>
        </w:tc>
        <w:tc>
          <w:tcPr>
            <w:tcW w:w="2835" w:type="dxa"/>
          </w:tcPr>
          <w:p w:rsidR="009125C2" w:rsidRDefault="00CC75A0">
            <w:pPr>
              <w:jc w:val="center"/>
              <w:rPr>
                <w:sz w:val="28"/>
                <w:szCs w:val="28"/>
                <w:lang w:val="ru-RU" w:bidi="ru-RU"/>
              </w:rPr>
            </w:pPr>
            <w:r>
              <w:t>460745.40</w:t>
            </w:r>
          </w:p>
        </w:tc>
        <w:tc>
          <w:tcPr>
            <w:tcW w:w="2553" w:type="dxa"/>
          </w:tcPr>
          <w:p w:rsidR="009125C2" w:rsidRDefault="00CC75A0">
            <w:pPr>
              <w:jc w:val="center"/>
              <w:rPr>
                <w:sz w:val="28"/>
                <w:szCs w:val="28"/>
                <w:lang w:val="ru-RU" w:bidi="ru-RU"/>
              </w:rPr>
            </w:pPr>
            <w:r>
              <w:t>2278114.04</w:t>
            </w:r>
          </w:p>
        </w:tc>
      </w:tr>
      <w:tr w:rsidR="009125C2">
        <w:trPr>
          <w:trHeight w:hRule="exact" w:val="340"/>
        </w:trPr>
        <w:tc>
          <w:tcPr>
            <w:tcW w:w="2834" w:type="dxa"/>
          </w:tcPr>
          <w:p w:rsidR="009125C2" w:rsidRDefault="00CC75A0">
            <w:pPr>
              <w:jc w:val="center"/>
              <w:rPr>
                <w:sz w:val="28"/>
                <w:szCs w:val="28"/>
                <w:lang w:val="ru-RU" w:bidi="ru-RU"/>
              </w:rPr>
            </w:pPr>
            <w:r>
              <w:t>55</w:t>
            </w:r>
          </w:p>
        </w:tc>
        <w:tc>
          <w:tcPr>
            <w:tcW w:w="2835" w:type="dxa"/>
          </w:tcPr>
          <w:p w:rsidR="009125C2" w:rsidRDefault="00CC75A0">
            <w:pPr>
              <w:jc w:val="center"/>
              <w:rPr>
                <w:sz w:val="28"/>
                <w:szCs w:val="28"/>
                <w:lang w:val="ru-RU" w:bidi="ru-RU"/>
              </w:rPr>
            </w:pPr>
            <w:r>
              <w:t>460734.67</w:t>
            </w:r>
          </w:p>
        </w:tc>
        <w:tc>
          <w:tcPr>
            <w:tcW w:w="2553" w:type="dxa"/>
          </w:tcPr>
          <w:p w:rsidR="009125C2" w:rsidRDefault="00CC75A0">
            <w:pPr>
              <w:jc w:val="center"/>
              <w:rPr>
                <w:sz w:val="28"/>
                <w:szCs w:val="28"/>
                <w:lang w:val="ru-RU" w:bidi="ru-RU"/>
              </w:rPr>
            </w:pPr>
            <w:r>
              <w:t>2278087.09</w:t>
            </w:r>
          </w:p>
        </w:tc>
      </w:tr>
      <w:tr w:rsidR="009125C2">
        <w:trPr>
          <w:trHeight w:hRule="exact" w:val="340"/>
        </w:trPr>
        <w:tc>
          <w:tcPr>
            <w:tcW w:w="2834" w:type="dxa"/>
          </w:tcPr>
          <w:p w:rsidR="009125C2" w:rsidRDefault="00CC75A0">
            <w:pPr>
              <w:jc w:val="center"/>
              <w:rPr>
                <w:sz w:val="28"/>
                <w:szCs w:val="28"/>
                <w:lang w:val="ru-RU" w:bidi="ru-RU"/>
              </w:rPr>
            </w:pPr>
            <w:r>
              <w:t>52</w:t>
            </w:r>
          </w:p>
        </w:tc>
        <w:tc>
          <w:tcPr>
            <w:tcW w:w="2835" w:type="dxa"/>
          </w:tcPr>
          <w:p w:rsidR="009125C2" w:rsidRDefault="00CC75A0">
            <w:pPr>
              <w:jc w:val="center"/>
              <w:rPr>
                <w:sz w:val="28"/>
                <w:szCs w:val="28"/>
                <w:lang w:val="ru-RU" w:bidi="ru-RU"/>
              </w:rPr>
            </w:pPr>
            <w:r>
              <w:t>460761.61</w:t>
            </w:r>
          </w:p>
        </w:tc>
        <w:tc>
          <w:tcPr>
            <w:tcW w:w="2553" w:type="dxa"/>
          </w:tcPr>
          <w:p w:rsidR="009125C2" w:rsidRDefault="00CC75A0">
            <w:pPr>
              <w:jc w:val="center"/>
              <w:rPr>
                <w:sz w:val="28"/>
                <w:szCs w:val="28"/>
                <w:lang w:val="ru-RU" w:bidi="ru-RU"/>
              </w:rPr>
            </w:pPr>
            <w:r>
              <w:t>2278076.36</w:t>
            </w:r>
          </w:p>
        </w:tc>
      </w:tr>
    </w:tbl>
    <w:p w:rsidR="009125C2" w:rsidRDefault="009125C2">
      <w:pPr>
        <w:widowControl w:val="0"/>
        <w:ind w:right="-30"/>
        <w:jc w:val="center"/>
        <w:outlineLvl w:val="1"/>
        <w:rPr>
          <w:b/>
          <w:bCs/>
          <w:sz w:val="28"/>
          <w:szCs w:val="28"/>
        </w:rPr>
      </w:pPr>
    </w:p>
    <w:p w:rsidR="009125C2" w:rsidRDefault="00CC75A0">
      <w:pPr>
        <w:pStyle w:val="TableParagraph"/>
        <w:tabs>
          <w:tab w:val="left" w:pos="1443"/>
          <w:tab w:val="left" w:pos="1444"/>
        </w:tabs>
        <w:suppressAutoHyphens w:val="0"/>
        <w:jc w:val="center"/>
        <w:rPr>
          <w:sz w:val="28"/>
          <w:szCs w:val="28"/>
          <w:lang w:eastAsia="ru-RU"/>
        </w:rPr>
      </w:pPr>
      <w:r>
        <w:rPr>
          <w:sz w:val="28"/>
          <w:szCs w:val="28"/>
          <w:lang w:eastAsia="ru-RU"/>
        </w:rPr>
        <w:t>2.3 Сведения о границах территории, применительно к которой осуществляется подготовка проект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p w:rsidR="009125C2" w:rsidRDefault="009125C2">
      <w:pPr>
        <w:widowControl w:val="0"/>
        <w:tabs>
          <w:tab w:val="left" w:pos="10065"/>
        </w:tabs>
        <w:ind w:left="284" w:right="284"/>
        <w:jc w:val="both"/>
        <w:rPr>
          <w:sz w:val="28"/>
          <w:szCs w:val="28"/>
          <w:lang w:val="ru-RU"/>
        </w:rPr>
      </w:pPr>
    </w:p>
    <w:p w:rsidR="009125C2" w:rsidRDefault="00CC75A0">
      <w:pPr>
        <w:widowControl w:val="0"/>
        <w:tabs>
          <w:tab w:val="left" w:pos="9072"/>
          <w:tab w:val="left" w:pos="10065"/>
        </w:tabs>
        <w:ind w:firstLine="567"/>
        <w:jc w:val="both"/>
        <w:rPr>
          <w:sz w:val="28"/>
          <w:szCs w:val="28"/>
          <w:lang w:val="ru-RU"/>
        </w:rPr>
      </w:pPr>
      <w:r>
        <w:rPr>
          <w:sz w:val="28"/>
          <w:szCs w:val="28"/>
          <w:lang w:val="ru-RU"/>
        </w:rPr>
        <w:t xml:space="preserve">Подготовка проекта межевания территории осуществляется по внешним границам земельных участков, подлежащих образованию, изменению в связи со строительством и (или) реконструкцией линейного объекта. </w:t>
      </w:r>
    </w:p>
    <w:p w:rsidR="009125C2" w:rsidRDefault="009125C2">
      <w:pPr>
        <w:widowControl w:val="0"/>
        <w:tabs>
          <w:tab w:val="left" w:pos="10065"/>
        </w:tabs>
        <w:ind w:left="284" w:right="284" w:firstLine="425"/>
        <w:jc w:val="both"/>
        <w:rPr>
          <w:sz w:val="28"/>
          <w:szCs w:val="28"/>
          <w:lang w:val="ru-RU"/>
        </w:rPr>
      </w:pPr>
    </w:p>
    <w:p w:rsidR="009125C2" w:rsidRDefault="00CC75A0">
      <w:pPr>
        <w:widowControl w:val="0"/>
        <w:tabs>
          <w:tab w:val="left" w:pos="9072"/>
          <w:tab w:val="left" w:pos="10065"/>
        </w:tabs>
        <w:ind w:firstLine="567"/>
        <w:jc w:val="both"/>
        <w:rPr>
          <w:sz w:val="28"/>
          <w:szCs w:val="28"/>
          <w:lang w:val="ru-RU"/>
        </w:rPr>
      </w:pPr>
      <w:r>
        <w:rPr>
          <w:sz w:val="28"/>
          <w:szCs w:val="28"/>
          <w:lang w:val="ru-RU"/>
        </w:rPr>
        <w:t>Таблица №5. Перечень координат характерных точек границ территории, применительно к которой осуществляется подготовка проекта межевания</w:t>
      </w:r>
    </w:p>
    <w:p w:rsidR="009125C2" w:rsidRDefault="009125C2">
      <w:pPr>
        <w:widowControl w:val="0"/>
        <w:tabs>
          <w:tab w:val="left" w:pos="9072"/>
          <w:tab w:val="left" w:pos="10065"/>
        </w:tabs>
        <w:ind w:firstLine="567"/>
        <w:jc w:val="both"/>
        <w:rPr>
          <w:sz w:val="28"/>
          <w:szCs w:val="28"/>
          <w:lang w:val="ru-RU"/>
        </w:rPr>
      </w:pPr>
    </w:p>
    <w:tbl>
      <w:tblPr>
        <w:tblW w:w="5386" w:type="dxa"/>
        <w:jc w:val="center"/>
        <w:tblLayout w:type="fixed"/>
        <w:tblLook w:val="0000" w:firstRow="0" w:lastRow="0" w:firstColumn="0" w:lastColumn="0" w:noHBand="0" w:noVBand="0"/>
      </w:tblPr>
      <w:tblGrid>
        <w:gridCol w:w="1984"/>
        <w:gridCol w:w="1701"/>
        <w:gridCol w:w="1701"/>
      </w:tblGrid>
      <w:tr w:rsidR="009125C2">
        <w:trPr>
          <w:trHeight w:val="486"/>
          <w:jc w:val="center"/>
        </w:trPr>
        <w:tc>
          <w:tcPr>
            <w:tcW w:w="1984" w:type="dxa"/>
            <w:vMerge w:val="restart"/>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ind w:left="108"/>
              <w:jc w:val="center"/>
              <w:rPr>
                <w:sz w:val="28"/>
                <w:szCs w:val="28"/>
                <w:lang w:val="ru-RU" w:bidi="ru-RU"/>
              </w:rPr>
            </w:pPr>
            <w:r>
              <w:t>Обозначение характерных точек границ</w:t>
            </w:r>
          </w:p>
        </w:tc>
        <w:tc>
          <w:tcPr>
            <w:tcW w:w="3402" w:type="dxa"/>
            <w:gridSpan w:val="2"/>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ind w:left="108"/>
              <w:jc w:val="center"/>
              <w:rPr>
                <w:sz w:val="28"/>
                <w:szCs w:val="28"/>
                <w:lang w:val="ru-RU" w:bidi="ru-RU"/>
              </w:rPr>
            </w:pPr>
            <w:r>
              <w:t>Координаты, м</w:t>
            </w:r>
          </w:p>
        </w:tc>
      </w:tr>
      <w:tr w:rsidR="009125C2">
        <w:trPr>
          <w:trHeight w:val="475"/>
          <w:jc w:val="center"/>
        </w:trPr>
        <w:tc>
          <w:tcPr>
            <w:tcW w:w="1984" w:type="dxa"/>
            <w:vMerge/>
            <w:tcBorders>
              <w:top w:val="single" w:sz="2" w:space="0" w:color="000000"/>
              <w:left w:val="single" w:sz="2" w:space="0" w:color="000000"/>
              <w:bottom w:val="single" w:sz="2" w:space="0" w:color="000000"/>
              <w:right w:val="single" w:sz="2" w:space="0" w:color="000000"/>
            </w:tcBorders>
            <w:vAlign w:val="center"/>
          </w:tcPr>
          <w:p w:rsidR="009125C2" w:rsidRDefault="009125C2">
            <w:pPr>
              <w:widowControl w:val="0"/>
              <w:ind w:left="108"/>
              <w:jc w:val="center"/>
              <w:rPr>
                <w:sz w:val="28"/>
                <w:szCs w:val="28"/>
                <w:lang w:val="ru-RU" w:bidi="ru-RU"/>
              </w:rPr>
            </w:pP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ind w:left="108"/>
              <w:jc w:val="center"/>
              <w:rPr>
                <w:sz w:val="28"/>
                <w:szCs w:val="28"/>
                <w:lang w:val="ru-RU" w:bidi="ru-RU"/>
              </w:rPr>
            </w:pPr>
            <w:r>
              <w:t>X</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ind w:left="108"/>
              <w:jc w:val="center"/>
              <w:rPr>
                <w:sz w:val="28"/>
                <w:szCs w:val="28"/>
                <w:lang w:val="ru-RU" w:bidi="ru-RU"/>
              </w:rPr>
            </w:pPr>
            <w:r>
              <w:t>Y</w:t>
            </w:r>
          </w:p>
        </w:tc>
      </w:tr>
      <w:tr w:rsidR="009125C2">
        <w:trPr>
          <w:trHeight w:val="173"/>
          <w:jc w:val="center"/>
        </w:trPr>
        <w:tc>
          <w:tcPr>
            <w:tcW w:w="1984" w:type="dxa"/>
            <w:tcBorders>
              <w:top w:val="single" w:sz="2" w:space="0" w:color="000000"/>
              <w:left w:val="single" w:sz="2" w:space="0" w:color="000000"/>
              <w:bottom w:val="single" w:sz="2" w:space="0" w:color="000000"/>
              <w:right w:val="single" w:sz="2" w:space="0" w:color="000000"/>
            </w:tcBorders>
          </w:tcPr>
          <w:p w:rsidR="009125C2" w:rsidRDefault="00CC75A0">
            <w:pPr>
              <w:widowControl w:val="0"/>
              <w:ind w:left="108"/>
              <w:jc w:val="center"/>
              <w:rPr>
                <w:sz w:val="28"/>
                <w:szCs w:val="28"/>
                <w:lang w:val="ru-RU" w:bidi="ru-RU"/>
              </w:rPr>
            </w:pPr>
            <w:r>
              <w:t>1</w:t>
            </w:r>
          </w:p>
        </w:tc>
        <w:tc>
          <w:tcPr>
            <w:tcW w:w="1701" w:type="dxa"/>
            <w:tcBorders>
              <w:top w:val="single" w:sz="2" w:space="0" w:color="000000"/>
              <w:left w:val="single" w:sz="2" w:space="0" w:color="000000"/>
              <w:bottom w:val="single" w:sz="2" w:space="0" w:color="000000"/>
              <w:right w:val="single" w:sz="2" w:space="0" w:color="000000"/>
            </w:tcBorders>
          </w:tcPr>
          <w:p w:rsidR="009125C2" w:rsidRDefault="00CC75A0">
            <w:pPr>
              <w:widowControl w:val="0"/>
              <w:jc w:val="center"/>
              <w:rPr>
                <w:sz w:val="28"/>
                <w:szCs w:val="28"/>
                <w:lang w:val="ru-RU" w:bidi="ru-RU"/>
              </w:rPr>
            </w:pPr>
            <w:r>
              <w:t>2</w:t>
            </w:r>
          </w:p>
        </w:tc>
        <w:tc>
          <w:tcPr>
            <w:tcW w:w="1701" w:type="dxa"/>
            <w:tcBorders>
              <w:top w:val="single" w:sz="2" w:space="0" w:color="000000"/>
              <w:left w:val="single" w:sz="2" w:space="0" w:color="000000"/>
              <w:bottom w:val="single" w:sz="2" w:space="0" w:color="000000"/>
              <w:right w:val="single" w:sz="2" w:space="0" w:color="000000"/>
            </w:tcBorders>
          </w:tcPr>
          <w:p w:rsidR="009125C2" w:rsidRDefault="00CC75A0">
            <w:pPr>
              <w:widowControl w:val="0"/>
              <w:jc w:val="center"/>
              <w:rPr>
                <w:sz w:val="28"/>
                <w:szCs w:val="28"/>
                <w:lang w:val="ru-RU" w:bidi="ru-RU"/>
              </w:rPr>
            </w:pPr>
            <w:r>
              <w:t>3</w:t>
            </w:r>
          </w:p>
        </w:tc>
      </w:tr>
      <w:tr w:rsidR="009125C2">
        <w:trPr>
          <w:trHeight w:val="284"/>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1</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460484.25</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2277408.39</w:t>
            </w:r>
          </w:p>
        </w:tc>
      </w:tr>
      <w:tr w:rsidR="009125C2">
        <w:trPr>
          <w:trHeight w:val="284"/>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2</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460561.76</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2277589.92</w:t>
            </w:r>
          </w:p>
        </w:tc>
      </w:tr>
      <w:tr w:rsidR="009125C2">
        <w:trPr>
          <w:trHeight w:val="284"/>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3</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460773.70</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2278086.53</w:t>
            </w:r>
          </w:p>
        </w:tc>
      </w:tr>
      <w:tr w:rsidR="009125C2">
        <w:trPr>
          <w:trHeight w:val="284"/>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4</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460814.06</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2278179.64</w:t>
            </w:r>
          </w:p>
        </w:tc>
      </w:tr>
      <w:tr w:rsidR="009125C2">
        <w:trPr>
          <w:trHeight w:val="284"/>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5</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460773.47</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2278197.24</w:t>
            </w:r>
          </w:p>
        </w:tc>
      </w:tr>
      <w:tr w:rsidR="009125C2">
        <w:trPr>
          <w:trHeight w:val="284"/>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6</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460733.28</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2278103.92</w:t>
            </w:r>
          </w:p>
        </w:tc>
      </w:tr>
      <w:tr w:rsidR="009125C2">
        <w:trPr>
          <w:trHeight w:val="284"/>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7</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460522.05</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2277608.98</w:t>
            </w:r>
          </w:p>
        </w:tc>
      </w:tr>
      <w:tr w:rsidR="009125C2">
        <w:trPr>
          <w:trHeight w:val="284"/>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8</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460443.78</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2277425.67</w:t>
            </w:r>
          </w:p>
        </w:tc>
      </w:tr>
      <w:tr w:rsidR="009125C2">
        <w:trPr>
          <w:trHeight w:val="284"/>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9</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460438.00</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2277411.21</w:t>
            </w:r>
          </w:p>
        </w:tc>
      </w:tr>
      <w:tr w:rsidR="009125C2">
        <w:trPr>
          <w:trHeight w:val="284"/>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10</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460478.13</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2277394.84</w:t>
            </w:r>
          </w:p>
        </w:tc>
      </w:tr>
      <w:tr w:rsidR="009125C2">
        <w:trPr>
          <w:trHeight w:val="284"/>
          <w:jc w:val="center"/>
        </w:trPr>
        <w:tc>
          <w:tcPr>
            <w:tcW w:w="1984"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28"/>
                <w:szCs w:val="28"/>
                <w:lang w:val="ru-RU" w:bidi="ru-RU"/>
              </w:rPr>
            </w:pPr>
            <w:r>
              <w:t>1</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460484.25</w:t>
            </w:r>
          </w:p>
        </w:tc>
        <w:tc>
          <w:tcPr>
            <w:tcW w:w="1701" w:type="dxa"/>
            <w:tcBorders>
              <w:top w:val="single" w:sz="2" w:space="0" w:color="000000"/>
              <w:left w:val="single" w:sz="2" w:space="0" w:color="000000"/>
              <w:bottom w:val="single" w:sz="2" w:space="0" w:color="000000"/>
              <w:right w:val="single" w:sz="2" w:space="0" w:color="000000"/>
            </w:tcBorders>
            <w:vAlign w:val="center"/>
          </w:tcPr>
          <w:p w:rsidR="009125C2" w:rsidRDefault="00CC75A0">
            <w:pPr>
              <w:widowControl w:val="0"/>
              <w:jc w:val="center"/>
              <w:rPr>
                <w:sz w:val="18"/>
                <w:szCs w:val="18"/>
              </w:rPr>
            </w:pPr>
            <w:r>
              <w:rPr>
                <w:sz w:val="18"/>
                <w:szCs w:val="18"/>
              </w:rPr>
              <w:t>2277408.39</w:t>
            </w:r>
          </w:p>
        </w:tc>
      </w:tr>
    </w:tbl>
    <w:p w:rsidR="009125C2" w:rsidRDefault="009125C2">
      <w:pPr>
        <w:widowControl w:val="0"/>
        <w:ind w:right="-30"/>
        <w:jc w:val="center"/>
        <w:outlineLvl w:val="1"/>
        <w:rPr>
          <w:b/>
          <w:bCs/>
          <w:sz w:val="28"/>
          <w:szCs w:val="28"/>
        </w:rPr>
      </w:pPr>
    </w:p>
    <w:p w:rsidR="009125C2" w:rsidRDefault="00CC75A0">
      <w:pPr>
        <w:pStyle w:val="TableParagraph"/>
        <w:tabs>
          <w:tab w:val="left" w:pos="1443"/>
          <w:tab w:val="left" w:pos="1444"/>
        </w:tabs>
        <w:suppressAutoHyphens w:val="0"/>
        <w:jc w:val="center"/>
        <w:rPr>
          <w:sz w:val="28"/>
          <w:szCs w:val="28"/>
          <w:lang w:eastAsia="ru-RU"/>
        </w:rPr>
      </w:pPr>
      <w:r>
        <w:rPr>
          <w:sz w:val="28"/>
          <w:szCs w:val="28"/>
          <w:lang w:eastAsia="ru-RU"/>
        </w:rPr>
        <w:t>2.4 Вид разрешенного использования образуемых земельных участков в соответствии с проектом планировки</w:t>
      </w:r>
    </w:p>
    <w:p w:rsidR="009125C2" w:rsidRDefault="009125C2">
      <w:pPr>
        <w:widowControl w:val="0"/>
        <w:spacing w:line="280" w:lineRule="exact"/>
        <w:ind w:left="284" w:right="284"/>
        <w:jc w:val="both"/>
        <w:outlineLvl w:val="1"/>
        <w:rPr>
          <w:b/>
          <w:bCs/>
          <w:sz w:val="28"/>
          <w:szCs w:val="28"/>
          <w:lang w:val="ru-RU"/>
        </w:rPr>
      </w:pPr>
    </w:p>
    <w:p w:rsidR="009125C2" w:rsidRDefault="00CC75A0">
      <w:pPr>
        <w:tabs>
          <w:tab w:val="left" w:pos="10348"/>
        </w:tabs>
        <w:ind w:right="-1" w:firstLine="709"/>
        <w:jc w:val="both"/>
        <w:rPr>
          <w:color w:val="000000"/>
          <w:sz w:val="28"/>
          <w:szCs w:val="28"/>
          <w:lang w:val="ru-RU" w:bidi="ru-RU"/>
        </w:rPr>
      </w:pPr>
      <w:r>
        <w:rPr>
          <w:color w:val="000000"/>
          <w:sz w:val="28"/>
          <w:szCs w:val="28"/>
          <w:lang w:val="ru-RU" w:bidi="ru-RU"/>
        </w:rPr>
        <w:t xml:space="preserve">Согласно пп.3 п.4 ст. 36 Градостроительного кодекса РФ действие градостроительного регламента не распространяется на земельные участки занятые линейными объектами. 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(электро-, водо-, газоснабжения, канализация, телефонизация, и т.д.) считаются всегда разрешенными при условии соответствия строительным и противопожарным нормам и правилам, технологическим </w:t>
      </w:r>
      <w:r>
        <w:rPr>
          <w:color w:val="000000"/>
          <w:sz w:val="28"/>
          <w:szCs w:val="28"/>
          <w:lang w:val="ru-RU" w:bidi="ru-RU"/>
        </w:rPr>
        <w:lastRenderedPageBreak/>
        <w:t>стандартам безопасности, а также условиям охраны окружающей среды, что подтверждается при согласовании проектной документации.</w:t>
      </w:r>
    </w:p>
    <w:p w:rsidR="009125C2" w:rsidRDefault="00CC75A0">
      <w:pPr>
        <w:tabs>
          <w:tab w:val="left" w:pos="10348"/>
        </w:tabs>
        <w:ind w:right="-1" w:firstLine="709"/>
        <w:jc w:val="both"/>
        <w:rPr>
          <w:color w:val="000000"/>
          <w:sz w:val="28"/>
          <w:szCs w:val="28"/>
          <w:lang w:val="ru-RU" w:bidi="ru-RU"/>
        </w:rPr>
      </w:pPr>
      <w:r>
        <w:rPr>
          <w:color w:val="000000"/>
          <w:sz w:val="28"/>
          <w:szCs w:val="28"/>
          <w:lang w:val="ru-RU" w:bidi="ru-RU"/>
        </w:rPr>
        <w:t xml:space="preserve">Вид разрешенного использования образуемых земельных участков согласно классификатору видов разрешенного использования земельных участков, утвержденных Приказ </w:t>
      </w:r>
      <w:proofErr w:type="spellStart"/>
      <w:r>
        <w:rPr>
          <w:color w:val="000000"/>
          <w:sz w:val="28"/>
          <w:szCs w:val="28"/>
          <w:lang w:val="ru-RU" w:bidi="ru-RU"/>
        </w:rPr>
        <w:t>Росреестра</w:t>
      </w:r>
      <w:proofErr w:type="spellEnd"/>
      <w:r>
        <w:rPr>
          <w:color w:val="000000"/>
          <w:sz w:val="28"/>
          <w:szCs w:val="28"/>
          <w:lang w:val="ru-RU" w:bidi="ru-RU"/>
        </w:rPr>
        <w:t xml:space="preserve"> от 10 ноября 2020 г. </w:t>
      </w:r>
      <w:r>
        <w:rPr>
          <w:color w:val="000000"/>
          <w:sz w:val="28"/>
          <w:szCs w:val="28"/>
          <w:lang w:bidi="ru-RU"/>
        </w:rPr>
        <w:t>N</w:t>
      </w:r>
      <w:r>
        <w:rPr>
          <w:color w:val="000000"/>
          <w:sz w:val="28"/>
          <w:szCs w:val="28"/>
          <w:lang w:val="ru-RU" w:bidi="ru-RU"/>
        </w:rPr>
        <w:t xml:space="preserve"> П/0412 "Об утверждении классификатора видов разрешенного использования земельных участков"- Энергетика.</w:t>
      </w:r>
    </w:p>
    <w:p w:rsidR="009125C2" w:rsidRDefault="00CC75A0">
      <w:pPr>
        <w:tabs>
          <w:tab w:val="left" w:pos="10348"/>
        </w:tabs>
        <w:ind w:right="-1" w:firstLine="709"/>
        <w:jc w:val="both"/>
        <w:rPr>
          <w:color w:val="000000"/>
          <w:sz w:val="28"/>
          <w:szCs w:val="28"/>
          <w:lang w:val="ru-RU" w:bidi="ru-RU"/>
        </w:rPr>
      </w:pPr>
      <w:r>
        <w:rPr>
          <w:color w:val="000000"/>
          <w:sz w:val="28"/>
          <w:szCs w:val="28"/>
          <w:lang w:val="ru-RU" w:bidi="ru-RU"/>
        </w:rPr>
        <w:t>Описание вида разрешенного использования земельных участков -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color w:val="000000"/>
          <w:sz w:val="28"/>
          <w:szCs w:val="28"/>
          <w:lang w:val="ru-RU" w:bidi="ru-RU"/>
        </w:rPr>
        <w:t>золоотвалов</w:t>
      </w:r>
      <w:proofErr w:type="spellEnd"/>
      <w:r>
        <w:rPr>
          <w:color w:val="000000"/>
          <w:sz w:val="28"/>
          <w:szCs w:val="28"/>
          <w:lang w:val="ru-RU" w:bidi="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p w:rsidR="009125C2" w:rsidRDefault="00CC75A0">
      <w:pPr>
        <w:tabs>
          <w:tab w:val="left" w:pos="10206"/>
          <w:tab w:val="left" w:pos="10348"/>
        </w:tabs>
        <w:ind w:firstLine="709"/>
        <w:jc w:val="both"/>
        <w:rPr>
          <w:color w:val="000000"/>
          <w:sz w:val="28"/>
          <w:szCs w:val="28"/>
          <w:lang w:val="ru-RU" w:bidi="ru-RU"/>
        </w:rPr>
        <w:sectPr w:rsidR="009125C2">
          <w:headerReference w:type="default" r:id="rId14"/>
          <w:footerReference w:type="default" r:id="rId15"/>
          <w:pgSz w:w="11906" w:h="16838"/>
          <w:pgMar w:top="1134" w:right="566" w:bottom="567" w:left="1418" w:header="709" w:footer="339" w:gutter="0"/>
          <w:cols w:space="720"/>
          <w:formProt w:val="0"/>
          <w:docGrid w:linePitch="360" w:charSpace="8192"/>
        </w:sectPr>
      </w:pPr>
      <w:r>
        <w:rPr>
          <w:color w:val="000000"/>
          <w:sz w:val="28"/>
          <w:szCs w:val="28"/>
          <w:lang w:val="ru-RU" w:bidi="ru-RU"/>
        </w:rPr>
        <w:t>Код (числовое обозначение) вида разрешенного использования земельных участков - 6.7.</w:t>
      </w:r>
    </w:p>
    <w:p w:rsidR="009125C2" w:rsidRPr="00E432C2" w:rsidRDefault="00CC75A0">
      <w:pPr>
        <w:tabs>
          <w:tab w:val="left" w:pos="10206"/>
          <w:tab w:val="left" w:pos="10348"/>
        </w:tabs>
        <w:ind w:firstLine="709"/>
        <w:jc w:val="both"/>
        <w:rPr>
          <w:sz w:val="28"/>
          <w:szCs w:val="28"/>
          <w:lang w:val="ru-RU"/>
        </w:rPr>
      </w:pPr>
      <w:r w:rsidRPr="00E432C2">
        <w:rPr>
          <w:sz w:val="28"/>
          <w:szCs w:val="28"/>
          <w:lang w:val="ru-RU"/>
        </w:rPr>
        <w:lastRenderedPageBreak/>
        <w:t>Графическая часть.</w:t>
      </w:r>
    </w:p>
    <w:p w:rsidR="009125C2" w:rsidRDefault="00CC75A0">
      <w:pPr>
        <w:tabs>
          <w:tab w:val="left" w:pos="10206"/>
          <w:tab w:val="left" w:pos="10348"/>
        </w:tabs>
        <w:ind w:firstLine="709"/>
        <w:jc w:val="both"/>
        <w:rPr>
          <w:sz w:val="24"/>
          <w:lang w:val="ru-RU"/>
        </w:rPr>
      </w:pPr>
      <w:r w:rsidRPr="00E432C2">
        <w:rPr>
          <w:sz w:val="28"/>
          <w:szCs w:val="28"/>
          <w:lang w:val="ru-RU"/>
        </w:rPr>
        <w:t>Чертеж межевания территори</w:t>
      </w:r>
      <w:r w:rsidR="00E432C2" w:rsidRPr="00E432C2">
        <w:rPr>
          <w:sz w:val="28"/>
          <w:szCs w:val="28"/>
          <w:lang w:val="ru-RU"/>
        </w:rPr>
        <w:t>и</w:t>
      </w:r>
    </w:p>
    <w:p w:rsidR="009125C2" w:rsidRDefault="009125C2">
      <w:pPr>
        <w:tabs>
          <w:tab w:val="left" w:pos="10206"/>
          <w:tab w:val="left" w:pos="10348"/>
        </w:tabs>
        <w:ind w:firstLine="709"/>
        <w:jc w:val="both"/>
        <w:rPr>
          <w:sz w:val="24"/>
          <w:lang w:val="ru-RU"/>
        </w:rPr>
      </w:pPr>
    </w:p>
    <w:p w:rsidR="009125C2" w:rsidRDefault="00DF0D97">
      <w:pPr>
        <w:tabs>
          <w:tab w:val="left" w:pos="9762"/>
        </w:tabs>
      </w:pPr>
      <w:bookmarkStart w:id="1" w:name="_GoBack"/>
      <w:bookmarkEnd w:id="1"/>
      <w:r w:rsidRPr="00E432C2">
        <w:rPr>
          <w:noProof/>
          <w:sz w:val="28"/>
          <w:szCs w:val="28"/>
          <w:lang w:val="ru-RU" w:eastAsia="ru-RU"/>
        </w:rPr>
        <w:drawing>
          <wp:anchor distT="0" distB="0" distL="0" distR="0" simplePos="0" relativeHeight="2" behindDoc="0" locked="0" layoutInCell="0" allowOverlap="1" wp14:anchorId="72B69122" wp14:editId="60EAB8AA">
            <wp:simplePos x="0" y="0"/>
            <wp:positionH relativeFrom="page">
              <wp:align>center</wp:align>
            </wp:positionH>
            <wp:positionV relativeFrom="paragraph">
              <wp:posOffset>813129</wp:posOffset>
            </wp:positionV>
            <wp:extent cx="14990400" cy="4226400"/>
            <wp:effectExtent l="0" t="0" r="2540" b="3175"/>
            <wp:wrapSquare wrapText="bothSides"/>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pic:blipFill>
                  <pic:spPr>
                    <a:xfrm>
                      <a:off x="0" y="0"/>
                      <a:ext cx="14990400" cy="4226400"/>
                    </a:xfrm>
                    <a:prstGeom prst="rect">
                      <a:avLst/>
                    </a:prstGeom>
                    <a:ln w="0">
                      <a:noFill/>
                    </a:ln>
                  </pic:spPr>
                </pic:pic>
              </a:graphicData>
            </a:graphic>
            <wp14:sizeRelH relativeFrom="margin">
              <wp14:pctWidth>0</wp14:pctWidth>
            </wp14:sizeRelH>
            <wp14:sizeRelV relativeFrom="margin">
              <wp14:pctHeight>0</wp14:pctHeight>
            </wp14:sizeRelV>
          </wp:anchor>
        </w:drawing>
      </w:r>
    </w:p>
    <w:sectPr w:rsidR="009125C2" w:rsidSect="007E51B5">
      <w:headerReference w:type="default" r:id="rId17"/>
      <w:footerReference w:type="default" r:id="rId18"/>
      <w:pgSz w:w="23814" w:h="16840" w:orient="landscape" w:code="8"/>
      <w:pgMar w:top="992" w:right="680" w:bottom="1418" w:left="851" w:header="567" w:footer="34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21D" w:rsidRDefault="00FE421D">
      <w:r>
        <w:separator/>
      </w:r>
    </w:p>
  </w:endnote>
  <w:endnote w:type="continuationSeparator" w:id="0">
    <w:p w:rsidR="00FE421D" w:rsidRDefault="00FE4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T Sans">
    <w:altName w:val="Arial"/>
    <w:charset w:val="CC"/>
    <w:family w:val="roman"/>
    <w:pitch w:val="variable"/>
  </w:font>
  <w:font w:name="Tahoma">
    <w:panose1 w:val="020B0604030504040204"/>
    <w:charset w:val="CC"/>
    <w:family w:val="swiss"/>
    <w:pitch w:val="variable"/>
    <w:sig w:usb0="E1002EFF" w:usb1="C000605B" w:usb2="00000029" w:usb3="00000000" w:csb0="000101FF" w:csb1="00000000"/>
  </w:font>
  <w:font w:name="Noto Sans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ISOCPEUR">
    <w:charset w:val="CC"/>
    <w:family w:val="roman"/>
    <w:pitch w:val="variable"/>
  </w:font>
  <w:font w:name="BatangChe">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5C2" w:rsidRDefault="009125C2">
    <w:pPr>
      <w:pStyle w:val="a4"/>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5C2" w:rsidRDefault="009125C2">
    <w:pPr>
      <w:pStyle w:val="a4"/>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5C2" w:rsidRDefault="009125C2">
    <w:pPr>
      <w:pStyle w:val="a4"/>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21D" w:rsidRDefault="00FE421D">
      <w:r>
        <w:separator/>
      </w:r>
    </w:p>
  </w:footnote>
  <w:footnote w:type="continuationSeparator" w:id="0">
    <w:p w:rsidR="00FE421D" w:rsidRDefault="00FE42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772880"/>
      <w:docPartObj>
        <w:docPartGallery w:val="Page Numbers (Top of Page)"/>
        <w:docPartUnique/>
      </w:docPartObj>
    </w:sdtPr>
    <w:sdtEndPr/>
    <w:sdtContent>
      <w:p w:rsidR="009125C2" w:rsidRDefault="00CC75A0">
        <w:pPr>
          <w:pStyle w:val="a3"/>
          <w:jc w:val="center"/>
        </w:pPr>
        <w:r>
          <w:fldChar w:fldCharType="begin"/>
        </w:r>
        <w:r>
          <w:instrText>PAGE</w:instrText>
        </w:r>
        <w:r>
          <w:fldChar w:fldCharType="separate"/>
        </w:r>
        <w:r w:rsidR="00DB2428">
          <w:rPr>
            <w:noProof/>
          </w:rPr>
          <w:t>11</w:t>
        </w:r>
        <w:r>
          <w:fldChar w:fldCharType="end"/>
        </w:r>
      </w:p>
      <w:p w:rsidR="009125C2" w:rsidRDefault="00FE421D">
        <w:pPr>
          <w:pStyle w:val="a3"/>
        </w:pP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970216"/>
      <w:docPartObj>
        <w:docPartGallery w:val="Page Numbers (Top of Page)"/>
        <w:docPartUnique/>
      </w:docPartObj>
    </w:sdtPr>
    <w:sdtEndPr/>
    <w:sdtContent>
      <w:p w:rsidR="009125C2" w:rsidRDefault="00CC75A0">
        <w:pPr>
          <w:pStyle w:val="a3"/>
          <w:jc w:val="center"/>
        </w:pPr>
        <w:r>
          <w:fldChar w:fldCharType="begin"/>
        </w:r>
        <w:r>
          <w:instrText>PAGE</w:instrText>
        </w:r>
        <w:r>
          <w:fldChar w:fldCharType="separate"/>
        </w:r>
        <w:r w:rsidR="00466DA2">
          <w:rPr>
            <w:noProof/>
          </w:rPr>
          <w:t>12</w:t>
        </w:r>
        <w:r>
          <w:fldChar w:fldCharType="end"/>
        </w:r>
      </w:p>
      <w:p w:rsidR="009125C2" w:rsidRDefault="00FE421D">
        <w:pPr>
          <w:pStyle w:val="a3"/>
        </w:pP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7547950"/>
      <w:docPartObj>
        <w:docPartGallery w:val="Page Numbers (Top of Page)"/>
        <w:docPartUnique/>
      </w:docPartObj>
    </w:sdtPr>
    <w:sdtEndPr/>
    <w:sdtContent>
      <w:p w:rsidR="009125C2" w:rsidRDefault="00CC75A0">
        <w:pPr>
          <w:pStyle w:val="a3"/>
          <w:jc w:val="center"/>
        </w:pPr>
        <w:r>
          <w:fldChar w:fldCharType="begin"/>
        </w:r>
        <w:r>
          <w:instrText>PAGE</w:instrText>
        </w:r>
        <w:r>
          <w:fldChar w:fldCharType="separate"/>
        </w:r>
        <w:r w:rsidR="00466DA2">
          <w:rPr>
            <w:noProof/>
          </w:rPr>
          <w:t>13</w:t>
        </w:r>
        <w:r>
          <w:fldChar w:fldCharType="end"/>
        </w:r>
      </w:p>
      <w:p w:rsidR="009125C2" w:rsidRDefault="00FE421D">
        <w:pPr>
          <w:pStyle w:val="a3"/>
        </w:pP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34830"/>
      <w:docPartObj>
        <w:docPartGallery w:val="Page Numbers (Top of Page)"/>
        <w:docPartUnique/>
      </w:docPartObj>
    </w:sdtPr>
    <w:sdtEndPr/>
    <w:sdtContent>
      <w:p w:rsidR="009125C2" w:rsidRDefault="00CC75A0">
        <w:pPr>
          <w:pStyle w:val="a3"/>
          <w:jc w:val="center"/>
        </w:pPr>
        <w:r>
          <w:fldChar w:fldCharType="begin"/>
        </w:r>
        <w:r>
          <w:instrText>PAGE</w:instrText>
        </w:r>
        <w:r>
          <w:fldChar w:fldCharType="separate"/>
        </w:r>
        <w:r w:rsidR="00DB2428">
          <w:rPr>
            <w:noProof/>
          </w:rPr>
          <w:t>15</w:t>
        </w:r>
        <w:r>
          <w:fldChar w:fldCharType="end"/>
        </w:r>
      </w:p>
      <w:p w:rsidR="009125C2" w:rsidRDefault="00FE421D">
        <w:pPr>
          <w:pStyle w:val="a3"/>
        </w:pPr>
      </w:p>
    </w:sdtContent>
  </w:sdt>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919700"/>
      <w:docPartObj>
        <w:docPartGallery w:val="Page Numbers (Top of Page)"/>
        <w:docPartUnique/>
      </w:docPartObj>
    </w:sdtPr>
    <w:sdtEndPr/>
    <w:sdtContent>
      <w:p w:rsidR="009125C2" w:rsidRDefault="00CC75A0">
        <w:pPr>
          <w:pStyle w:val="a3"/>
          <w:jc w:val="center"/>
        </w:pPr>
        <w:r>
          <w:fldChar w:fldCharType="begin"/>
        </w:r>
        <w:r>
          <w:instrText>PAGE</w:instrText>
        </w:r>
        <w:r>
          <w:fldChar w:fldCharType="separate"/>
        </w:r>
        <w:r w:rsidR="00DB2428">
          <w:rPr>
            <w:noProof/>
          </w:rPr>
          <w:t>18</w:t>
        </w:r>
        <w:r>
          <w:fldChar w:fldCharType="end"/>
        </w:r>
      </w:p>
      <w:p w:rsidR="009125C2" w:rsidRDefault="00FE421D">
        <w:pPr>
          <w:pStyle w:val="a3"/>
        </w:pPr>
      </w:p>
    </w:sdtContent>
  </w:sdt>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049375"/>
      <w:docPartObj>
        <w:docPartGallery w:val="Page Numbers (Top of Page)"/>
        <w:docPartUnique/>
      </w:docPartObj>
    </w:sdtPr>
    <w:sdtEndPr/>
    <w:sdtContent>
      <w:p w:rsidR="009125C2" w:rsidRDefault="00CC75A0">
        <w:pPr>
          <w:pStyle w:val="a3"/>
          <w:jc w:val="center"/>
        </w:pPr>
        <w:r>
          <w:fldChar w:fldCharType="begin"/>
        </w:r>
        <w:r>
          <w:instrText>PAGE</w:instrText>
        </w:r>
        <w:r>
          <w:fldChar w:fldCharType="separate"/>
        </w:r>
        <w:r w:rsidR="00DB2428">
          <w:rPr>
            <w:noProof/>
          </w:rPr>
          <w:t>20</w:t>
        </w:r>
        <w:r>
          <w:fldChar w:fldCharType="end"/>
        </w:r>
      </w:p>
      <w:p w:rsidR="009125C2" w:rsidRDefault="00FE421D">
        <w:pPr>
          <w:pStyle w:val="a3"/>
        </w:pP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B615A9"/>
    <w:multiLevelType w:val="multilevel"/>
    <w:tmpl w:val="3D3C6FCC"/>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1" w15:restartNumberingAfterBreak="0">
    <w:nsid w:val="35C22337"/>
    <w:multiLevelType w:val="multilevel"/>
    <w:tmpl w:val="75549804"/>
    <w:lvl w:ilvl="0">
      <w:start w:val="1"/>
      <w:numFmt w:val="decimal"/>
      <w:lvlText w:val="%1."/>
      <w:lvlJc w:val="left"/>
      <w:pPr>
        <w:tabs>
          <w:tab w:val="num" w:pos="0"/>
        </w:tabs>
        <w:ind w:left="720" w:hanging="360"/>
      </w:pPr>
      <w:rPr>
        <w:spacing w:val="-4"/>
        <w:sz w:val="28"/>
        <w:szCs w:val="28"/>
        <w:lang w:val="ru-RU"/>
      </w:rPr>
    </w:lvl>
    <w:lvl w:ilvl="1">
      <w:start w:val="2"/>
      <w:numFmt w:val="decimal"/>
      <w:lvlText w:val="%1.%2."/>
      <w:lvlJc w:val="left"/>
      <w:pPr>
        <w:tabs>
          <w:tab w:val="num" w:pos="0"/>
        </w:tabs>
        <w:ind w:left="1429" w:hanging="720"/>
      </w:pPr>
      <w:rPr>
        <w:spacing w:val="-4"/>
        <w:sz w:val="28"/>
        <w:szCs w:val="28"/>
        <w:lang w:val="ru-RU"/>
      </w:rPr>
    </w:lvl>
    <w:lvl w:ilvl="2">
      <w:start w:val="1"/>
      <w:numFmt w:val="decimal"/>
      <w:lvlText w:val="%1.%2.%3."/>
      <w:lvlJc w:val="left"/>
      <w:pPr>
        <w:tabs>
          <w:tab w:val="num" w:pos="0"/>
        </w:tabs>
        <w:ind w:left="1778" w:hanging="720"/>
      </w:pPr>
      <w:rPr>
        <w:spacing w:val="-4"/>
        <w:sz w:val="28"/>
        <w:szCs w:val="28"/>
        <w:lang w:val="ru-RU"/>
      </w:rPr>
    </w:lvl>
    <w:lvl w:ilvl="3">
      <w:start w:val="1"/>
      <w:numFmt w:val="decimal"/>
      <w:lvlText w:val="%1.%2.%3.%4."/>
      <w:lvlJc w:val="left"/>
      <w:pPr>
        <w:tabs>
          <w:tab w:val="num" w:pos="0"/>
        </w:tabs>
        <w:ind w:left="2487" w:hanging="1080"/>
      </w:pPr>
      <w:rPr>
        <w:spacing w:val="-4"/>
        <w:sz w:val="28"/>
        <w:szCs w:val="28"/>
        <w:lang w:val="ru-RU"/>
      </w:rPr>
    </w:lvl>
    <w:lvl w:ilvl="4">
      <w:start w:val="1"/>
      <w:numFmt w:val="decimal"/>
      <w:lvlText w:val="%1.%2.%3.%4.%5."/>
      <w:lvlJc w:val="left"/>
      <w:pPr>
        <w:tabs>
          <w:tab w:val="num" w:pos="0"/>
        </w:tabs>
        <w:ind w:left="2836" w:hanging="1080"/>
      </w:pPr>
      <w:rPr>
        <w:spacing w:val="-4"/>
        <w:sz w:val="28"/>
        <w:szCs w:val="28"/>
        <w:lang w:val="ru-RU"/>
      </w:rPr>
    </w:lvl>
    <w:lvl w:ilvl="5">
      <w:start w:val="1"/>
      <w:numFmt w:val="decimal"/>
      <w:lvlText w:val="%1.%2.%3.%4.%5.%6."/>
      <w:lvlJc w:val="left"/>
      <w:pPr>
        <w:tabs>
          <w:tab w:val="num" w:pos="0"/>
        </w:tabs>
        <w:ind w:left="3545" w:hanging="1440"/>
      </w:pPr>
      <w:rPr>
        <w:spacing w:val="-4"/>
        <w:sz w:val="28"/>
        <w:szCs w:val="28"/>
        <w:lang w:val="ru-RU"/>
      </w:rPr>
    </w:lvl>
    <w:lvl w:ilvl="6">
      <w:start w:val="1"/>
      <w:numFmt w:val="decimal"/>
      <w:lvlText w:val="%1.%2.%3.%4.%5.%6.%7."/>
      <w:lvlJc w:val="left"/>
      <w:pPr>
        <w:tabs>
          <w:tab w:val="num" w:pos="0"/>
        </w:tabs>
        <w:ind w:left="4254" w:hanging="1800"/>
      </w:pPr>
      <w:rPr>
        <w:spacing w:val="-4"/>
        <w:sz w:val="28"/>
        <w:szCs w:val="28"/>
        <w:lang w:val="ru-RU"/>
      </w:rPr>
    </w:lvl>
    <w:lvl w:ilvl="7">
      <w:start w:val="1"/>
      <w:numFmt w:val="decimal"/>
      <w:lvlText w:val="%1.%2.%3.%4.%5.%6.%7.%8."/>
      <w:lvlJc w:val="left"/>
      <w:pPr>
        <w:tabs>
          <w:tab w:val="num" w:pos="0"/>
        </w:tabs>
        <w:ind w:left="4603" w:hanging="1800"/>
      </w:pPr>
      <w:rPr>
        <w:spacing w:val="-4"/>
        <w:sz w:val="28"/>
        <w:szCs w:val="28"/>
        <w:lang w:val="ru-RU"/>
      </w:rPr>
    </w:lvl>
    <w:lvl w:ilvl="8">
      <w:start w:val="1"/>
      <w:numFmt w:val="decimal"/>
      <w:lvlText w:val="%1.%2.%3.%4.%5.%6.%7.%8.%9."/>
      <w:lvlJc w:val="left"/>
      <w:pPr>
        <w:tabs>
          <w:tab w:val="num" w:pos="0"/>
        </w:tabs>
        <w:ind w:left="5312" w:hanging="2160"/>
      </w:pPr>
      <w:rPr>
        <w:spacing w:val="-4"/>
        <w:sz w:val="28"/>
        <w:szCs w:val="28"/>
        <w:lang w:val="ru-RU"/>
      </w:rPr>
    </w:lvl>
  </w:abstractNum>
  <w:abstractNum w:abstractNumId="2" w15:restartNumberingAfterBreak="0">
    <w:nsid w:val="3F485C9F"/>
    <w:multiLevelType w:val="multilevel"/>
    <w:tmpl w:val="275EC428"/>
    <w:lvl w:ilvl="0">
      <w:start w:val="1"/>
      <w:numFmt w:val="bullet"/>
      <w:lvlText w:val="‒"/>
      <w:lvlJc w:val="left"/>
      <w:pPr>
        <w:tabs>
          <w:tab w:val="num" w:pos="0"/>
        </w:tabs>
        <w:ind w:left="1571" w:hanging="360"/>
      </w:pPr>
      <w:rPr>
        <w:rFonts w:ascii="Times New Roman" w:hAnsi="Times New Roman" w:cs="Times New Roman"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3" w15:restartNumberingAfterBreak="0">
    <w:nsid w:val="772107AC"/>
    <w:multiLevelType w:val="multilevel"/>
    <w:tmpl w:val="0EDA1906"/>
    <w:lvl w:ilvl="0">
      <w:start w:val="10"/>
      <w:numFmt w:val="decimal"/>
      <w:lvlText w:val="%1"/>
      <w:lvlJc w:val="left"/>
      <w:pPr>
        <w:tabs>
          <w:tab w:val="num" w:pos="420"/>
        </w:tabs>
        <w:ind w:left="420" w:hanging="420"/>
      </w:p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C2"/>
    <w:rsid w:val="0029584B"/>
    <w:rsid w:val="00466DA2"/>
    <w:rsid w:val="007D6DF2"/>
    <w:rsid w:val="007E51B5"/>
    <w:rsid w:val="009125C2"/>
    <w:rsid w:val="00CC75A0"/>
    <w:rsid w:val="00D04541"/>
    <w:rsid w:val="00DB2428"/>
    <w:rsid w:val="00DF0D97"/>
    <w:rsid w:val="00DF2B61"/>
    <w:rsid w:val="00E432C2"/>
    <w:rsid w:val="00FE421D"/>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83CF5-C874-478A-AFB4-C2E590EFF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51A9"/>
    <w:rPr>
      <w:rFonts w:ascii="Times New Roman" w:eastAsia="Times New Roman" w:hAnsi="Times New Roman" w:cs="Times New Roman"/>
      <w:szCs w:val="20"/>
      <w:lang w:val="en-US" w:eastAsia="zh-CN"/>
    </w:rPr>
  </w:style>
  <w:style w:type="paragraph" w:styleId="1">
    <w:name w:val="heading 1"/>
    <w:basedOn w:val="a"/>
    <w:next w:val="a"/>
    <w:link w:val="10"/>
    <w:uiPriority w:val="9"/>
    <w:qFormat/>
    <w:rsid w:val="002951A9"/>
    <w:pPr>
      <w:keepNext/>
      <w:numPr>
        <w:numId w:val="1"/>
      </w:numPr>
      <w:spacing w:before="240" w:after="60"/>
      <w:ind w:left="720" w:hanging="720"/>
      <w:outlineLvl w:val="0"/>
    </w:pPr>
    <w:rPr>
      <w:rFonts w:ascii="Cambria" w:hAnsi="Cambria"/>
      <w:b/>
      <w:bCs/>
      <w:kern w:val="2"/>
      <w:sz w:val="32"/>
      <w:szCs w:val="32"/>
    </w:rPr>
  </w:style>
  <w:style w:type="paragraph" w:styleId="2">
    <w:name w:val="heading 2"/>
    <w:basedOn w:val="a"/>
    <w:next w:val="a"/>
    <w:uiPriority w:val="9"/>
    <w:semiHidden/>
    <w:unhideWhenUsed/>
    <w:qFormat/>
    <w:rsid w:val="002951A9"/>
    <w:pPr>
      <w:keepNext/>
      <w:numPr>
        <w:ilvl w:val="1"/>
        <w:numId w:val="1"/>
      </w:numPr>
      <w:spacing w:before="240" w:after="60"/>
      <w:ind w:left="1440" w:hanging="720"/>
      <w:outlineLvl w:val="1"/>
    </w:pPr>
    <w:rPr>
      <w:rFonts w:ascii="Cambria" w:hAnsi="Cambria"/>
      <w:b/>
      <w:bCs/>
      <w:i/>
      <w:iCs/>
      <w:sz w:val="28"/>
      <w:szCs w:val="28"/>
    </w:rPr>
  </w:style>
  <w:style w:type="paragraph" w:styleId="3">
    <w:name w:val="heading 3"/>
    <w:basedOn w:val="a"/>
    <w:next w:val="a"/>
    <w:link w:val="30"/>
    <w:semiHidden/>
    <w:unhideWhenUsed/>
    <w:qFormat/>
    <w:rsid w:val="002951A9"/>
    <w:pPr>
      <w:keepNext/>
      <w:numPr>
        <w:ilvl w:val="2"/>
        <w:numId w:val="1"/>
      </w:numPr>
      <w:spacing w:before="240" w:after="60"/>
      <w:ind w:left="2160" w:hanging="720"/>
      <w:outlineLvl w:val="2"/>
    </w:pPr>
    <w:rPr>
      <w:rFonts w:ascii="Cambria" w:hAnsi="Cambria"/>
      <w:b/>
      <w:bCs/>
      <w:sz w:val="26"/>
      <w:szCs w:val="26"/>
    </w:rPr>
  </w:style>
  <w:style w:type="paragraph" w:styleId="4">
    <w:name w:val="heading 4"/>
    <w:basedOn w:val="a"/>
    <w:next w:val="a"/>
    <w:link w:val="40"/>
    <w:semiHidden/>
    <w:unhideWhenUsed/>
    <w:qFormat/>
    <w:rsid w:val="002951A9"/>
    <w:pPr>
      <w:keepNext/>
      <w:numPr>
        <w:ilvl w:val="3"/>
        <w:numId w:val="1"/>
      </w:numPr>
      <w:spacing w:before="240" w:after="60"/>
      <w:ind w:left="2880" w:hanging="720"/>
      <w:outlineLvl w:val="3"/>
    </w:pPr>
    <w:rPr>
      <w:rFonts w:ascii="Calibri" w:hAnsi="Calibri"/>
      <w:b/>
      <w:bCs/>
      <w:sz w:val="28"/>
      <w:szCs w:val="28"/>
    </w:rPr>
  </w:style>
  <w:style w:type="paragraph" w:styleId="5">
    <w:name w:val="heading 5"/>
    <w:basedOn w:val="a"/>
    <w:next w:val="a"/>
    <w:link w:val="50"/>
    <w:semiHidden/>
    <w:unhideWhenUsed/>
    <w:qFormat/>
    <w:rsid w:val="002951A9"/>
    <w:pPr>
      <w:numPr>
        <w:ilvl w:val="4"/>
        <w:numId w:val="1"/>
      </w:numPr>
      <w:spacing w:before="240" w:after="60"/>
      <w:ind w:left="3600" w:hanging="720"/>
      <w:outlineLvl w:val="4"/>
    </w:pPr>
    <w:rPr>
      <w:rFonts w:ascii="Calibri" w:hAnsi="Calibri"/>
      <w:b/>
      <w:bCs/>
      <w:i/>
      <w:iCs/>
      <w:sz w:val="26"/>
      <w:szCs w:val="26"/>
    </w:rPr>
  </w:style>
  <w:style w:type="paragraph" w:styleId="6">
    <w:name w:val="heading 6"/>
    <w:basedOn w:val="a"/>
    <w:next w:val="a"/>
    <w:link w:val="60"/>
    <w:semiHidden/>
    <w:unhideWhenUsed/>
    <w:qFormat/>
    <w:rsid w:val="002951A9"/>
    <w:pPr>
      <w:numPr>
        <w:ilvl w:val="5"/>
        <w:numId w:val="1"/>
      </w:numPr>
      <w:spacing w:before="240" w:after="60"/>
      <w:ind w:left="4320" w:hanging="720"/>
      <w:outlineLvl w:val="5"/>
    </w:pPr>
    <w:rPr>
      <w:b/>
      <w:bCs/>
      <w:sz w:val="22"/>
      <w:szCs w:val="22"/>
    </w:rPr>
  </w:style>
  <w:style w:type="paragraph" w:styleId="7">
    <w:name w:val="heading 7"/>
    <w:basedOn w:val="a"/>
    <w:next w:val="a"/>
    <w:link w:val="70"/>
    <w:semiHidden/>
    <w:unhideWhenUsed/>
    <w:qFormat/>
    <w:rsid w:val="002951A9"/>
    <w:pPr>
      <w:numPr>
        <w:ilvl w:val="6"/>
        <w:numId w:val="1"/>
      </w:numPr>
      <w:spacing w:before="240" w:after="60"/>
      <w:ind w:left="5040" w:hanging="720"/>
      <w:outlineLvl w:val="6"/>
    </w:pPr>
    <w:rPr>
      <w:rFonts w:ascii="Calibri" w:hAnsi="Calibri"/>
      <w:sz w:val="24"/>
      <w:szCs w:val="24"/>
    </w:rPr>
  </w:style>
  <w:style w:type="paragraph" w:styleId="8">
    <w:name w:val="heading 8"/>
    <w:basedOn w:val="a"/>
    <w:next w:val="a"/>
    <w:link w:val="80"/>
    <w:semiHidden/>
    <w:unhideWhenUsed/>
    <w:qFormat/>
    <w:rsid w:val="002951A9"/>
    <w:pPr>
      <w:numPr>
        <w:ilvl w:val="7"/>
        <w:numId w:val="1"/>
      </w:numPr>
      <w:spacing w:before="240" w:after="60"/>
      <w:ind w:left="5760" w:hanging="720"/>
      <w:outlineLvl w:val="7"/>
    </w:pPr>
    <w:rPr>
      <w:rFonts w:ascii="Calibri" w:hAnsi="Calibri"/>
      <w:i/>
      <w:iCs/>
      <w:sz w:val="24"/>
      <w:szCs w:val="24"/>
    </w:rPr>
  </w:style>
  <w:style w:type="paragraph" w:styleId="9">
    <w:name w:val="heading 9"/>
    <w:basedOn w:val="a"/>
    <w:next w:val="a"/>
    <w:link w:val="90"/>
    <w:semiHidden/>
    <w:unhideWhenUsed/>
    <w:qFormat/>
    <w:rsid w:val="002951A9"/>
    <w:pPr>
      <w:numPr>
        <w:ilvl w:val="8"/>
        <w:numId w:val="1"/>
      </w:numPr>
      <w:spacing w:before="240" w:after="60"/>
      <w:ind w:left="6480" w:hanging="72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Верхний колонтитул Знак2"/>
    <w:basedOn w:val="a0"/>
    <w:link w:val="a3"/>
    <w:qFormat/>
    <w:rsid w:val="002951A9"/>
    <w:rPr>
      <w:rFonts w:ascii="Cambria" w:eastAsia="Times New Roman" w:hAnsi="Cambria" w:cs="Times New Roman"/>
      <w:b/>
      <w:bCs/>
      <w:kern w:val="2"/>
      <w:sz w:val="32"/>
      <w:szCs w:val="32"/>
      <w:lang w:val="en-US" w:eastAsia="zh-CN"/>
    </w:rPr>
  </w:style>
  <w:style w:type="character" w:customStyle="1" w:styleId="31">
    <w:name w:val="Нижний колонтитул Знак3"/>
    <w:basedOn w:val="a0"/>
    <w:link w:val="a4"/>
    <w:uiPriority w:val="9"/>
    <w:semiHidden/>
    <w:qFormat/>
    <w:rsid w:val="002951A9"/>
    <w:rPr>
      <w:rFonts w:ascii="Cambria" w:eastAsia="Times New Roman" w:hAnsi="Cambria" w:cs="Times New Roman"/>
      <w:b/>
      <w:bCs/>
      <w:i/>
      <w:iCs/>
      <w:sz w:val="28"/>
      <w:szCs w:val="28"/>
      <w:lang w:val="en-US" w:eastAsia="zh-CN"/>
    </w:rPr>
  </w:style>
  <w:style w:type="character" w:customStyle="1" w:styleId="30">
    <w:name w:val="Заголовок 3 Знак"/>
    <w:basedOn w:val="a0"/>
    <w:link w:val="3"/>
    <w:semiHidden/>
    <w:qFormat/>
    <w:rsid w:val="002951A9"/>
    <w:rPr>
      <w:rFonts w:ascii="Cambria" w:eastAsia="Times New Roman" w:hAnsi="Cambria" w:cs="Times New Roman"/>
      <w:b/>
      <w:bCs/>
      <w:sz w:val="26"/>
      <w:szCs w:val="26"/>
      <w:lang w:val="en-US" w:eastAsia="zh-CN"/>
    </w:rPr>
  </w:style>
  <w:style w:type="character" w:customStyle="1" w:styleId="40">
    <w:name w:val="Заголовок 4 Знак"/>
    <w:basedOn w:val="a0"/>
    <w:link w:val="4"/>
    <w:semiHidden/>
    <w:qFormat/>
    <w:rsid w:val="002951A9"/>
    <w:rPr>
      <w:rFonts w:ascii="Calibri" w:eastAsia="Times New Roman" w:hAnsi="Calibri" w:cs="Times New Roman"/>
      <w:b/>
      <w:bCs/>
      <w:sz w:val="28"/>
      <w:szCs w:val="28"/>
      <w:lang w:val="en-US" w:eastAsia="zh-CN"/>
    </w:rPr>
  </w:style>
  <w:style w:type="character" w:customStyle="1" w:styleId="50">
    <w:name w:val="Заголовок 5 Знак"/>
    <w:basedOn w:val="a0"/>
    <w:link w:val="5"/>
    <w:semiHidden/>
    <w:qFormat/>
    <w:rsid w:val="002951A9"/>
    <w:rPr>
      <w:rFonts w:ascii="Calibri" w:eastAsia="Times New Roman" w:hAnsi="Calibri" w:cs="Times New Roman"/>
      <w:b/>
      <w:bCs/>
      <w:i/>
      <w:iCs/>
      <w:sz w:val="26"/>
      <w:szCs w:val="26"/>
      <w:lang w:val="en-US" w:eastAsia="zh-CN"/>
    </w:rPr>
  </w:style>
  <w:style w:type="character" w:customStyle="1" w:styleId="60">
    <w:name w:val="Заголовок 6 Знак"/>
    <w:basedOn w:val="a0"/>
    <w:link w:val="6"/>
    <w:semiHidden/>
    <w:qFormat/>
    <w:rsid w:val="002951A9"/>
    <w:rPr>
      <w:rFonts w:ascii="Times New Roman" w:eastAsia="Times New Roman" w:hAnsi="Times New Roman" w:cs="Times New Roman"/>
      <w:b/>
      <w:bCs/>
      <w:lang w:val="en-US" w:eastAsia="zh-CN"/>
    </w:rPr>
  </w:style>
  <w:style w:type="character" w:customStyle="1" w:styleId="70">
    <w:name w:val="Заголовок 7 Знак"/>
    <w:basedOn w:val="a0"/>
    <w:link w:val="7"/>
    <w:semiHidden/>
    <w:qFormat/>
    <w:rsid w:val="002951A9"/>
    <w:rPr>
      <w:rFonts w:ascii="Calibri" w:eastAsia="Times New Roman" w:hAnsi="Calibri" w:cs="Times New Roman"/>
      <w:sz w:val="24"/>
      <w:szCs w:val="24"/>
      <w:lang w:val="en-US" w:eastAsia="zh-CN"/>
    </w:rPr>
  </w:style>
  <w:style w:type="character" w:customStyle="1" w:styleId="80">
    <w:name w:val="Заголовок 8 Знак"/>
    <w:basedOn w:val="a0"/>
    <w:link w:val="8"/>
    <w:semiHidden/>
    <w:qFormat/>
    <w:rsid w:val="002951A9"/>
    <w:rPr>
      <w:rFonts w:ascii="Calibri" w:eastAsia="Times New Roman" w:hAnsi="Calibri" w:cs="Times New Roman"/>
      <w:i/>
      <w:iCs/>
      <w:sz w:val="24"/>
      <w:szCs w:val="24"/>
      <w:lang w:val="en-US" w:eastAsia="zh-CN"/>
    </w:rPr>
  </w:style>
  <w:style w:type="character" w:customStyle="1" w:styleId="90">
    <w:name w:val="Заголовок 9 Знак"/>
    <w:basedOn w:val="a0"/>
    <w:link w:val="9"/>
    <w:semiHidden/>
    <w:qFormat/>
    <w:rsid w:val="002951A9"/>
    <w:rPr>
      <w:rFonts w:ascii="Cambria" w:eastAsia="Times New Roman" w:hAnsi="Cambria" w:cs="Times New Roman"/>
      <w:lang w:val="en-US" w:eastAsia="zh-CN"/>
    </w:rPr>
  </w:style>
  <w:style w:type="character" w:customStyle="1" w:styleId="a5">
    <w:name w:val="Верхний колонтитул Знак"/>
    <w:basedOn w:val="a0"/>
    <w:uiPriority w:val="99"/>
    <w:qFormat/>
    <w:rsid w:val="002951A9"/>
    <w:rPr>
      <w:rFonts w:ascii="Times New Roman" w:eastAsia="Times New Roman" w:hAnsi="Times New Roman" w:cs="Times New Roman"/>
      <w:sz w:val="20"/>
      <w:szCs w:val="20"/>
      <w:lang w:val="en-US" w:eastAsia="zh-CN"/>
    </w:rPr>
  </w:style>
  <w:style w:type="character" w:customStyle="1" w:styleId="a6">
    <w:name w:val="Нижний колонтитул Знак"/>
    <w:basedOn w:val="a0"/>
    <w:uiPriority w:val="99"/>
    <w:qFormat/>
    <w:rsid w:val="002951A9"/>
    <w:rPr>
      <w:rFonts w:ascii="Times New Roman" w:eastAsia="Times New Roman" w:hAnsi="Times New Roman" w:cs="Times New Roman"/>
      <w:sz w:val="20"/>
      <w:szCs w:val="20"/>
      <w:lang w:val="en-US" w:eastAsia="zh-CN"/>
    </w:rPr>
  </w:style>
  <w:style w:type="character" w:customStyle="1" w:styleId="a7">
    <w:name w:val="Основной текст Знак"/>
    <w:basedOn w:val="a0"/>
    <w:semiHidden/>
    <w:qFormat/>
    <w:rsid w:val="002951A9"/>
    <w:rPr>
      <w:rFonts w:ascii="Times New Roman" w:eastAsia="Times New Roman" w:hAnsi="Times New Roman" w:cs="Times New Roman"/>
      <w:sz w:val="20"/>
      <w:szCs w:val="20"/>
      <w:lang w:val="en-US" w:eastAsia="zh-CN"/>
    </w:rPr>
  </w:style>
  <w:style w:type="character" w:customStyle="1" w:styleId="a8">
    <w:name w:val="Текст выноски Знак"/>
    <w:basedOn w:val="a0"/>
    <w:uiPriority w:val="99"/>
    <w:semiHidden/>
    <w:qFormat/>
    <w:rsid w:val="002951A9"/>
    <w:rPr>
      <w:rFonts w:ascii="Segoe UI" w:eastAsia="Times New Roman" w:hAnsi="Segoe UI" w:cs="Segoe UI"/>
      <w:sz w:val="18"/>
      <w:szCs w:val="18"/>
      <w:lang w:val="en-US" w:eastAsia="zh-CN"/>
    </w:rPr>
  </w:style>
  <w:style w:type="character" w:customStyle="1" w:styleId="WW8Num1z0">
    <w:name w:val="WW8Num1z0"/>
    <w:qFormat/>
    <w:rsid w:val="002951A9"/>
  </w:style>
  <w:style w:type="character" w:customStyle="1" w:styleId="WW8Num1z1">
    <w:name w:val="WW8Num1z1"/>
    <w:qFormat/>
    <w:rsid w:val="002951A9"/>
  </w:style>
  <w:style w:type="character" w:customStyle="1" w:styleId="WW8Num1z2">
    <w:name w:val="WW8Num1z2"/>
    <w:qFormat/>
    <w:rsid w:val="002951A9"/>
  </w:style>
  <w:style w:type="character" w:customStyle="1" w:styleId="WW8Num1z3">
    <w:name w:val="WW8Num1z3"/>
    <w:qFormat/>
    <w:rsid w:val="002951A9"/>
  </w:style>
  <w:style w:type="character" w:customStyle="1" w:styleId="WW8Num1z4">
    <w:name w:val="WW8Num1z4"/>
    <w:qFormat/>
    <w:rsid w:val="002951A9"/>
  </w:style>
  <w:style w:type="character" w:customStyle="1" w:styleId="WW8Num1z5">
    <w:name w:val="WW8Num1z5"/>
    <w:qFormat/>
    <w:rsid w:val="002951A9"/>
  </w:style>
  <w:style w:type="character" w:customStyle="1" w:styleId="WW8Num1z6">
    <w:name w:val="WW8Num1z6"/>
    <w:qFormat/>
    <w:rsid w:val="002951A9"/>
  </w:style>
  <w:style w:type="character" w:customStyle="1" w:styleId="WW8Num1z7">
    <w:name w:val="WW8Num1z7"/>
    <w:qFormat/>
    <w:rsid w:val="002951A9"/>
  </w:style>
  <w:style w:type="character" w:customStyle="1" w:styleId="WW8Num1z8">
    <w:name w:val="WW8Num1z8"/>
    <w:qFormat/>
    <w:rsid w:val="002951A9"/>
  </w:style>
  <w:style w:type="character" w:customStyle="1" w:styleId="WW8Num2z0">
    <w:name w:val="WW8Num2z0"/>
    <w:qFormat/>
    <w:rsid w:val="002951A9"/>
    <w:rPr>
      <w:spacing w:val="-4"/>
      <w:sz w:val="28"/>
      <w:szCs w:val="28"/>
      <w:lang w:val="ru-RU"/>
    </w:rPr>
  </w:style>
  <w:style w:type="character" w:customStyle="1" w:styleId="WW8Num3z0">
    <w:name w:val="WW8Num3z0"/>
    <w:qFormat/>
    <w:rsid w:val="002951A9"/>
    <w:rPr>
      <w:rFonts w:ascii="Times New Roman" w:hAnsi="Times New Roman" w:cs="Times New Roman"/>
      <w:w w:val="99"/>
      <w:sz w:val="24"/>
      <w:szCs w:val="24"/>
      <w:lang w:val="ru-RU" w:eastAsia="en-US" w:bidi="ar-SA"/>
    </w:rPr>
  </w:style>
  <w:style w:type="character" w:customStyle="1" w:styleId="WW8Num3z1">
    <w:name w:val="WW8Num3z1"/>
    <w:qFormat/>
    <w:rsid w:val="002951A9"/>
    <w:rPr>
      <w:rFonts w:ascii="Symbol" w:hAnsi="Symbol" w:cs="Symbol"/>
      <w:lang w:val="ru-RU" w:eastAsia="en-US" w:bidi="ar-SA"/>
    </w:rPr>
  </w:style>
  <w:style w:type="character" w:customStyle="1" w:styleId="WW8Num4z0">
    <w:name w:val="WW8Num4z0"/>
    <w:qFormat/>
    <w:rsid w:val="002951A9"/>
    <w:rPr>
      <w:rFonts w:ascii="Times New Roman" w:hAnsi="Times New Roman" w:cs="Times New Roman"/>
      <w:w w:val="99"/>
      <w:sz w:val="24"/>
      <w:szCs w:val="24"/>
      <w:lang w:val="ru-RU" w:eastAsia="en-US" w:bidi="ar-SA"/>
    </w:rPr>
  </w:style>
  <w:style w:type="character" w:customStyle="1" w:styleId="WW8Num4z1">
    <w:name w:val="WW8Num4z1"/>
    <w:qFormat/>
    <w:rsid w:val="002951A9"/>
    <w:rPr>
      <w:rFonts w:ascii="Symbol" w:hAnsi="Symbol" w:cs="Symbol"/>
      <w:lang w:val="ru-RU" w:eastAsia="en-US" w:bidi="ar-SA"/>
    </w:rPr>
  </w:style>
  <w:style w:type="character" w:customStyle="1" w:styleId="WW8Num2z1">
    <w:name w:val="WW8Num2z1"/>
    <w:qFormat/>
    <w:rsid w:val="002951A9"/>
  </w:style>
  <w:style w:type="character" w:customStyle="1" w:styleId="WW8Num2z2">
    <w:name w:val="WW8Num2z2"/>
    <w:qFormat/>
    <w:rsid w:val="002951A9"/>
  </w:style>
  <w:style w:type="character" w:customStyle="1" w:styleId="WW8Num2z3">
    <w:name w:val="WW8Num2z3"/>
    <w:qFormat/>
    <w:rsid w:val="002951A9"/>
  </w:style>
  <w:style w:type="character" w:customStyle="1" w:styleId="WW8Num2z4">
    <w:name w:val="WW8Num2z4"/>
    <w:qFormat/>
    <w:rsid w:val="002951A9"/>
  </w:style>
  <w:style w:type="character" w:customStyle="1" w:styleId="WW8Num2z5">
    <w:name w:val="WW8Num2z5"/>
    <w:qFormat/>
    <w:rsid w:val="002951A9"/>
  </w:style>
  <w:style w:type="character" w:customStyle="1" w:styleId="WW8Num2z6">
    <w:name w:val="WW8Num2z6"/>
    <w:qFormat/>
    <w:rsid w:val="002951A9"/>
  </w:style>
  <w:style w:type="character" w:customStyle="1" w:styleId="WW8Num2z7">
    <w:name w:val="WW8Num2z7"/>
    <w:qFormat/>
    <w:rsid w:val="002951A9"/>
  </w:style>
  <w:style w:type="character" w:customStyle="1" w:styleId="WW8Num2z8">
    <w:name w:val="WW8Num2z8"/>
    <w:qFormat/>
    <w:rsid w:val="002951A9"/>
  </w:style>
  <w:style w:type="character" w:customStyle="1" w:styleId="WW8Num4z2">
    <w:name w:val="WW8Num4z2"/>
    <w:qFormat/>
    <w:rsid w:val="002951A9"/>
  </w:style>
  <w:style w:type="character" w:customStyle="1" w:styleId="WW8Num4z3">
    <w:name w:val="WW8Num4z3"/>
    <w:qFormat/>
    <w:rsid w:val="002951A9"/>
  </w:style>
  <w:style w:type="character" w:customStyle="1" w:styleId="WW8Num4z4">
    <w:name w:val="WW8Num4z4"/>
    <w:qFormat/>
    <w:rsid w:val="002951A9"/>
  </w:style>
  <w:style w:type="character" w:customStyle="1" w:styleId="WW8Num4z5">
    <w:name w:val="WW8Num4z5"/>
    <w:qFormat/>
    <w:rsid w:val="002951A9"/>
  </w:style>
  <w:style w:type="character" w:customStyle="1" w:styleId="WW8Num4z6">
    <w:name w:val="WW8Num4z6"/>
    <w:qFormat/>
    <w:rsid w:val="002951A9"/>
  </w:style>
  <w:style w:type="character" w:customStyle="1" w:styleId="WW8Num4z7">
    <w:name w:val="WW8Num4z7"/>
    <w:qFormat/>
    <w:rsid w:val="002951A9"/>
  </w:style>
  <w:style w:type="character" w:customStyle="1" w:styleId="WW8Num4z8">
    <w:name w:val="WW8Num4z8"/>
    <w:qFormat/>
    <w:rsid w:val="002951A9"/>
  </w:style>
  <w:style w:type="character" w:customStyle="1" w:styleId="WW8Num5z0">
    <w:name w:val="WW8Num5z0"/>
    <w:qFormat/>
    <w:rsid w:val="002951A9"/>
    <w:rPr>
      <w:rFonts w:ascii="Arial Narrow" w:eastAsia="Arial Narrow" w:hAnsi="Arial Narrow" w:cs="Arial Narrow"/>
      <w:b w:val="0"/>
      <w:bCs w:val="0"/>
      <w:i w:val="0"/>
      <w:iCs w:val="0"/>
      <w:caps w:val="0"/>
      <w:smallCaps w:val="0"/>
      <w:strike w:val="0"/>
      <w:dstrike w:val="0"/>
      <w:color w:val="000000"/>
      <w:spacing w:val="0"/>
      <w:w w:val="100"/>
      <w:position w:val="0"/>
      <w:sz w:val="24"/>
      <w:szCs w:val="24"/>
      <w:u w:val="none"/>
      <w:effect w:val="none"/>
      <w:vertAlign w:val="baseline"/>
      <w:lang w:val="ru-RU" w:bidi="ru-RU"/>
    </w:rPr>
  </w:style>
  <w:style w:type="character" w:customStyle="1" w:styleId="WW8Num5z1">
    <w:name w:val="WW8Num5z1"/>
    <w:qFormat/>
    <w:rsid w:val="002951A9"/>
  </w:style>
  <w:style w:type="character" w:customStyle="1" w:styleId="WW8Num5z2">
    <w:name w:val="WW8Num5z2"/>
    <w:qFormat/>
    <w:rsid w:val="002951A9"/>
  </w:style>
  <w:style w:type="character" w:customStyle="1" w:styleId="WW8Num5z3">
    <w:name w:val="WW8Num5z3"/>
    <w:qFormat/>
    <w:rsid w:val="002951A9"/>
  </w:style>
  <w:style w:type="character" w:customStyle="1" w:styleId="WW8Num5z4">
    <w:name w:val="WW8Num5z4"/>
    <w:qFormat/>
    <w:rsid w:val="002951A9"/>
  </w:style>
  <w:style w:type="character" w:customStyle="1" w:styleId="WW8Num5z5">
    <w:name w:val="WW8Num5z5"/>
    <w:qFormat/>
    <w:rsid w:val="002951A9"/>
  </w:style>
  <w:style w:type="character" w:customStyle="1" w:styleId="WW8Num5z6">
    <w:name w:val="WW8Num5z6"/>
    <w:qFormat/>
    <w:rsid w:val="002951A9"/>
  </w:style>
  <w:style w:type="character" w:customStyle="1" w:styleId="WW8Num5z7">
    <w:name w:val="WW8Num5z7"/>
    <w:qFormat/>
    <w:rsid w:val="002951A9"/>
  </w:style>
  <w:style w:type="character" w:customStyle="1" w:styleId="WW8Num5z8">
    <w:name w:val="WW8Num5z8"/>
    <w:qFormat/>
    <w:rsid w:val="002951A9"/>
  </w:style>
  <w:style w:type="character" w:customStyle="1" w:styleId="WW8Num6z0">
    <w:name w:val="WW8Num6z0"/>
    <w:qFormat/>
    <w:rsid w:val="002951A9"/>
    <w:rPr>
      <w:rFonts w:ascii="Arial Narrow" w:eastAsia="Arial Narrow" w:hAnsi="Arial Narrow" w:cs="Arial Narrow"/>
      <w:b w:val="0"/>
      <w:bCs w:val="0"/>
      <w:i w:val="0"/>
      <w:iCs w:val="0"/>
      <w:caps w:val="0"/>
      <w:smallCaps w:val="0"/>
      <w:strike w:val="0"/>
      <w:dstrike w:val="0"/>
      <w:color w:val="000000"/>
      <w:spacing w:val="0"/>
      <w:w w:val="100"/>
      <w:position w:val="0"/>
      <w:sz w:val="24"/>
      <w:szCs w:val="24"/>
      <w:u w:val="none"/>
      <w:effect w:val="none"/>
      <w:vertAlign w:val="baseline"/>
      <w:lang w:val="ru-RU" w:bidi="ru-RU"/>
    </w:rPr>
  </w:style>
  <w:style w:type="character" w:customStyle="1" w:styleId="WW8Num6z1">
    <w:name w:val="WW8Num6z1"/>
    <w:qFormat/>
    <w:rsid w:val="002951A9"/>
  </w:style>
  <w:style w:type="character" w:customStyle="1" w:styleId="WW8Num6z2">
    <w:name w:val="WW8Num6z2"/>
    <w:qFormat/>
    <w:rsid w:val="002951A9"/>
  </w:style>
  <w:style w:type="character" w:customStyle="1" w:styleId="WW8Num6z3">
    <w:name w:val="WW8Num6z3"/>
    <w:qFormat/>
    <w:rsid w:val="002951A9"/>
  </w:style>
  <w:style w:type="character" w:customStyle="1" w:styleId="WW8Num6z4">
    <w:name w:val="WW8Num6z4"/>
    <w:qFormat/>
    <w:rsid w:val="002951A9"/>
  </w:style>
  <w:style w:type="character" w:customStyle="1" w:styleId="WW8Num6z5">
    <w:name w:val="WW8Num6z5"/>
    <w:qFormat/>
    <w:rsid w:val="002951A9"/>
  </w:style>
  <w:style w:type="character" w:customStyle="1" w:styleId="WW8Num6z6">
    <w:name w:val="WW8Num6z6"/>
    <w:qFormat/>
    <w:rsid w:val="002951A9"/>
  </w:style>
  <w:style w:type="character" w:customStyle="1" w:styleId="WW8Num6z7">
    <w:name w:val="WW8Num6z7"/>
    <w:qFormat/>
    <w:rsid w:val="002951A9"/>
  </w:style>
  <w:style w:type="character" w:customStyle="1" w:styleId="WW8Num6z8">
    <w:name w:val="WW8Num6z8"/>
    <w:qFormat/>
    <w:rsid w:val="002951A9"/>
  </w:style>
  <w:style w:type="character" w:customStyle="1" w:styleId="WW8Num7z0">
    <w:name w:val="WW8Num7z0"/>
    <w:qFormat/>
    <w:rsid w:val="002951A9"/>
  </w:style>
  <w:style w:type="character" w:customStyle="1" w:styleId="WW8Num7z1">
    <w:name w:val="WW8Num7z1"/>
    <w:qFormat/>
    <w:rsid w:val="002951A9"/>
  </w:style>
  <w:style w:type="character" w:customStyle="1" w:styleId="WW8Num7z2">
    <w:name w:val="WW8Num7z2"/>
    <w:qFormat/>
    <w:rsid w:val="002951A9"/>
  </w:style>
  <w:style w:type="character" w:customStyle="1" w:styleId="WW8Num7z3">
    <w:name w:val="WW8Num7z3"/>
    <w:qFormat/>
    <w:rsid w:val="002951A9"/>
  </w:style>
  <w:style w:type="character" w:customStyle="1" w:styleId="WW8Num7z4">
    <w:name w:val="WW8Num7z4"/>
    <w:qFormat/>
    <w:rsid w:val="002951A9"/>
  </w:style>
  <w:style w:type="character" w:customStyle="1" w:styleId="WW8Num7z5">
    <w:name w:val="WW8Num7z5"/>
    <w:qFormat/>
    <w:rsid w:val="002951A9"/>
  </w:style>
  <w:style w:type="character" w:customStyle="1" w:styleId="WW8Num7z6">
    <w:name w:val="WW8Num7z6"/>
    <w:qFormat/>
    <w:rsid w:val="002951A9"/>
  </w:style>
  <w:style w:type="character" w:customStyle="1" w:styleId="WW8Num7z7">
    <w:name w:val="WW8Num7z7"/>
    <w:qFormat/>
    <w:rsid w:val="002951A9"/>
  </w:style>
  <w:style w:type="character" w:customStyle="1" w:styleId="WW8Num7z8">
    <w:name w:val="WW8Num7z8"/>
    <w:qFormat/>
    <w:rsid w:val="002951A9"/>
  </w:style>
  <w:style w:type="character" w:customStyle="1" w:styleId="WW8Num8z0">
    <w:name w:val="WW8Num8z0"/>
    <w:qFormat/>
    <w:rsid w:val="002951A9"/>
    <w:rPr>
      <w:rFonts w:ascii="Times New Roman" w:eastAsia="Times New Roman" w:hAnsi="Times New Roman" w:cs="Times New Roman"/>
      <w:b/>
      <w:bCs/>
      <w:sz w:val="28"/>
      <w:szCs w:val="28"/>
    </w:rPr>
  </w:style>
  <w:style w:type="character" w:customStyle="1" w:styleId="WW8Num8z1">
    <w:name w:val="WW8Num8z1"/>
    <w:qFormat/>
    <w:rsid w:val="002951A9"/>
  </w:style>
  <w:style w:type="character" w:customStyle="1" w:styleId="21">
    <w:name w:val="Нижний колонтитул Знак2"/>
    <w:qFormat/>
    <w:rsid w:val="002951A9"/>
  </w:style>
  <w:style w:type="character" w:customStyle="1" w:styleId="a9">
    <w:name w:val="Название Знак"/>
    <w:qFormat/>
    <w:rsid w:val="002951A9"/>
    <w:rPr>
      <w:rFonts w:ascii="Cambria" w:eastAsia="Times New Roman" w:hAnsi="Cambria" w:cs="Times New Roman"/>
      <w:b/>
      <w:bCs/>
      <w:kern w:val="2"/>
      <w:sz w:val="32"/>
      <w:szCs w:val="32"/>
      <w:lang w:val="en-US"/>
    </w:rPr>
  </w:style>
  <w:style w:type="character" w:customStyle="1" w:styleId="22">
    <w:name w:val="Основной текст (2)_"/>
    <w:qFormat/>
    <w:rsid w:val="002951A9"/>
    <w:rPr>
      <w:rFonts w:ascii="Arial Narrow" w:eastAsia="Arial Narrow" w:hAnsi="Arial Narrow" w:cs="Arial Narrow"/>
      <w:highlight w:val="white"/>
    </w:rPr>
  </w:style>
  <w:style w:type="character" w:customStyle="1" w:styleId="11">
    <w:name w:val="Основной текст Знак1"/>
    <w:link w:val="aa"/>
    <w:qFormat/>
    <w:rsid w:val="002951A9"/>
    <w:rPr>
      <w:rFonts w:ascii="Arial Narrow" w:eastAsia="Arial Narrow" w:hAnsi="Arial Narrow" w:cs="Arial Narrow"/>
      <w:highlight w:val="white"/>
    </w:rPr>
  </w:style>
  <w:style w:type="character" w:customStyle="1" w:styleId="32">
    <w:name w:val="Основной текст (3)_"/>
    <w:qFormat/>
    <w:rsid w:val="002951A9"/>
    <w:rPr>
      <w:rFonts w:ascii="Arial Narrow" w:eastAsia="Arial Narrow" w:hAnsi="Arial Narrow" w:cs="Arial Narrow"/>
      <w:i/>
      <w:iCs/>
      <w:spacing w:val="-20"/>
      <w:highlight w:val="white"/>
    </w:rPr>
  </w:style>
  <w:style w:type="character" w:customStyle="1" w:styleId="33">
    <w:name w:val="Основной текст (3) + Не курсив"/>
    <w:qFormat/>
    <w:rsid w:val="002951A9"/>
    <w:rPr>
      <w:rFonts w:ascii="Arial Narrow" w:eastAsia="Arial Narrow" w:hAnsi="Arial Narrow" w:cs="Arial Narrow"/>
      <w:b w:val="0"/>
      <w:bCs w:val="0"/>
      <w:i/>
      <w:iCs/>
      <w:caps w:val="0"/>
      <w:smallCaps w:val="0"/>
      <w:strike w:val="0"/>
      <w:dstrike w:val="0"/>
      <w:color w:val="000000"/>
      <w:spacing w:val="0"/>
      <w:w w:val="100"/>
      <w:position w:val="0"/>
      <w:sz w:val="24"/>
      <w:szCs w:val="24"/>
      <w:u w:val="none"/>
      <w:effect w:val="none"/>
      <w:vertAlign w:val="baseline"/>
      <w:lang w:val="ru-RU" w:bidi="ru-RU"/>
    </w:rPr>
  </w:style>
  <w:style w:type="character" w:customStyle="1" w:styleId="23">
    <w:name w:val="Основной текст (2) + Курсив"/>
    <w:qFormat/>
    <w:rsid w:val="002951A9"/>
    <w:rPr>
      <w:rFonts w:ascii="Arial Narrow" w:eastAsia="Arial Narrow" w:hAnsi="Arial Narrow" w:cs="Arial Narrow"/>
      <w:b w:val="0"/>
      <w:bCs w:val="0"/>
      <w:i/>
      <w:iCs/>
      <w:caps w:val="0"/>
      <w:smallCaps w:val="0"/>
      <w:strike w:val="0"/>
      <w:dstrike w:val="0"/>
      <w:color w:val="000000"/>
      <w:spacing w:val="-20"/>
      <w:w w:val="100"/>
      <w:position w:val="0"/>
      <w:sz w:val="24"/>
      <w:szCs w:val="24"/>
      <w:highlight w:val="white"/>
      <w:u w:val="none"/>
      <w:effect w:val="none"/>
      <w:vertAlign w:val="baseline"/>
      <w:lang w:val="ru-RU" w:bidi="ru-RU"/>
    </w:rPr>
  </w:style>
  <w:style w:type="character" w:customStyle="1" w:styleId="34">
    <w:name w:val="Текст выноски Знак3"/>
    <w:link w:val="ab"/>
    <w:qFormat/>
    <w:rsid w:val="002951A9"/>
    <w:rPr>
      <w:rFonts w:ascii="Arial Narrow" w:eastAsia="Arial Narrow" w:hAnsi="Arial Narrow" w:cs="Arial Narrow"/>
      <w:b w:val="0"/>
      <w:bCs w:val="0"/>
      <w:i w:val="0"/>
      <w:iCs w:val="0"/>
      <w:smallCaps/>
      <w:strike w:val="0"/>
      <w:dstrike w:val="0"/>
      <w:color w:val="000000"/>
      <w:spacing w:val="0"/>
      <w:w w:val="100"/>
      <w:position w:val="0"/>
      <w:sz w:val="24"/>
      <w:szCs w:val="24"/>
      <w:highlight w:val="white"/>
      <w:u w:val="none"/>
      <w:effect w:val="none"/>
      <w:vertAlign w:val="baseline"/>
      <w:lang w:val="ru-RU" w:bidi="ru-RU"/>
    </w:rPr>
  </w:style>
  <w:style w:type="character" w:customStyle="1" w:styleId="ac">
    <w:name w:val="Обычный (веб) Знак"/>
    <w:qFormat/>
    <w:rsid w:val="002951A9"/>
    <w:rPr>
      <w:rFonts w:ascii="Times New Roman" w:eastAsia="Times New Roman" w:hAnsi="Times New Roman" w:cs="Times New Roman"/>
      <w:color w:val="000000"/>
      <w:sz w:val="24"/>
      <w:szCs w:val="24"/>
    </w:rPr>
  </w:style>
  <w:style w:type="character" w:customStyle="1" w:styleId="ad">
    <w:name w:val="Символ нумерации"/>
    <w:qFormat/>
    <w:rsid w:val="002951A9"/>
  </w:style>
  <w:style w:type="character" w:customStyle="1" w:styleId="24">
    <w:name w:val="Текст выноски Знак2"/>
    <w:basedOn w:val="a0"/>
    <w:qFormat/>
    <w:locked/>
    <w:rsid w:val="002951A9"/>
    <w:rPr>
      <w:rFonts w:ascii="Times New Roman" w:eastAsia="Times New Roman" w:hAnsi="Times New Roman" w:cs="Times New Roman"/>
      <w:sz w:val="24"/>
      <w:szCs w:val="24"/>
      <w:lang w:val="en-US" w:eastAsia="zh-CN"/>
    </w:rPr>
  </w:style>
  <w:style w:type="character" w:customStyle="1" w:styleId="12">
    <w:name w:val="Верхний колонтитул Знак1"/>
    <w:basedOn w:val="a0"/>
    <w:qFormat/>
    <w:locked/>
    <w:rsid w:val="002951A9"/>
    <w:rPr>
      <w:rFonts w:ascii="Times New Roman" w:eastAsia="Times New Roman" w:hAnsi="Times New Roman" w:cs="Times New Roman"/>
      <w:sz w:val="20"/>
      <w:szCs w:val="20"/>
      <w:lang w:val="en-US" w:eastAsia="zh-CN"/>
    </w:rPr>
  </w:style>
  <w:style w:type="character" w:customStyle="1" w:styleId="13">
    <w:name w:val="Нижний колонтитул Знак1"/>
    <w:basedOn w:val="a0"/>
    <w:qFormat/>
    <w:locked/>
    <w:rsid w:val="002951A9"/>
    <w:rPr>
      <w:rFonts w:ascii="Times New Roman" w:eastAsia="Times New Roman" w:hAnsi="Times New Roman" w:cs="Times New Roman"/>
      <w:sz w:val="20"/>
      <w:szCs w:val="20"/>
      <w:lang w:val="en-US" w:eastAsia="zh-CN"/>
    </w:rPr>
  </w:style>
  <w:style w:type="character" w:customStyle="1" w:styleId="14">
    <w:name w:val="Текст выноски Знак1"/>
    <w:basedOn w:val="a0"/>
    <w:semiHidden/>
    <w:qFormat/>
    <w:locked/>
    <w:rsid w:val="002951A9"/>
    <w:rPr>
      <w:rFonts w:ascii="Segoe UI" w:eastAsia="Times New Roman" w:hAnsi="Segoe UI" w:cs="Segoe UI"/>
      <w:sz w:val="18"/>
      <w:szCs w:val="18"/>
      <w:lang w:val="en-US" w:eastAsia="zh-CN"/>
    </w:rPr>
  </w:style>
  <w:style w:type="character" w:customStyle="1" w:styleId="-">
    <w:name w:val="Интернет-ссылка"/>
    <w:uiPriority w:val="99"/>
    <w:rsid w:val="00CA4AA6"/>
    <w:rPr>
      <w:color w:val="0000FF"/>
      <w:u w:val="single"/>
    </w:rPr>
  </w:style>
  <w:style w:type="character" w:customStyle="1" w:styleId="10">
    <w:name w:val="Заголовок 1 Знак"/>
    <w:basedOn w:val="a0"/>
    <w:link w:val="1"/>
    <w:uiPriority w:val="9"/>
    <w:qFormat/>
    <w:rsid w:val="00CA4AA6"/>
    <w:rPr>
      <w:rFonts w:ascii="Cambria" w:eastAsia="Times New Roman" w:hAnsi="Cambria" w:cs="Times New Roman"/>
      <w:b/>
      <w:bCs/>
      <w:kern w:val="2"/>
      <w:sz w:val="32"/>
      <w:szCs w:val="32"/>
      <w:lang w:val="en-US" w:eastAsia="zh-CN"/>
    </w:rPr>
  </w:style>
  <w:style w:type="character" w:customStyle="1" w:styleId="ae">
    <w:name w:val="П.З. Знак"/>
    <w:qFormat/>
    <w:rsid w:val="005B049D"/>
    <w:rPr>
      <w:rFonts w:ascii="Times New Roman" w:eastAsia="Times New Roman" w:hAnsi="Times New Roman" w:cs="Times New Roman"/>
      <w:sz w:val="28"/>
      <w:szCs w:val="28"/>
      <w:lang w:eastAsia="ru-RU"/>
    </w:rPr>
  </w:style>
  <w:style w:type="character" w:customStyle="1" w:styleId="af">
    <w:name w:val="Посещённая гиперссылка"/>
    <w:rsid w:val="00CE19EE"/>
    <w:rPr>
      <w:color w:val="800080"/>
      <w:u w:val="single"/>
    </w:rPr>
  </w:style>
  <w:style w:type="paragraph" w:styleId="af0">
    <w:name w:val="Title"/>
    <w:basedOn w:val="a"/>
    <w:next w:val="aa"/>
    <w:qFormat/>
    <w:pPr>
      <w:keepNext/>
      <w:spacing w:before="240" w:after="120"/>
    </w:pPr>
    <w:rPr>
      <w:rFonts w:ascii="PT Sans" w:eastAsia="Tahoma" w:hAnsi="PT Sans" w:cs="Noto Sans Devanagari"/>
      <w:sz w:val="28"/>
      <w:szCs w:val="28"/>
    </w:rPr>
  </w:style>
  <w:style w:type="paragraph" w:styleId="aa">
    <w:name w:val="Body Text"/>
    <w:basedOn w:val="a"/>
    <w:link w:val="11"/>
    <w:unhideWhenUsed/>
    <w:rsid w:val="002951A9"/>
    <w:pPr>
      <w:widowControl w:val="0"/>
      <w:ind w:left="1202"/>
    </w:pPr>
    <w:rPr>
      <w:sz w:val="24"/>
      <w:szCs w:val="24"/>
    </w:rPr>
  </w:style>
  <w:style w:type="paragraph" w:styleId="af1">
    <w:name w:val="List"/>
    <w:basedOn w:val="aa"/>
    <w:semiHidden/>
    <w:unhideWhenUsed/>
    <w:rsid w:val="002951A9"/>
    <w:rPr>
      <w:rFonts w:ascii="PT Sans" w:hAnsi="PT Sans" w:cs="Noto Sans Devanagari"/>
    </w:rPr>
  </w:style>
  <w:style w:type="paragraph" w:styleId="af2">
    <w:name w:val="caption"/>
    <w:basedOn w:val="a"/>
    <w:semiHidden/>
    <w:unhideWhenUsed/>
    <w:qFormat/>
    <w:rsid w:val="002951A9"/>
    <w:pPr>
      <w:suppressLineNumbers/>
      <w:spacing w:before="120" w:after="120"/>
    </w:pPr>
    <w:rPr>
      <w:rFonts w:ascii="PT Sans" w:hAnsi="PT Sans" w:cs="Noto Sans Devanagari"/>
      <w:i/>
      <w:iCs/>
      <w:sz w:val="24"/>
      <w:szCs w:val="24"/>
    </w:rPr>
  </w:style>
  <w:style w:type="paragraph" w:styleId="af3">
    <w:name w:val="index heading"/>
    <w:basedOn w:val="a"/>
    <w:qFormat/>
    <w:pPr>
      <w:suppressLineNumbers/>
    </w:pPr>
    <w:rPr>
      <w:rFonts w:ascii="PT Sans" w:hAnsi="PT Sans" w:cs="Noto Sans Devanagari"/>
    </w:rPr>
  </w:style>
  <w:style w:type="paragraph" w:customStyle="1" w:styleId="msonormal0">
    <w:name w:val="msonormal"/>
    <w:basedOn w:val="a"/>
    <w:qFormat/>
    <w:rsid w:val="002951A9"/>
    <w:pPr>
      <w:suppressAutoHyphens w:val="0"/>
      <w:spacing w:beforeAutospacing="1" w:afterAutospacing="1"/>
    </w:pPr>
    <w:rPr>
      <w:sz w:val="24"/>
      <w:szCs w:val="24"/>
      <w:lang w:val="ru-RU" w:eastAsia="ru-RU"/>
    </w:rPr>
  </w:style>
  <w:style w:type="paragraph" w:customStyle="1" w:styleId="af4">
    <w:name w:val="Верхний и нижний колонтитулы"/>
    <w:basedOn w:val="a"/>
    <w:qFormat/>
    <w:rsid w:val="002951A9"/>
    <w:pPr>
      <w:suppressLineNumbers/>
      <w:tabs>
        <w:tab w:val="center" w:pos="4819"/>
        <w:tab w:val="right" w:pos="9638"/>
      </w:tabs>
    </w:pPr>
  </w:style>
  <w:style w:type="paragraph" w:styleId="a3">
    <w:name w:val="header"/>
    <w:basedOn w:val="a"/>
    <w:link w:val="20"/>
    <w:uiPriority w:val="99"/>
    <w:unhideWhenUsed/>
    <w:qFormat/>
    <w:rsid w:val="002951A9"/>
  </w:style>
  <w:style w:type="paragraph" w:styleId="a4">
    <w:name w:val="footer"/>
    <w:basedOn w:val="a"/>
    <w:link w:val="31"/>
    <w:uiPriority w:val="99"/>
    <w:unhideWhenUsed/>
    <w:qFormat/>
    <w:rsid w:val="002951A9"/>
  </w:style>
  <w:style w:type="paragraph" w:styleId="ab">
    <w:name w:val="Balloon Text"/>
    <w:basedOn w:val="a"/>
    <w:link w:val="34"/>
    <w:uiPriority w:val="99"/>
    <w:semiHidden/>
    <w:unhideWhenUsed/>
    <w:qFormat/>
    <w:rsid w:val="002951A9"/>
    <w:rPr>
      <w:rFonts w:ascii="Segoe UI" w:hAnsi="Segoe UI" w:cs="Segoe UI"/>
      <w:sz w:val="18"/>
      <w:szCs w:val="18"/>
    </w:rPr>
  </w:style>
  <w:style w:type="paragraph" w:styleId="af5">
    <w:name w:val="No Spacing"/>
    <w:qFormat/>
    <w:rsid w:val="002951A9"/>
    <w:rPr>
      <w:rFonts w:ascii="Times New Roman" w:eastAsia="Times New Roman" w:hAnsi="Times New Roman" w:cs="Times New Roman"/>
      <w:szCs w:val="20"/>
      <w:lang w:val="en-US" w:eastAsia="zh-CN"/>
    </w:rPr>
  </w:style>
  <w:style w:type="paragraph" w:customStyle="1" w:styleId="15">
    <w:name w:val="Заголовок1"/>
    <w:basedOn w:val="a"/>
    <w:next w:val="a"/>
    <w:qFormat/>
    <w:rsid w:val="002951A9"/>
    <w:pPr>
      <w:spacing w:before="240" w:after="60"/>
      <w:jc w:val="center"/>
    </w:pPr>
    <w:rPr>
      <w:rFonts w:ascii="Cambria" w:hAnsi="Cambria"/>
      <w:b/>
      <w:bCs/>
      <w:kern w:val="2"/>
      <w:sz w:val="32"/>
      <w:szCs w:val="32"/>
    </w:rPr>
  </w:style>
  <w:style w:type="paragraph" w:customStyle="1" w:styleId="16">
    <w:name w:val="Указатель1"/>
    <w:basedOn w:val="a"/>
    <w:qFormat/>
    <w:rsid w:val="002951A9"/>
    <w:pPr>
      <w:suppressLineNumbers/>
    </w:pPr>
    <w:rPr>
      <w:rFonts w:ascii="PT Sans" w:hAnsi="PT Sans" w:cs="Noto Sans Devanagari"/>
    </w:rPr>
  </w:style>
  <w:style w:type="paragraph" w:customStyle="1" w:styleId="25">
    <w:name w:val="Основной текст (2)"/>
    <w:basedOn w:val="a"/>
    <w:qFormat/>
    <w:rsid w:val="002951A9"/>
    <w:pPr>
      <w:widowControl w:val="0"/>
      <w:shd w:val="clear" w:color="auto" w:fill="FFFFFF"/>
      <w:spacing w:before="420" w:line="466" w:lineRule="exact"/>
      <w:ind w:hanging="860"/>
      <w:jc w:val="both"/>
    </w:pPr>
    <w:rPr>
      <w:rFonts w:ascii="Arial Narrow" w:eastAsia="Arial Narrow" w:hAnsi="Arial Narrow" w:cs="Arial Narrow"/>
      <w:lang w:val="ru-RU"/>
    </w:rPr>
  </w:style>
  <w:style w:type="paragraph" w:customStyle="1" w:styleId="17">
    <w:name w:val="Заголовок №1"/>
    <w:basedOn w:val="a"/>
    <w:qFormat/>
    <w:rsid w:val="002951A9"/>
    <w:pPr>
      <w:widowControl w:val="0"/>
      <w:shd w:val="clear" w:color="auto" w:fill="FFFFFF"/>
      <w:spacing w:line="470" w:lineRule="exact"/>
      <w:ind w:hanging="980"/>
    </w:pPr>
    <w:rPr>
      <w:rFonts w:ascii="Arial Narrow" w:eastAsia="Arial Narrow" w:hAnsi="Arial Narrow" w:cs="Arial Narrow"/>
      <w:lang w:val="ru-RU"/>
    </w:rPr>
  </w:style>
  <w:style w:type="paragraph" w:customStyle="1" w:styleId="35">
    <w:name w:val="Основной текст (3)"/>
    <w:basedOn w:val="a"/>
    <w:qFormat/>
    <w:rsid w:val="002951A9"/>
    <w:pPr>
      <w:widowControl w:val="0"/>
      <w:shd w:val="clear" w:color="auto" w:fill="FFFFFF"/>
      <w:spacing w:after="420" w:line="470" w:lineRule="exact"/>
    </w:pPr>
    <w:rPr>
      <w:rFonts w:ascii="Arial Narrow" w:eastAsia="Arial Narrow" w:hAnsi="Arial Narrow" w:cs="Arial Narrow"/>
      <w:i/>
      <w:iCs/>
      <w:spacing w:val="-20"/>
      <w:lang w:val="ru-RU"/>
    </w:rPr>
  </w:style>
  <w:style w:type="paragraph" w:customStyle="1" w:styleId="ConsPlusNormal">
    <w:name w:val="ConsPlusNormal"/>
    <w:qFormat/>
    <w:rsid w:val="002951A9"/>
    <w:pPr>
      <w:widowControl w:val="0"/>
      <w:ind w:firstLine="720"/>
    </w:pPr>
    <w:rPr>
      <w:rFonts w:ascii="Arial" w:eastAsia="Times New Roman" w:hAnsi="Arial" w:cs="Arial"/>
      <w:szCs w:val="20"/>
      <w:lang w:eastAsia="zh-CN"/>
    </w:rPr>
  </w:style>
  <w:style w:type="paragraph" w:customStyle="1" w:styleId="18">
    <w:name w:val="Обычный (веб)1"/>
    <w:basedOn w:val="a"/>
    <w:qFormat/>
    <w:rsid w:val="002951A9"/>
    <w:pPr>
      <w:spacing w:before="280" w:after="280"/>
    </w:pPr>
    <w:rPr>
      <w:color w:val="000000"/>
      <w:sz w:val="24"/>
      <w:szCs w:val="24"/>
      <w:lang w:val="ru-RU"/>
    </w:rPr>
  </w:style>
  <w:style w:type="paragraph" w:customStyle="1" w:styleId="Default">
    <w:name w:val="Default"/>
    <w:qFormat/>
    <w:rsid w:val="002951A9"/>
    <w:rPr>
      <w:rFonts w:ascii="Times New Roman" w:eastAsia="Calibri" w:hAnsi="Times New Roman" w:cs="Times New Roman"/>
      <w:color w:val="000000"/>
      <w:sz w:val="24"/>
      <w:szCs w:val="24"/>
      <w:lang w:eastAsia="zh-CN"/>
    </w:rPr>
  </w:style>
  <w:style w:type="paragraph" w:customStyle="1" w:styleId="TableParagraph">
    <w:name w:val="Table Paragraph"/>
    <w:basedOn w:val="a"/>
    <w:uiPriority w:val="1"/>
    <w:qFormat/>
    <w:rsid w:val="002951A9"/>
    <w:pPr>
      <w:widowControl w:val="0"/>
    </w:pPr>
    <w:rPr>
      <w:sz w:val="24"/>
      <w:szCs w:val="24"/>
      <w:lang w:val="ru-RU"/>
    </w:rPr>
  </w:style>
  <w:style w:type="paragraph" w:customStyle="1" w:styleId="af6">
    <w:name w:val="Содержимое таблицы"/>
    <w:basedOn w:val="a"/>
    <w:qFormat/>
    <w:rsid w:val="002951A9"/>
    <w:pPr>
      <w:suppressLineNumbers/>
    </w:pPr>
  </w:style>
  <w:style w:type="paragraph" w:customStyle="1" w:styleId="af7">
    <w:name w:val="Заголовок таблицы"/>
    <w:basedOn w:val="af6"/>
    <w:qFormat/>
    <w:rsid w:val="002951A9"/>
    <w:pPr>
      <w:jc w:val="center"/>
    </w:pPr>
    <w:rPr>
      <w:b/>
      <w:bCs/>
    </w:rPr>
  </w:style>
  <w:style w:type="paragraph" w:customStyle="1" w:styleId="19">
    <w:name w:val="Абзац списка1"/>
    <w:basedOn w:val="a"/>
    <w:qFormat/>
    <w:rsid w:val="002951A9"/>
    <w:pPr>
      <w:spacing w:line="275" w:lineRule="exact"/>
      <w:ind w:left="1200" w:hanging="145"/>
    </w:pPr>
    <w:rPr>
      <w:lang w:val="ru-RU" w:eastAsia="en-US"/>
    </w:rPr>
  </w:style>
  <w:style w:type="paragraph" w:customStyle="1" w:styleId="af8">
    <w:name w:val="Чертежный"/>
    <w:qFormat/>
    <w:rsid w:val="00CA4AA6"/>
    <w:pPr>
      <w:suppressAutoHyphens w:val="0"/>
      <w:jc w:val="both"/>
    </w:pPr>
    <w:rPr>
      <w:rFonts w:ascii="ISOCPEUR" w:eastAsia="Times New Roman" w:hAnsi="ISOCPEUR" w:cs="Times New Roman"/>
      <w:i/>
      <w:sz w:val="28"/>
      <w:szCs w:val="20"/>
      <w:lang w:val="uk-UA" w:eastAsia="ru-RU"/>
    </w:rPr>
  </w:style>
  <w:style w:type="paragraph" w:customStyle="1" w:styleId="FORMATTEXT">
    <w:name w:val=".FORMATTEXT"/>
    <w:uiPriority w:val="99"/>
    <w:qFormat/>
    <w:rsid w:val="00CA4AA6"/>
    <w:pPr>
      <w:widowControl w:val="0"/>
      <w:suppressAutoHyphens w:val="0"/>
    </w:pPr>
    <w:rPr>
      <w:rFonts w:ascii="Arial" w:eastAsia="Times New Roman" w:hAnsi="Arial" w:cs="Arial"/>
      <w:szCs w:val="20"/>
      <w:lang w:eastAsia="ru-RU"/>
    </w:rPr>
  </w:style>
  <w:style w:type="paragraph" w:styleId="af9">
    <w:name w:val="List Paragraph"/>
    <w:basedOn w:val="a"/>
    <w:uiPriority w:val="34"/>
    <w:qFormat/>
    <w:rsid w:val="00CA4AA6"/>
    <w:pPr>
      <w:suppressAutoHyphens w:val="0"/>
      <w:spacing w:after="160" w:line="259" w:lineRule="auto"/>
      <w:ind w:left="720"/>
      <w:contextualSpacing/>
    </w:pPr>
    <w:rPr>
      <w:rFonts w:asciiTheme="minorHAnsi" w:eastAsiaTheme="minorHAnsi" w:hAnsiTheme="minorHAnsi" w:cstheme="minorBidi"/>
      <w:sz w:val="22"/>
      <w:szCs w:val="22"/>
      <w:lang w:val="ru-RU" w:eastAsia="en-US"/>
    </w:rPr>
  </w:style>
  <w:style w:type="paragraph" w:styleId="1a">
    <w:name w:val="toc 1"/>
    <w:basedOn w:val="a"/>
    <w:next w:val="a"/>
    <w:autoRedefine/>
    <w:uiPriority w:val="39"/>
    <w:unhideWhenUsed/>
    <w:rsid w:val="00CA4AA6"/>
    <w:pPr>
      <w:suppressAutoHyphens w:val="0"/>
      <w:spacing w:before="120" w:after="120" w:line="276" w:lineRule="auto"/>
    </w:pPr>
    <w:rPr>
      <w:rFonts w:ascii="Cambria" w:eastAsiaTheme="minorHAnsi" w:hAnsi="Cambria" w:cstheme="minorBidi"/>
      <w:sz w:val="24"/>
      <w:szCs w:val="22"/>
      <w:lang w:val="ru-RU" w:eastAsia="en-US"/>
    </w:rPr>
  </w:style>
  <w:style w:type="paragraph" w:styleId="26">
    <w:name w:val="toc 2"/>
    <w:basedOn w:val="a"/>
    <w:next w:val="a"/>
    <w:autoRedefine/>
    <w:uiPriority w:val="39"/>
    <w:unhideWhenUsed/>
    <w:rsid w:val="00CA4AA6"/>
    <w:pPr>
      <w:tabs>
        <w:tab w:val="right" w:leader="dot" w:pos="10053"/>
      </w:tabs>
      <w:suppressAutoHyphens w:val="0"/>
      <w:spacing w:line="276" w:lineRule="auto"/>
      <w:ind w:left="284"/>
    </w:pPr>
    <w:rPr>
      <w:rFonts w:ascii="Cambria" w:eastAsiaTheme="minorHAnsi" w:hAnsi="Cambria" w:cstheme="minorBidi"/>
      <w:sz w:val="24"/>
      <w:szCs w:val="22"/>
      <w:lang w:val="ru-RU" w:eastAsia="en-US"/>
    </w:rPr>
  </w:style>
  <w:style w:type="paragraph" w:customStyle="1" w:styleId="afa">
    <w:name w:val="П.З."/>
    <w:basedOn w:val="a"/>
    <w:qFormat/>
    <w:rsid w:val="005B049D"/>
    <w:pPr>
      <w:suppressAutoHyphens w:val="0"/>
      <w:spacing w:line="360" w:lineRule="auto"/>
      <w:ind w:firstLine="851"/>
      <w:jc w:val="both"/>
    </w:pPr>
    <w:rPr>
      <w:sz w:val="28"/>
      <w:szCs w:val="28"/>
      <w:lang w:val="ru-RU" w:eastAsia="ru-RU"/>
    </w:rPr>
  </w:style>
  <w:style w:type="paragraph" w:customStyle="1" w:styleId="afb">
    <w:name w:val="Содержимое врезки"/>
    <w:basedOn w:val="a"/>
    <w:qFormat/>
  </w:style>
  <w:style w:type="table" w:customStyle="1" w:styleId="TableNormal">
    <w:name w:val="Table Normal"/>
    <w:uiPriority w:val="2"/>
    <w:semiHidden/>
    <w:unhideWhenUsed/>
    <w:qFormat/>
    <w:rsid w:val="00975E8A"/>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1D0CCE"/>
    <w:rPr>
      <w:lang w:val="en-US"/>
    </w:rPr>
    <w:tblPr>
      <w:tblCellMar>
        <w:top w:w="0" w:type="dxa"/>
        <w:left w:w="0" w:type="dxa"/>
        <w:bottom w:w="0" w:type="dxa"/>
        <w:right w:w="0" w:type="dxa"/>
      </w:tblCellMar>
    </w:tblPr>
  </w:style>
  <w:style w:type="table" w:styleId="afc">
    <w:name w:val="Table Grid"/>
    <w:basedOn w:val="a1"/>
    <w:uiPriority w:val="59"/>
    <w:qFormat/>
    <w:rsid w:val="004B68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3E0D2-9B8C-49E4-9454-0CA18A59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20</Pages>
  <Words>5067</Words>
  <Characters>28887</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Цыплаков</dc:creator>
  <dc:description/>
  <cp:lastModifiedBy>Полина С. Печерских</cp:lastModifiedBy>
  <cp:revision>206</cp:revision>
  <cp:lastPrinted>2022-11-29T12:59:00Z</cp:lastPrinted>
  <dcterms:created xsi:type="dcterms:W3CDTF">2022-11-22T13:05:00Z</dcterms:created>
  <dcterms:modified xsi:type="dcterms:W3CDTF">2022-11-29T13:01:00Z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