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AA" w:rsidRDefault="00327D0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E10DAA" w:rsidRDefault="00327D0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E10DAA" w:rsidRDefault="00327D09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10DAA" w:rsidRDefault="00E10D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10DAA" w:rsidRDefault="00E10DA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E10DAA" w:rsidRDefault="00327D09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E10DAA" w:rsidRDefault="00E10DAA">
      <w:pPr>
        <w:tabs>
          <w:tab w:val="left" w:pos="709"/>
        </w:tabs>
        <w:jc w:val="center"/>
        <w:rPr>
          <w:sz w:val="28"/>
        </w:rPr>
      </w:pPr>
    </w:p>
    <w:p w:rsidR="00E10DAA" w:rsidRDefault="00E10DAA">
      <w:pPr>
        <w:tabs>
          <w:tab w:val="left" w:pos="709"/>
        </w:tabs>
        <w:jc w:val="center"/>
        <w:rPr>
          <w:sz w:val="28"/>
        </w:rPr>
      </w:pPr>
    </w:p>
    <w:p w:rsidR="00E10DAA" w:rsidRDefault="00DA533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08 ноября </w:t>
      </w:r>
      <w:r w:rsidR="00327D09">
        <w:rPr>
          <w:sz w:val="28"/>
        </w:rPr>
        <w:t xml:space="preserve">2022 г.                                                                </w:t>
      </w:r>
      <w:r>
        <w:rPr>
          <w:sz w:val="28"/>
        </w:rPr>
        <w:t xml:space="preserve">                    </w:t>
      </w:r>
      <w:bookmarkStart w:id="0" w:name="_GoBack"/>
      <w:bookmarkEnd w:id="0"/>
      <w:r w:rsidR="00327D09">
        <w:rPr>
          <w:sz w:val="28"/>
        </w:rPr>
        <w:t xml:space="preserve">        № </w:t>
      </w:r>
      <w:r>
        <w:rPr>
          <w:sz w:val="28"/>
        </w:rPr>
        <w:t>647-п</w:t>
      </w:r>
    </w:p>
    <w:p w:rsidR="00E10DAA" w:rsidRDefault="00E10DA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E10DAA">
        <w:trPr>
          <w:trHeight w:val="1078"/>
        </w:trPr>
        <w:tc>
          <w:tcPr>
            <w:tcW w:w="9929" w:type="dxa"/>
          </w:tcPr>
          <w:p w:rsidR="00E10DAA" w:rsidRDefault="00327D09">
            <w:pPr>
              <w:pStyle w:val="ConsPlusNormal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изменений в </w:t>
            </w:r>
            <w:r>
              <w:rPr>
                <w:rFonts w:ascii="Times New Roman" w:hAnsi="Times New Roman"/>
                <w:sz w:val="28"/>
              </w:rPr>
              <w:t>правила землепользования и застройки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– Борисовское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Александро-Невского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униципального района </w:t>
            </w:r>
            <w:r>
              <w:rPr>
                <w:rFonts w:ascii="Times New Roman" w:hAnsi="Times New Roman"/>
                <w:sz w:val="28"/>
              </w:rPr>
              <w:t>Рязанской области</w:t>
            </w:r>
          </w:p>
          <w:p w:rsidR="00E10DAA" w:rsidRDefault="00E10DAA">
            <w:pPr>
              <w:pStyle w:val="ConsPlusNormal1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E10DAA">
        <w:tc>
          <w:tcPr>
            <w:tcW w:w="9929" w:type="dxa"/>
          </w:tcPr>
          <w:p w:rsidR="00E10DAA" w:rsidRDefault="00327D09">
            <w:pPr>
              <w:widowControl w:val="0"/>
              <w:tabs>
                <w:tab w:val="left" w:pos="709"/>
              </w:tabs>
              <w:ind w:firstLine="709"/>
              <w:jc w:val="both"/>
              <w:rPr>
                <w:highlight w:val="white"/>
              </w:rPr>
            </w:pPr>
            <w:proofErr w:type="gramStart"/>
            <w:r>
              <w:rPr>
                <w:sz w:val="28"/>
                <w:highlight w:val="white"/>
              </w:rPr>
              <w:t>На основании стат</w:t>
            </w:r>
            <w:r>
              <w:rPr>
                <w:sz w:val="28"/>
                <w:highlight w:val="white"/>
              </w:rPr>
              <w:t>ьи 32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      </w:r>
            <w:r>
              <w:rPr>
                <w:sz w:val="28"/>
                <w:highlight w:val="white"/>
              </w:rPr>
              <w:t>ниципальных образований Рязанской области и органами государственной власти Рязанской области»,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с</w:t>
            </w:r>
            <w:r>
              <w:rPr>
                <w:sz w:val="28"/>
                <w:highlight w:val="white"/>
              </w:rPr>
              <w:t xml:space="preserve"> учетом заключения</w:t>
            </w:r>
            <w:r>
              <w:rPr>
                <w:sz w:val="28"/>
                <w:highlight w:val="white"/>
              </w:rPr>
              <w:t xml:space="preserve"> о результатах</w:t>
            </w:r>
            <w:r>
              <w:rPr>
                <w:sz w:val="28"/>
                <w:highlight w:val="white"/>
              </w:rPr>
              <w:t xml:space="preserve"> общественных обсуждений                          о</w:t>
            </w:r>
            <w:r>
              <w:rPr>
                <w:color w:val="000000" w:themeColor="text1"/>
                <w:sz w:val="28"/>
              </w:rPr>
              <w:t xml:space="preserve">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18.10.2022 п</w:t>
            </w:r>
            <w:r>
              <w:rPr>
                <w:color w:val="000000" w:themeColor="text1"/>
                <w:sz w:val="28"/>
              </w:rPr>
              <w:t>о про</w:t>
            </w:r>
            <w:r>
              <w:rPr>
                <w:color w:val="000000" w:themeColor="text1"/>
                <w:sz w:val="28"/>
                <w:highlight w:val="white"/>
              </w:rPr>
              <w:t>е</w:t>
            </w:r>
            <w:r>
              <w:rPr>
                <w:sz w:val="28"/>
                <w:highlight w:val="white"/>
              </w:rPr>
              <w:t>кту внесения изменений в правила землепользования</w:t>
            </w:r>
            <w:r>
              <w:rPr>
                <w:sz w:val="28"/>
                <w:highlight w:val="white"/>
              </w:rPr>
              <w:br/>
              <w:t>и заст</w:t>
            </w:r>
            <w:r>
              <w:rPr>
                <w:sz w:val="28"/>
                <w:highlight w:val="white"/>
              </w:rPr>
              <w:t>ройки муниципального образов</w:t>
            </w:r>
            <w:r>
              <w:rPr>
                <w:sz w:val="28"/>
              </w:rPr>
              <w:t xml:space="preserve">ания – </w:t>
            </w:r>
            <w:r>
              <w:rPr>
                <w:sz w:val="28"/>
              </w:rPr>
              <w:t xml:space="preserve">Борисовское </w:t>
            </w:r>
            <w:r>
              <w:rPr>
                <w:sz w:val="28"/>
                <w:szCs w:val="28"/>
              </w:rPr>
              <w:t>сельское</w:t>
            </w:r>
            <w:proofErr w:type="gramEnd"/>
            <w:r>
              <w:rPr>
                <w:sz w:val="28"/>
                <w:szCs w:val="28"/>
              </w:rPr>
              <w:t xml:space="preserve"> поселение </w:t>
            </w:r>
            <w:r>
              <w:rPr>
                <w:sz w:val="28"/>
                <w:szCs w:val="28"/>
              </w:rPr>
              <w:br/>
              <w:t>Александро-Невского мун</w:t>
            </w:r>
            <w:r>
              <w:rPr>
                <w:sz w:val="28"/>
                <w:szCs w:val="28"/>
                <w:highlight w:val="white"/>
              </w:rPr>
              <w:t>иципального района</w:t>
            </w:r>
            <w:r>
              <w:rPr>
                <w:sz w:val="28"/>
                <w:highlight w:val="white"/>
              </w:rPr>
              <w:t xml:space="preserve"> Рязанской области</w:t>
            </w:r>
            <w:r>
              <w:rPr>
                <w:sz w:val="28"/>
              </w:rPr>
              <w:t xml:space="preserve">, </w:t>
            </w:r>
            <w:r>
              <w:rPr>
                <w:color w:val="auto"/>
                <w:sz w:val="28"/>
              </w:rPr>
              <w:t>руководствуясь постановлениями Правительства Рязанской област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br/>
            </w:r>
            <w:r>
              <w:rPr>
                <w:sz w:val="28"/>
                <w:highlight w:val="white"/>
              </w:rPr>
              <w:t>от 06.08.2008 № 153 «Об утверждении Положения о главном управлен</w:t>
            </w:r>
            <w:r>
              <w:rPr>
                <w:sz w:val="28"/>
                <w:highlight w:val="white"/>
              </w:rPr>
              <w:t>ии архитектуры и градостроительства Рязанской област</w:t>
            </w:r>
            <w:r>
              <w:rPr>
                <w:sz w:val="28"/>
              </w:rPr>
              <w:t xml:space="preserve">и», </w:t>
            </w:r>
            <w:r>
              <w:rPr>
                <w:color w:val="000000" w:themeColor="text1"/>
                <w:sz w:val="28"/>
                <w:highlight w:val="white"/>
              </w:rPr>
              <w:t>распоряжением Губернатора Рязанской области от 22.09.2022 № 372-рг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sz w:val="28"/>
              </w:rPr>
              <w:t xml:space="preserve"> г</w:t>
            </w:r>
            <w:r>
              <w:rPr>
                <w:sz w:val="28"/>
                <w:highlight w:val="white"/>
              </w:rPr>
              <w:t>лавное управление архитектуры и градостроительства Рязанской области ПОСТАНОВЛЯЕТ:</w:t>
            </w:r>
          </w:p>
          <w:p w:rsidR="00E10DAA" w:rsidRDefault="00327D09">
            <w:pPr>
              <w:pStyle w:val="ConsPlusNormal1"/>
              <w:numPr>
                <w:ilvl w:val="0"/>
                <w:numId w:val="1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 xml:space="preserve">Утвердить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изменения в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правила землепользования и застройки муниципального образования –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Борисовское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Александро-Невского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</w:rPr>
              <w:t>Рязанской области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, утвержденные постановлением главного управления архитектуры </w:t>
            </w:r>
            <w:r>
              <w:rPr>
                <w:rFonts w:ascii="Times New Roman" w:hAnsi="Times New Roman"/>
                <w:sz w:val="28"/>
                <w:szCs w:val="27"/>
              </w:rPr>
              <w:br/>
              <w:t>и градостроительства Рязанской облас</w:t>
            </w:r>
            <w:r>
              <w:rPr>
                <w:rFonts w:ascii="Times New Roman" w:hAnsi="Times New Roman"/>
                <w:sz w:val="28"/>
                <w:szCs w:val="27"/>
              </w:rPr>
              <w:t>ти от 30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 xml:space="preserve">.04.2021 № 190-п 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br/>
              <w:t>«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правил землепользования и застройки муниципального образования – </w:t>
            </w:r>
            <w:r>
              <w:rPr>
                <w:rFonts w:ascii="Times New Roman" w:hAnsi="Times New Roman"/>
                <w:sz w:val="28"/>
              </w:rPr>
              <w:t xml:space="preserve">Борисовское </w:t>
            </w:r>
            <w:r>
              <w:rPr>
                <w:rFonts w:ascii="Times New Roman" w:hAnsi="Times New Roman"/>
                <w:sz w:val="28"/>
                <w:szCs w:val="28"/>
              </w:rPr>
              <w:t>сельское поселение Александро-Невского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Рязанской области</w:t>
            </w:r>
            <w:r>
              <w:rPr>
                <w:rFonts w:ascii="Times New Roman" w:hAnsi="Times New Roman"/>
                <w:sz w:val="28"/>
                <w:szCs w:val="27"/>
              </w:rPr>
              <w:t>» (далее – Постановление):</w:t>
            </w:r>
          </w:p>
          <w:p w:rsidR="00E10DAA" w:rsidRDefault="00327D09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color w:val="auto"/>
                <w:sz w:val="28"/>
                <w:szCs w:val="27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7"/>
                <w:highlight w:val="white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 пункт 1 статьи 11.3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 в приложении № 1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к Постановлению изложить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в редакции согласно приложению № 1 к настоящему постановлению;</w:t>
            </w:r>
          </w:p>
          <w:p w:rsidR="00E10DAA" w:rsidRDefault="00327D09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2) в приложение № 2 к Постановлению внести изменения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согласно приложению № 2 к настоящему постановлению;</w:t>
            </w:r>
          </w:p>
          <w:p w:rsidR="00E10DAA" w:rsidRDefault="00327D09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7"/>
                <w:highlight w:val="white"/>
              </w:rPr>
              <w:lastRenderedPageBreak/>
              <w:t xml:space="preserve">3) в приложении № 3 </w:t>
            </w:r>
            <w:r>
              <w:rPr>
                <w:rFonts w:ascii="Times New Roman" w:hAnsi="Times New Roman"/>
                <w:color w:val="auto"/>
                <w:sz w:val="28"/>
                <w:szCs w:val="27"/>
              </w:rPr>
              <w:t xml:space="preserve">к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>Постановлению</w:t>
            </w:r>
            <w:r>
              <w:rPr>
                <w:rFonts w:ascii="Times New Roman" w:hAnsi="Times New Roman"/>
                <w:color w:val="auto"/>
                <w:sz w:val="28"/>
                <w:szCs w:val="27"/>
                <w:highlight w:val="white"/>
              </w:rPr>
              <w:t>:</w:t>
            </w:r>
          </w:p>
          <w:p w:rsidR="00E10DAA" w:rsidRDefault="00327D09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t xml:space="preserve">описание местоположения границ территориальной зоны </w:t>
            </w: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br/>
              <w:t xml:space="preserve">«3.1 Производственная зона» изложить в редакции согласно приложению № 3 </w:t>
            </w: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br/>
              <w:t>к настоящему постановлению;</w:t>
            </w:r>
          </w:p>
          <w:p w:rsidR="00E10DAA" w:rsidRDefault="00327D09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t xml:space="preserve">описание местоположения границ территориальной зоны </w:t>
            </w: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br/>
              <w:t>«4.4 Производственная зона сельскохозяйственных</w:t>
            </w: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t xml:space="preserve"> предприятий» изложить </w:t>
            </w: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br/>
              <w:t>в редакции согласно приложению № 4 к настоящему постановлению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.</w:t>
            </w:r>
          </w:p>
          <w:p w:rsidR="00E10DAA" w:rsidRDefault="00327D09">
            <w:pPr>
              <w:pStyle w:val="ConsPlusNormal1"/>
              <w:numPr>
                <w:ilvl w:val="0"/>
                <w:numId w:val="1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Настоящее постановление вступает в силу со дня его официального опубликования.</w:t>
            </w:r>
          </w:p>
          <w:p w:rsidR="00E10DAA" w:rsidRDefault="00327D09">
            <w:pPr>
              <w:pStyle w:val="ConsPlusNormal1"/>
              <w:numPr>
                <w:ilvl w:val="0"/>
                <w:numId w:val="1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Государственному казенному учреждению Рязанской области «Центр градостроительного развития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Рязанской области» обеспечить доступ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 xml:space="preserve">к изменениям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правила землепользования и застройки муниципального образования – </w:t>
            </w:r>
            <w:r>
              <w:rPr>
                <w:rFonts w:ascii="Times New Roman" w:hAnsi="Times New Roman"/>
                <w:sz w:val="28"/>
              </w:rPr>
              <w:t xml:space="preserve">Борисовское </w:t>
            </w:r>
            <w:r>
              <w:rPr>
                <w:rFonts w:ascii="Times New Roman" w:hAnsi="Times New Roman"/>
                <w:sz w:val="28"/>
                <w:szCs w:val="28"/>
              </w:rPr>
              <w:t>сельское поселение Александро-Невского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</w:rPr>
              <w:t xml:space="preserve"> Рязанской области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в фе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деральной государственной информационной системе территориального планирования и размещение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      </w:r>
            <w:proofErr w:type="gramEnd"/>
          </w:p>
          <w:p w:rsidR="00E10DAA" w:rsidRDefault="00327D09">
            <w:pPr>
              <w:pStyle w:val="ConsPlusNormal1"/>
              <w:numPr>
                <w:ilvl w:val="0"/>
                <w:numId w:val="1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2" w:tooltip="http://www.pravo.gov.ru/" w:history="1">
              <w:r>
                <w:rPr>
                  <w:rFonts w:ascii="Times New Roman" w:hAnsi="Times New Roman"/>
                  <w:color w:val="000000" w:themeColor="text1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</w:rPr>
              <w:t>) в течение двух дней со дня его издания.</w:t>
            </w:r>
            <w:proofErr w:type="gramEnd"/>
          </w:p>
          <w:p w:rsidR="00E10DAA" w:rsidRDefault="00327D09">
            <w:pPr>
              <w:pStyle w:val="ConsPlusNormal1"/>
              <w:numPr>
                <w:ilvl w:val="0"/>
                <w:numId w:val="1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настоящее постановление на официальном сайте главного управления архитектуры и градостроительства Р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язанской области                  в сети «Интернет».</w:t>
            </w:r>
          </w:p>
          <w:p w:rsidR="00E10DAA" w:rsidRDefault="00327D09">
            <w:pPr>
              <w:pStyle w:val="ConsPlusNormal1"/>
              <w:numPr>
                <w:ilvl w:val="0"/>
                <w:numId w:val="1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Предложить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главе муниципального образования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Александро-Невский муниципальный район Рязанской области,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главе муниципального образования – </w:t>
            </w:r>
            <w:r>
              <w:rPr>
                <w:rFonts w:ascii="Times New Roman" w:hAnsi="Times New Roman"/>
                <w:sz w:val="28"/>
              </w:rPr>
              <w:t xml:space="preserve">Борисовское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Александро-Невского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 района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Рязанской области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E10DAA" w:rsidRDefault="00327D09">
            <w:pPr>
              <w:pStyle w:val="ConsPlusNormal1"/>
              <w:numPr>
                <w:ilvl w:val="0"/>
                <w:numId w:val="1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Кадастровому сектору проектного отдела государственного казенного уч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реждения Рязанской области «Центр градостроительного развития Рязанской области» направить информацию об изменении границ территориальных зон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градостроительных регламентов в филиал федерального государственного бюджетного учреждения «Федеральная кадастр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овая палата Федеральной службы государственной регистрации, кадастра и картографии» по Рязанской области для внесения сведений в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Единый государственный реестр недвижимости (ЕГРН) в течение 5 рабочих дней со дня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опубликования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настоящего постановления на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циальном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интернет-портале правовой информации (</w:t>
            </w:r>
            <w:hyperlink r:id="rId13" w:tooltip="http://www.pravo.gov.ru/" w:history="1"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www.pravo.gov.ru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</w:p>
          <w:p w:rsidR="00E10DAA" w:rsidRDefault="00327D09">
            <w:pPr>
              <w:pStyle w:val="ConsPlusNormal1"/>
              <w:numPr>
                <w:ilvl w:val="0"/>
                <w:numId w:val="17"/>
              </w:numPr>
              <w:tabs>
                <w:tab w:val="clear" w:pos="0"/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исполнением настоящего постановления возложить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на заместителя начальника главного управления архитектуры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 xml:space="preserve">и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</w:p>
        </w:tc>
      </w:tr>
    </w:tbl>
    <w:p w:rsidR="00E10DAA" w:rsidRDefault="00E10DAA">
      <w:pPr>
        <w:tabs>
          <w:tab w:val="left" w:pos="709"/>
        </w:tabs>
        <w:jc w:val="both"/>
      </w:pPr>
    </w:p>
    <w:p w:rsidR="00E10DAA" w:rsidRDefault="00E10DAA">
      <w:pPr>
        <w:tabs>
          <w:tab w:val="left" w:pos="709"/>
        </w:tabs>
        <w:jc w:val="both"/>
      </w:pPr>
    </w:p>
    <w:p w:rsidR="00E10DAA" w:rsidRDefault="00327D09">
      <w:pPr>
        <w:tabs>
          <w:tab w:val="left" w:pos="709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>
        <w:rPr>
          <w:sz w:val="28"/>
        </w:rPr>
        <w:t>начальника                                                                                          Р.В. Шашкин</w:t>
      </w:r>
    </w:p>
    <w:sectPr w:rsidR="00E10DAA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D09" w:rsidRDefault="00327D09">
      <w:pPr>
        <w:pStyle w:val="30"/>
      </w:pPr>
      <w:r>
        <w:separator/>
      </w:r>
    </w:p>
  </w:endnote>
  <w:endnote w:type="continuationSeparator" w:id="0">
    <w:p w:rsidR="00327D09" w:rsidRDefault="00327D09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D09" w:rsidRDefault="00327D09">
      <w:pPr>
        <w:pStyle w:val="30"/>
      </w:pPr>
      <w:r>
        <w:separator/>
      </w:r>
    </w:p>
  </w:footnote>
  <w:footnote w:type="continuationSeparator" w:id="0">
    <w:p w:rsidR="00327D09" w:rsidRDefault="00327D09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DAA" w:rsidRDefault="00327D09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E10DAA" w:rsidRDefault="00E10DA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C60"/>
    <w:multiLevelType w:val="multilevel"/>
    <w:tmpl w:val="C30084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2463194F"/>
    <w:multiLevelType w:val="hybridMultilevel"/>
    <w:tmpl w:val="690C6B2E"/>
    <w:lvl w:ilvl="0" w:tplc="3D0A1BF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848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AB4A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A2822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212E7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8FC09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D6C5F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7FC41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9BC6B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28627A5D"/>
    <w:multiLevelType w:val="multilevel"/>
    <w:tmpl w:val="1A42D04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2BE65DDB"/>
    <w:multiLevelType w:val="multilevel"/>
    <w:tmpl w:val="FA4E11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2E6A6307"/>
    <w:multiLevelType w:val="hybridMultilevel"/>
    <w:tmpl w:val="B532C172"/>
    <w:lvl w:ilvl="0" w:tplc="D2C438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DF412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2D4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0101A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6E0D0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81A0E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758B7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C0EF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B2E1D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1624B29"/>
    <w:multiLevelType w:val="multilevel"/>
    <w:tmpl w:val="255E0B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>
    <w:nsid w:val="36F2327A"/>
    <w:multiLevelType w:val="hybridMultilevel"/>
    <w:tmpl w:val="3CF886F2"/>
    <w:lvl w:ilvl="0" w:tplc="906A96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0562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772AB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B8E3D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380CE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C8040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2E8CF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96EAD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5D03C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C914353"/>
    <w:multiLevelType w:val="multilevel"/>
    <w:tmpl w:val="392810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48896E01"/>
    <w:multiLevelType w:val="multilevel"/>
    <w:tmpl w:val="44F26C3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>
    <w:nsid w:val="4E92016D"/>
    <w:multiLevelType w:val="multilevel"/>
    <w:tmpl w:val="D08E6C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50DE2C1F"/>
    <w:multiLevelType w:val="multilevel"/>
    <w:tmpl w:val="6396C6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53FC2657"/>
    <w:multiLevelType w:val="multilevel"/>
    <w:tmpl w:val="134CAC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>
    <w:nsid w:val="61385A5A"/>
    <w:multiLevelType w:val="multilevel"/>
    <w:tmpl w:val="039E45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646120E5"/>
    <w:multiLevelType w:val="multilevel"/>
    <w:tmpl w:val="CFAEE6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67271AA1"/>
    <w:multiLevelType w:val="multilevel"/>
    <w:tmpl w:val="B09AAB3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>
    <w:nsid w:val="71925159"/>
    <w:multiLevelType w:val="multilevel"/>
    <w:tmpl w:val="63288E4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>
    <w:nsid w:val="72DB159C"/>
    <w:multiLevelType w:val="multilevel"/>
    <w:tmpl w:val="540CE3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73FB46AE"/>
    <w:multiLevelType w:val="multilevel"/>
    <w:tmpl w:val="07D005D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>
    <w:nsid w:val="74937613"/>
    <w:multiLevelType w:val="hybridMultilevel"/>
    <w:tmpl w:val="09CEA3BA"/>
    <w:lvl w:ilvl="0" w:tplc="C34A7DA4">
      <w:start w:val="1"/>
      <w:numFmt w:val="decimal"/>
      <w:lvlText w:val="%1."/>
      <w:lvlJc w:val="left"/>
    </w:lvl>
    <w:lvl w:ilvl="1" w:tplc="6728E572">
      <w:start w:val="1"/>
      <w:numFmt w:val="lowerLetter"/>
      <w:lvlText w:val="%2."/>
      <w:lvlJc w:val="left"/>
      <w:pPr>
        <w:ind w:left="1440" w:hanging="360"/>
      </w:pPr>
    </w:lvl>
    <w:lvl w:ilvl="2" w:tplc="D542BE00">
      <w:start w:val="1"/>
      <w:numFmt w:val="lowerRoman"/>
      <w:lvlText w:val="%3."/>
      <w:lvlJc w:val="right"/>
      <w:pPr>
        <w:ind w:left="2160" w:hanging="180"/>
      </w:pPr>
    </w:lvl>
    <w:lvl w:ilvl="3" w:tplc="8144780C">
      <w:start w:val="1"/>
      <w:numFmt w:val="decimal"/>
      <w:lvlText w:val="%4."/>
      <w:lvlJc w:val="left"/>
      <w:pPr>
        <w:ind w:left="2880" w:hanging="360"/>
      </w:pPr>
    </w:lvl>
    <w:lvl w:ilvl="4" w:tplc="0030A844">
      <w:start w:val="1"/>
      <w:numFmt w:val="lowerLetter"/>
      <w:lvlText w:val="%5."/>
      <w:lvlJc w:val="left"/>
      <w:pPr>
        <w:ind w:left="3600" w:hanging="360"/>
      </w:pPr>
    </w:lvl>
    <w:lvl w:ilvl="5" w:tplc="AFC23DCE">
      <w:start w:val="1"/>
      <w:numFmt w:val="lowerRoman"/>
      <w:lvlText w:val="%6."/>
      <w:lvlJc w:val="right"/>
      <w:pPr>
        <w:ind w:left="4320" w:hanging="180"/>
      </w:pPr>
    </w:lvl>
    <w:lvl w:ilvl="6" w:tplc="96A6C86C">
      <w:start w:val="1"/>
      <w:numFmt w:val="decimal"/>
      <w:lvlText w:val="%7."/>
      <w:lvlJc w:val="left"/>
      <w:pPr>
        <w:ind w:left="5040" w:hanging="360"/>
      </w:pPr>
    </w:lvl>
    <w:lvl w:ilvl="7" w:tplc="780863A6">
      <w:start w:val="1"/>
      <w:numFmt w:val="lowerLetter"/>
      <w:lvlText w:val="%8."/>
      <w:lvlJc w:val="left"/>
      <w:pPr>
        <w:ind w:left="5760" w:hanging="360"/>
      </w:pPr>
    </w:lvl>
    <w:lvl w:ilvl="8" w:tplc="4EACB0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7"/>
  </w:num>
  <w:num w:numId="9">
    <w:abstractNumId w:val="15"/>
  </w:num>
  <w:num w:numId="10">
    <w:abstractNumId w:val="8"/>
  </w:num>
  <w:num w:numId="11">
    <w:abstractNumId w:val="5"/>
  </w:num>
  <w:num w:numId="12">
    <w:abstractNumId w:val="3"/>
  </w:num>
  <w:num w:numId="13">
    <w:abstractNumId w:val="2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AA"/>
    <w:rsid w:val="00327D09"/>
    <w:rsid w:val="00DA5330"/>
    <w:rsid w:val="00E1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pravo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117</cp:revision>
  <dcterms:created xsi:type="dcterms:W3CDTF">2022-11-08T14:35:00Z</dcterms:created>
  <dcterms:modified xsi:type="dcterms:W3CDTF">2022-11-08T15:02:00Z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