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A8" w:rsidRDefault="0047548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9A8" w:rsidRDefault="0047548A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739A8" w:rsidRDefault="0047548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739A8" w:rsidRDefault="00F739A8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F739A8" w:rsidRDefault="00F739A8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F739A8" w:rsidRDefault="0047548A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739A8" w:rsidRDefault="00F739A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739A8" w:rsidRDefault="00F739A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739A8" w:rsidRDefault="003A576D">
      <w:pPr>
        <w:tabs>
          <w:tab w:val="left" w:pos="709"/>
        </w:tabs>
      </w:pPr>
      <w:r>
        <w:rPr>
          <w:sz w:val="28"/>
          <w:szCs w:val="28"/>
        </w:rPr>
        <w:t xml:space="preserve">09 ноября </w:t>
      </w:r>
      <w:r w:rsidR="0047548A">
        <w:rPr>
          <w:sz w:val="28"/>
          <w:szCs w:val="28"/>
        </w:rPr>
        <w:t xml:space="preserve"> 202</w:t>
      </w:r>
      <w:r w:rsidR="0047548A">
        <w:rPr>
          <w:sz w:val="28"/>
          <w:szCs w:val="28"/>
        </w:rPr>
        <w:t>2</w:t>
      </w:r>
      <w:r w:rsidR="0047548A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№ 650-п</w:t>
      </w:r>
      <w:r w:rsidR="0047548A">
        <w:rPr>
          <w:sz w:val="28"/>
          <w:szCs w:val="28"/>
          <w:u w:val="single"/>
        </w:rPr>
        <w:t xml:space="preserve">           </w:t>
      </w:r>
    </w:p>
    <w:p w:rsidR="00F739A8" w:rsidRDefault="00F739A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739A8" w:rsidRDefault="00F739A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739A8" w:rsidRDefault="0047548A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>62:02:0010105:2012 по адресу:</w:t>
      </w:r>
      <w:r>
        <w:rPr>
          <w:rStyle w:val="12"/>
          <w:color w:val="202122"/>
          <w:spacing w:val="0"/>
          <w:sz w:val="28"/>
          <w:szCs w:val="28"/>
        </w:rPr>
        <w:br/>
        <w:t xml:space="preserve">Российская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 с. Захарово</w:t>
      </w:r>
    </w:p>
    <w:p w:rsidR="00F739A8" w:rsidRDefault="00F739A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39A8" w:rsidRDefault="0047548A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 xml:space="preserve">62:02:0010105:2012 по адресу: </w:t>
      </w:r>
      <w:r>
        <w:rPr>
          <w:rStyle w:val="12"/>
          <w:color w:val="202122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</w:t>
      </w:r>
      <w:r>
        <w:rPr>
          <w:rStyle w:val="12"/>
          <w:color w:val="202122"/>
          <w:spacing w:val="0"/>
          <w:sz w:val="28"/>
          <w:szCs w:val="28"/>
        </w:rPr>
        <w:br/>
      </w:r>
      <w:proofErr w:type="gramStart"/>
      <w:r>
        <w:rPr>
          <w:rStyle w:val="12"/>
          <w:color w:val="202122"/>
          <w:spacing w:val="0"/>
          <w:sz w:val="28"/>
          <w:szCs w:val="28"/>
        </w:rPr>
        <w:t>с. Захарово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.11.2022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</w:t>
      </w:r>
      <w:r>
        <w:rPr>
          <w:rFonts w:ascii="Times New Roman" w:hAnsi="Times New Roman" w:cs="Times New Roman"/>
          <w:sz w:val="28"/>
          <w:szCs w:val="28"/>
        </w:rPr>
        <w:t>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rFonts w:ascii="Times New Roman" w:hAnsi="Times New Roman" w:cs="Times New Roman"/>
          <w:sz w:val="28"/>
          <w:szCs w:val="28"/>
        </w:rPr>
        <w:t>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распоряжением Губернатора Рязанской области от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авное управление архитектуры и градостроительства Рязанской области ПОСТАНОВЛЯЕТ:</w:t>
      </w:r>
    </w:p>
    <w:p w:rsidR="00F739A8" w:rsidRDefault="0047548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62:02:0010105:2012 по адресу:</w:t>
      </w:r>
      <w:r>
        <w:rPr>
          <w:rStyle w:val="12"/>
          <w:color w:val="202122"/>
          <w:spacing w:val="0"/>
          <w:sz w:val="28"/>
          <w:szCs w:val="28"/>
        </w:rPr>
        <w:br/>
        <w:t xml:space="preserve">Российская Федерация, Рязанская </w:t>
      </w:r>
      <w:r>
        <w:rPr>
          <w:rStyle w:val="12"/>
          <w:color w:val="202122"/>
          <w:spacing w:val="0"/>
          <w:sz w:val="28"/>
          <w:szCs w:val="28"/>
        </w:rPr>
        <w:t xml:space="preserve">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 с. Захарово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>коммунальное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739A8" w:rsidRDefault="0047548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 xml:space="preserve">(www.rv-ryazan.ru) и на официальном интернет-портале правовой информации </w:t>
      </w:r>
      <w:r>
        <w:rPr>
          <w:rFonts w:ascii="Times New Roman" w:hAnsi="Times New Roman" w:cs="Times New Roman"/>
          <w:sz w:val="28"/>
          <w:szCs w:val="28"/>
        </w:rPr>
        <w:lastRenderedPageBreak/>
        <w:t>(www.pravo.gov.ru) в течение двух дней со дня его издания.</w:t>
      </w:r>
      <w:proofErr w:type="gramEnd"/>
    </w:p>
    <w:p w:rsidR="00F739A8" w:rsidRDefault="0047548A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t>градостроительного развития Рязанской области»:</w:t>
      </w:r>
    </w:p>
    <w:p w:rsidR="00F739A8" w:rsidRDefault="0047548A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F739A8" w:rsidRDefault="0047548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</w:t>
      </w:r>
      <w:r>
        <w:rPr>
          <w:rFonts w:ascii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739A8" w:rsidRDefault="0047548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</w:t>
      </w:r>
      <w:r>
        <w:rPr>
          <w:rFonts w:ascii="Times New Roman" w:hAnsi="Times New Roman" w:cs="Times New Roman"/>
          <w:sz w:val="28"/>
          <w:szCs w:val="28"/>
          <w:highlight w:val="white"/>
        </w:rPr>
        <w:t>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F739A8" w:rsidRDefault="00F739A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39A8" w:rsidRDefault="00F739A8">
      <w:pPr>
        <w:tabs>
          <w:tab w:val="left" w:pos="709"/>
        </w:tabs>
        <w:jc w:val="both"/>
        <w:rPr>
          <w:sz w:val="28"/>
          <w:szCs w:val="28"/>
        </w:rPr>
      </w:pPr>
    </w:p>
    <w:p w:rsidR="00F739A8" w:rsidRDefault="0047548A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начальника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F739A8" w:rsidRDefault="0047548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085" cy="20764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40" cy="20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45pt;height:16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085" cy="20764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40" cy="20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9A8" w:rsidRDefault="00F739A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45pt;height:16.2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739A8" w:rsidRDefault="0047548A">
      <w:pP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895" cy="21145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21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9A8" w:rsidRDefault="00F739A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75pt;height:16.5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F739A8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8A" w:rsidRDefault="0047548A">
      <w:r>
        <w:separator/>
      </w:r>
    </w:p>
  </w:endnote>
  <w:endnote w:type="continuationSeparator" w:id="0">
    <w:p w:rsidR="0047548A" w:rsidRDefault="0047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8A" w:rsidRDefault="0047548A">
      <w:r>
        <w:separator/>
      </w:r>
    </w:p>
  </w:footnote>
  <w:footnote w:type="continuationSeparator" w:id="0">
    <w:p w:rsidR="0047548A" w:rsidRDefault="00475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9A8" w:rsidRDefault="00F739A8">
    <w:pPr>
      <w:pStyle w:val="af7"/>
      <w:jc w:val="center"/>
    </w:pPr>
  </w:p>
  <w:p w:rsidR="00F739A8" w:rsidRDefault="0047548A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3A576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9A8" w:rsidRDefault="00F739A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B1A"/>
    <w:multiLevelType w:val="multilevel"/>
    <w:tmpl w:val="5C6E6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2011433"/>
    <w:multiLevelType w:val="multilevel"/>
    <w:tmpl w:val="41E2FDB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9A8"/>
    <w:rsid w:val="003A576D"/>
    <w:rsid w:val="0047548A"/>
    <w:rsid w:val="00F7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195</cp:revision>
  <cp:lastPrinted>2022-10-24T09:50:00Z</cp:lastPrinted>
  <dcterms:created xsi:type="dcterms:W3CDTF">2022-11-09T12:52:00Z</dcterms:created>
  <dcterms:modified xsi:type="dcterms:W3CDTF">2022-11-09T12:53:00Z</dcterms:modified>
  <dc:language>ru-RU</dc:language>
</cp:coreProperties>
</file>