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F" w:rsidRDefault="005D733F">
      <w:pPr>
        <w:spacing w:line="288" w:lineRule="auto"/>
        <w:jc w:val="center"/>
        <w:rPr>
          <w:sz w:val="28"/>
          <w:szCs w:val="28"/>
        </w:rPr>
      </w:pPr>
    </w:p>
    <w:p w:rsidR="005D733F" w:rsidRDefault="001A19F2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3F" w:rsidRDefault="001A19F2">
      <w:pPr>
        <w:pStyle w:val="12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5D733F" w:rsidRDefault="001A19F2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5D733F" w:rsidRDefault="005D733F">
      <w:pPr>
        <w:pStyle w:val="afa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5D733F" w:rsidRDefault="005D733F">
      <w:pPr>
        <w:pStyle w:val="afa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5D733F" w:rsidRDefault="001A19F2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D733F" w:rsidRDefault="005D733F">
      <w:pPr>
        <w:tabs>
          <w:tab w:val="left" w:pos="709"/>
        </w:tabs>
        <w:rPr>
          <w:b/>
          <w:sz w:val="28"/>
          <w:szCs w:val="28"/>
        </w:rPr>
      </w:pPr>
    </w:p>
    <w:p w:rsidR="005D733F" w:rsidRDefault="005D733F">
      <w:pPr>
        <w:tabs>
          <w:tab w:val="left" w:pos="709"/>
        </w:tabs>
        <w:rPr>
          <w:b/>
          <w:sz w:val="28"/>
          <w:szCs w:val="28"/>
        </w:rPr>
      </w:pPr>
    </w:p>
    <w:p w:rsidR="005D733F" w:rsidRDefault="001A19F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11 ноября 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664-п</w:t>
      </w:r>
    </w:p>
    <w:p w:rsidR="005D733F" w:rsidRDefault="005D733F">
      <w:pPr>
        <w:jc w:val="center"/>
        <w:rPr>
          <w:sz w:val="28"/>
          <w:szCs w:val="28"/>
        </w:rPr>
      </w:pPr>
    </w:p>
    <w:p w:rsidR="005D733F" w:rsidRDefault="005D733F">
      <w:pPr>
        <w:jc w:val="center"/>
        <w:rPr>
          <w:sz w:val="28"/>
          <w:szCs w:val="28"/>
        </w:rPr>
      </w:pPr>
    </w:p>
    <w:p w:rsidR="005D733F" w:rsidRDefault="001A19F2">
      <w:pPr>
        <w:jc w:val="center"/>
      </w:pPr>
      <w:proofErr w:type="gramStart"/>
      <w:r>
        <w:rPr>
          <w:sz w:val="28"/>
          <w:szCs w:val="28"/>
        </w:rPr>
        <w:t xml:space="preserve">О проведении общественных обсуждений </w:t>
      </w:r>
      <w:r>
        <w:rPr>
          <w:rFonts w:cs="PT Astra Serif"/>
          <w:sz w:val="28"/>
          <w:szCs w:val="28"/>
        </w:rPr>
        <w:t>по проекту</w:t>
      </w:r>
      <w:r>
        <w:rPr>
          <w:rFonts w:cs="PT Astra Serif"/>
          <w:sz w:val="28"/>
          <w:szCs w:val="28"/>
        </w:rPr>
        <w:t xml:space="preserve"> решения</w:t>
      </w:r>
      <w:r>
        <w:rPr>
          <w:rFonts w:cs="PT Astra Serif"/>
          <w:sz w:val="28"/>
          <w:szCs w:val="28"/>
        </w:rPr>
        <w:br/>
        <w:t>о</w:t>
      </w:r>
      <w:r>
        <w:rPr>
          <w:sz w:val="28"/>
          <w:szCs w:val="28"/>
        </w:rPr>
        <w:t xml:space="preserve"> предоставлении разрешения на </w:t>
      </w:r>
      <w:r>
        <w:rPr>
          <w:color w:val="000000"/>
          <w:sz w:val="28"/>
          <w:szCs w:val="28"/>
          <w:highlight w:val="white"/>
        </w:rPr>
        <w:t>отклонение от предельных параметров</w:t>
      </w:r>
      <w:proofErr w:type="gramEnd"/>
      <w:r>
        <w:rPr>
          <w:color w:val="000000"/>
          <w:sz w:val="28"/>
          <w:szCs w:val="28"/>
          <w:highlight w:val="white"/>
        </w:rPr>
        <w:t xml:space="preserve"> разрешённого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на земельн</w:t>
      </w:r>
      <w:r>
        <w:rPr>
          <w:color w:val="202122"/>
          <w:sz w:val="28"/>
          <w:szCs w:val="28"/>
        </w:rPr>
        <w:t>о</w:t>
      </w:r>
      <w:r>
        <w:rPr>
          <w:color w:val="202122"/>
          <w:sz w:val="28"/>
          <w:szCs w:val="28"/>
        </w:rPr>
        <w:t>м</w:t>
      </w:r>
      <w:r>
        <w:rPr>
          <w:color w:val="202122"/>
          <w:sz w:val="28"/>
          <w:szCs w:val="28"/>
        </w:rPr>
        <w:t xml:space="preserve"> участке с кадастровым номером 62:04:</w:t>
      </w:r>
      <w:r>
        <w:rPr>
          <w:color w:val="202122"/>
          <w:sz w:val="28"/>
          <w:szCs w:val="28"/>
        </w:rPr>
        <w:t>1670101</w:t>
      </w:r>
      <w:r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>1502</w:t>
      </w:r>
      <w:r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по адресу:</w:t>
      </w:r>
      <w:r>
        <w:rPr>
          <w:color w:val="202122"/>
          <w:sz w:val="28"/>
          <w:szCs w:val="28"/>
        </w:rPr>
        <w:br/>
      </w:r>
      <w:r>
        <w:rPr>
          <w:color w:val="202122"/>
          <w:sz w:val="28"/>
          <w:szCs w:val="28"/>
        </w:rPr>
        <w:t xml:space="preserve">Рязанская область, </w:t>
      </w:r>
      <w:proofErr w:type="spellStart"/>
      <w:r>
        <w:rPr>
          <w:color w:val="202122"/>
          <w:sz w:val="28"/>
          <w:szCs w:val="28"/>
        </w:rPr>
        <w:t>Касимовский</w:t>
      </w:r>
      <w:proofErr w:type="spellEnd"/>
      <w:r>
        <w:rPr>
          <w:color w:val="202122"/>
          <w:sz w:val="28"/>
          <w:szCs w:val="28"/>
        </w:rPr>
        <w:t xml:space="preserve"> р-н, с. </w:t>
      </w:r>
      <w:proofErr w:type="spellStart"/>
      <w:r>
        <w:rPr>
          <w:color w:val="202122"/>
          <w:sz w:val="28"/>
          <w:szCs w:val="28"/>
        </w:rPr>
        <w:t>Самылово</w:t>
      </w:r>
      <w:proofErr w:type="spellEnd"/>
    </w:p>
    <w:p w:rsidR="005D733F" w:rsidRDefault="005D733F">
      <w:pPr>
        <w:jc w:val="center"/>
      </w:pPr>
    </w:p>
    <w:p w:rsidR="005D733F" w:rsidRDefault="001A19F2">
      <w:pPr>
        <w:tabs>
          <w:tab w:val="left" w:pos="709"/>
        </w:tabs>
        <w:ind w:right="227" w:firstLine="737"/>
        <w:jc w:val="both"/>
      </w:pPr>
      <w:r>
        <w:rPr>
          <w:sz w:val="28"/>
          <w:szCs w:val="28"/>
        </w:rPr>
        <w:t>На основании статьи 40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</w:t>
      </w:r>
      <w:r>
        <w:rPr>
          <w:sz w:val="28"/>
          <w:szCs w:val="28"/>
        </w:rPr>
        <w:t xml:space="preserve">амоуправления муниципальных образований Рязанской области и органами государственной власти Рязанской </w:t>
      </w:r>
      <w:proofErr w:type="gramStart"/>
      <w:r>
        <w:rPr>
          <w:sz w:val="28"/>
          <w:szCs w:val="28"/>
        </w:rPr>
        <w:t>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</w:t>
      </w:r>
      <w:r>
        <w:rPr>
          <w:sz w:val="28"/>
          <w:szCs w:val="28"/>
        </w:rPr>
        <w:t xml:space="preserve">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а Рязанской области от 06.08.2008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 и градостроительства Рязанской области», распоряжением Губернатора Рязанской</w:t>
      </w:r>
      <w:proofErr w:type="gramEnd"/>
      <w:r>
        <w:rPr>
          <w:sz w:val="28"/>
          <w:szCs w:val="28"/>
        </w:rPr>
        <w:t xml:space="preserve"> области от 22.09.2022 № 372-рг, главное управление архитектуры и градостроительс</w:t>
      </w:r>
      <w:r>
        <w:rPr>
          <w:sz w:val="28"/>
          <w:szCs w:val="28"/>
        </w:rPr>
        <w:t xml:space="preserve">тва Рязанской области ПОСТАНОВЛЯЕТ: </w:t>
      </w:r>
    </w:p>
    <w:p w:rsidR="005D733F" w:rsidRDefault="001A19F2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</w:t>
      </w:r>
      <w:r>
        <w:rPr>
          <w:rFonts w:cs="PT Astra Serif"/>
          <w:sz w:val="28"/>
          <w:szCs w:val="28"/>
        </w:rPr>
        <w:t>проекту решения о</w:t>
      </w:r>
      <w:r>
        <w:rPr>
          <w:sz w:val="28"/>
          <w:szCs w:val="28"/>
        </w:rPr>
        <w:t xml:space="preserve"> предоставлении разрешения на </w:t>
      </w:r>
      <w:r>
        <w:rPr>
          <w:color w:val="000000"/>
          <w:sz w:val="28"/>
          <w:szCs w:val="28"/>
          <w:highlight w:val="white"/>
        </w:rPr>
        <w:t>отк</w:t>
      </w:r>
      <w:r>
        <w:rPr>
          <w:color w:val="000000"/>
          <w:sz w:val="28"/>
          <w:szCs w:val="28"/>
          <w:highlight w:val="white"/>
        </w:rPr>
        <w:t>лонение от предельных параметров разрешённого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на земельн</w:t>
      </w:r>
      <w:r>
        <w:rPr>
          <w:color w:val="202122"/>
          <w:sz w:val="28"/>
          <w:szCs w:val="28"/>
        </w:rPr>
        <w:t>о</w:t>
      </w:r>
      <w:r>
        <w:rPr>
          <w:color w:val="202122"/>
          <w:sz w:val="28"/>
          <w:szCs w:val="28"/>
        </w:rPr>
        <w:t>м</w:t>
      </w:r>
      <w:r>
        <w:rPr>
          <w:color w:val="202122"/>
          <w:sz w:val="28"/>
          <w:szCs w:val="28"/>
        </w:rPr>
        <w:t xml:space="preserve"> участке с кадастровым номером 62:04:</w:t>
      </w:r>
      <w:r>
        <w:rPr>
          <w:color w:val="202122"/>
          <w:sz w:val="28"/>
          <w:szCs w:val="28"/>
        </w:rPr>
        <w:t>1670101</w:t>
      </w:r>
      <w:r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>1502</w:t>
      </w:r>
      <w:r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по адресу: </w:t>
      </w:r>
      <w:proofErr w:type="gramStart"/>
      <w:r>
        <w:rPr>
          <w:color w:val="202122"/>
          <w:sz w:val="28"/>
          <w:szCs w:val="28"/>
        </w:rPr>
        <w:t xml:space="preserve">Рязанская область, </w:t>
      </w:r>
      <w:proofErr w:type="spellStart"/>
      <w:r>
        <w:rPr>
          <w:color w:val="202122"/>
          <w:sz w:val="28"/>
          <w:szCs w:val="28"/>
        </w:rPr>
        <w:t>Касимовский</w:t>
      </w:r>
      <w:proofErr w:type="spellEnd"/>
      <w:r>
        <w:rPr>
          <w:color w:val="202122"/>
          <w:sz w:val="28"/>
          <w:szCs w:val="28"/>
        </w:rPr>
        <w:t xml:space="preserve"> р-н,</w:t>
      </w:r>
      <w:r>
        <w:rPr>
          <w:color w:val="202122"/>
          <w:sz w:val="28"/>
          <w:szCs w:val="28"/>
        </w:rPr>
        <w:br/>
        <w:t xml:space="preserve">с. </w:t>
      </w:r>
      <w:proofErr w:type="spellStart"/>
      <w:r>
        <w:rPr>
          <w:color w:val="202122"/>
          <w:sz w:val="28"/>
          <w:szCs w:val="28"/>
        </w:rPr>
        <w:t>Самылово</w:t>
      </w:r>
      <w:proofErr w:type="spellEnd"/>
      <w:r>
        <w:rPr>
          <w:color w:val="202122"/>
          <w:sz w:val="28"/>
          <w:szCs w:val="28"/>
        </w:rPr>
        <w:t xml:space="preserve"> </w:t>
      </w:r>
      <w:r>
        <w:rPr>
          <w:rStyle w:val="17"/>
          <w:rFonts w:cs="PT Astra Serif"/>
          <w:bCs/>
          <w:color w:val="000000"/>
          <w:spacing w:val="0"/>
          <w:kern w:val="2"/>
          <w:sz w:val="28"/>
          <w:szCs w:val="28"/>
        </w:rPr>
        <w:t xml:space="preserve">в части 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t xml:space="preserve">установления 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t>минимальн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t>ых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t xml:space="preserve"> отступ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t>ов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t xml:space="preserve"> от границ земельного участка с южной стороны с 3 м до 1 м, с восточной стороны с 5 м до 1 м,</w:t>
      </w:r>
      <w:r>
        <w:rPr>
          <w:rStyle w:val="17"/>
          <w:color w:val="000000"/>
          <w:spacing w:val="0"/>
          <w:kern w:val="2"/>
          <w:sz w:val="28"/>
          <w:szCs w:val="28"/>
          <w:lang w:eastAsia="ru-RU"/>
        </w:rPr>
        <w:br/>
        <w:t>с западной стороны с 3 м до 1 м, с северной стороны с 3 м до 1 м.</w:t>
      </w:r>
      <w:proofErr w:type="gramEnd"/>
    </w:p>
    <w:p w:rsidR="005D733F" w:rsidRDefault="005D733F">
      <w:pPr>
        <w:ind w:right="227" w:firstLine="567"/>
        <w:jc w:val="both"/>
        <w:rPr>
          <w:sz w:val="28"/>
          <w:szCs w:val="28"/>
        </w:rPr>
      </w:pPr>
    </w:p>
    <w:p w:rsidR="005D733F" w:rsidRDefault="001A19F2">
      <w:pPr>
        <w:ind w:right="227"/>
        <w:jc w:val="center"/>
      </w:pPr>
      <w:r>
        <w:rPr>
          <w:sz w:val="28"/>
          <w:szCs w:val="28"/>
        </w:rPr>
        <w:t>2</w:t>
      </w:r>
    </w:p>
    <w:p w:rsidR="005D733F" w:rsidRDefault="005D733F">
      <w:pPr>
        <w:ind w:right="227" w:firstLine="567"/>
        <w:jc w:val="both"/>
        <w:rPr>
          <w:sz w:val="28"/>
          <w:szCs w:val="28"/>
        </w:rPr>
      </w:pPr>
    </w:p>
    <w:p w:rsidR="005D733F" w:rsidRDefault="001A19F2">
      <w:pPr>
        <w:ind w:right="227" w:firstLine="56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</w:t>
      </w:r>
      <w:r>
        <w:rPr>
          <w:sz w:val="28"/>
          <w:szCs w:val="28"/>
        </w:rPr>
        <w:t>архитектуры и градостроительства Рязанской области обеспечить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>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«Рязанские ведомости» (www.rv-ryazan.ru) и на официальном интернет-портале правовой информации (www.pravo.gov.ru) в течение двух дней со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br/>
        <w:t>его издания.</w:t>
      </w:r>
      <w:proofErr w:type="gramEnd"/>
    </w:p>
    <w:p w:rsidR="005D733F" w:rsidRDefault="001A19F2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5D733F" w:rsidRDefault="001A19F2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</w:t>
      </w:r>
      <w:r>
        <w:rPr>
          <w:sz w:val="28"/>
          <w:szCs w:val="28"/>
        </w:rPr>
        <w:t>асти в сети «Интернет»;</w:t>
      </w:r>
    </w:p>
    <w:p w:rsidR="005D733F" w:rsidRDefault="001A19F2">
      <w:pPr>
        <w:ind w:right="227" w:firstLine="737"/>
        <w:jc w:val="both"/>
      </w:pPr>
      <w:r>
        <w:rPr>
          <w:sz w:val="28"/>
          <w:szCs w:val="28"/>
        </w:rPr>
        <w:t>2) </w:t>
      </w:r>
      <w:r>
        <w:rPr>
          <w:sz w:val="28"/>
          <w:szCs w:val="28"/>
        </w:rPr>
        <w:t xml:space="preserve">предложить главе муниципального образования —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sz w:val="28"/>
          <w:szCs w:val="28"/>
        </w:rPr>
        <w:t>Лощининское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обеспечить ра</w:t>
      </w:r>
      <w:r>
        <w:rPr>
          <w:sz w:val="28"/>
          <w:szCs w:val="28"/>
        </w:rPr>
        <w:t>змещение настоящего постановления на официальном сайте муниципального образования в сети «Интернет»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5D733F" w:rsidRDefault="001A19F2">
      <w:pPr>
        <w:overflowPunct w:val="0"/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5D733F" w:rsidRDefault="005D733F">
      <w:pPr>
        <w:jc w:val="both"/>
        <w:rPr>
          <w:sz w:val="28"/>
          <w:szCs w:val="28"/>
        </w:rPr>
      </w:pPr>
    </w:p>
    <w:p w:rsidR="005D733F" w:rsidRDefault="005D733F">
      <w:pPr>
        <w:jc w:val="both"/>
        <w:rPr>
          <w:sz w:val="28"/>
          <w:szCs w:val="28"/>
        </w:rPr>
      </w:pPr>
    </w:p>
    <w:p w:rsidR="005D733F" w:rsidRDefault="001A19F2">
      <w:pPr>
        <w:tabs>
          <w:tab w:val="left" w:pos="709"/>
        </w:tabs>
        <w:ind w:right="227"/>
        <w:jc w:val="both"/>
        <w:rPr>
          <w:sz w:val="28"/>
          <w:szCs w:val="28"/>
        </w:rPr>
      </w:pPr>
      <w:proofErr w:type="spellStart"/>
      <w:r>
        <w:rPr>
          <w:color w:val="202122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202122"/>
          <w:sz w:val="28"/>
          <w:szCs w:val="28"/>
          <w:highlight w:val="white"/>
          <w:lang w:eastAsia="ar-SA"/>
        </w:rPr>
        <w:t>. н</w:t>
      </w:r>
      <w:r>
        <w:rPr>
          <w:color w:val="202122"/>
          <w:sz w:val="28"/>
          <w:szCs w:val="28"/>
          <w:highlight w:val="white"/>
          <w:lang w:eastAsia="ar-SA"/>
        </w:rPr>
        <w:t>ачальника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</w:t>
      </w:r>
      <w:r>
        <w:rPr>
          <w:color w:val="202122"/>
          <w:sz w:val="28"/>
          <w:szCs w:val="28"/>
          <w:highlight w:val="white"/>
          <w:lang w:eastAsia="ar-SA"/>
        </w:rPr>
        <w:t>Р.В. Шашкин</w:t>
      </w:r>
    </w:p>
    <w:p w:rsidR="005D733F" w:rsidRDefault="005D733F">
      <w:pPr>
        <w:ind w:right="227" w:firstLine="737"/>
        <w:jc w:val="both"/>
        <w:rPr>
          <w:sz w:val="28"/>
          <w:szCs w:val="28"/>
        </w:rPr>
      </w:pPr>
    </w:p>
    <w:p w:rsidR="005D733F" w:rsidRDefault="005D733F">
      <w:pPr>
        <w:jc w:val="both"/>
        <w:rPr>
          <w:sz w:val="28"/>
          <w:szCs w:val="28"/>
        </w:rPr>
      </w:pPr>
    </w:p>
    <w:p w:rsidR="005D733F" w:rsidRDefault="005D733F">
      <w:pPr>
        <w:jc w:val="both"/>
        <w:rPr>
          <w:sz w:val="28"/>
          <w:szCs w:val="28"/>
        </w:rPr>
      </w:pPr>
    </w:p>
    <w:sectPr w:rsidR="005D733F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D41"/>
    <w:multiLevelType w:val="multilevel"/>
    <w:tmpl w:val="D56E9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3246D9"/>
    <w:multiLevelType w:val="multilevel"/>
    <w:tmpl w:val="7E005EB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3F"/>
    <w:rsid w:val="001A19F2"/>
    <w:rsid w:val="005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10">
    <w:name w:val="Оглавление 1 Знак"/>
    <w:basedOn w:val="a1"/>
    <w:link w:val="1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2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13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basedOn w:val="a1"/>
    <w:link w:val="2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3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4">
    <w:name w:val="Основной шрифт абзаца1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6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ad">
    <w:name w:val="Основной текст_"/>
    <w:basedOn w:val="a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7">
    <w:name w:val="Основной текст1"/>
    <w:basedOn w:val="ad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0">
    <w:name w:val="Заголовок"/>
    <w:basedOn w:val="a"/>
    <w:next w:val="ae"/>
    <w:qFormat/>
    <w:pPr>
      <w:spacing w:line="288" w:lineRule="auto"/>
      <w:jc w:val="center"/>
    </w:pPr>
    <w:rPr>
      <w:sz w:val="32"/>
    </w:rPr>
  </w:style>
  <w:style w:type="paragraph" w:styleId="ae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2">
    <w:name w:val="No Spacing"/>
    <w:uiPriority w:val="1"/>
    <w:qFormat/>
    <w:rPr>
      <w:sz w:val="26"/>
    </w:rPr>
  </w:style>
  <w:style w:type="paragraph" w:styleId="af3">
    <w:name w:val="Title"/>
    <w:basedOn w:val="a"/>
    <w:link w:val="1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link w:val="10"/>
    <w:uiPriority w:val="39"/>
    <w:unhideWhenUsed/>
    <w:pPr>
      <w:spacing w:after="57"/>
    </w:pPr>
  </w:style>
  <w:style w:type="paragraph" w:styleId="22">
    <w:name w:val="toc 2"/>
    <w:basedOn w:val="a"/>
    <w:link w:val="20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rPr>
      <w:sz w:val="26"/>
    </w:rPr>
  </w:style>
  <w:style w:type="paragraph" w:customStyle="1" w:styleId="30">
    <w:name w:val="Заголовок 3 Знак"/>
    <w:basedOn w:val="a"/>
    <w:link w:val="3"/>
    <w:qFormat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link w:val="Heading4Char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</w:style>
  <w:style w:type="paragraph" w:styleId="afb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c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d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40">
    <w:name w:val="Заголовок 4 Знак"/>
    <w:link w:val="4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e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f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link w:val="Heading5Char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Верхний колонтитул слева"/>
    <w:basedOn w:val="afa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3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8">
    <w:name w:val="Название Знак1"/>
    <w:basedOn w:val="a"/>
    <w:link w:val="af3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189</cp:revision>
  <cp:lastPrinted>2022-10-03T14:36:00Z</cp:lastPrinted>
  <dcterms:created xsi:type="dcterms:W3CDTF">2022-11-11T12:29:00Z</dcterms:created>
  <dcterms:modified xsi:type="dcterms:W3CDTF">2022-11-11T12:30:00Z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