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2C" w:rsidRDefault="000D0C2B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51D2C" w:rsidRDefault="000D0C2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51D2C" w:rsidRDefault="000D0C2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51D2C" w:rsidRDefault="00C51D2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51D2C" w:rsidRDefault="00C51D2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51D2C" w:rsidRDefault="000D0C2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51D2C" w:rsidRDefault="00C51D2C">
      <w:pPr>
        <w:tabs>
          <w:tab w:val="left" w:pos="709"/>
        </w:tabs>
        <w:jc w:val="center"/>
        <w:rPr>
          <w:sz w:val="28"/>
        </w:rPr>
      </w:pPr>
    </w:p>
    <w:p w:rsidR="00C51D2C" w:rsidRDefault="00C51D2C">
      <w:pPr>
        <w:tabs>
          <w:tab w:val="left" w:pos="709"/>
        </w:tabs>
        <w:jc w:val="center"/>
        <w:rPr>
          <w:sz w:val="28"/>
        </w:rPr>
      </w:pPr>
    </w:p>
    <w:p w:rsidR="00C51D2C" w:rsidRDefault="009879D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ноября </w:t>
      </w:r>
      <w:r w:rsidR="000D0C2B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    </w:t>
      </w:r>
      <w:bookmarkStart w:id="0" w:name="_GoBack"/>
      <w:bookmarkEnd w:id="0"/>
      <w:r>
        <w:rPr>
          <w:sz w:val="28"/>
        </w:rPr>
        <w:t xml:space="preserve"> № 677-п</w:t>
      </w:r>
    </w:p>
    <w:p w:rsidR="00C51D2C" w:rsidRDefault="00C51D2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C51D2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2C" w:rsidRDefault="00C51D2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51D2C" w:rsidRDefault="000D0C2B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Михайловское городское поселение Михайловского муниципального района Рязанской области </w:t>
            </w:r>
          </w:p>
        </w:tc>
      </w:tr>
      <w:tr w:rsidR="00C51D2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2C" w:rsidRDefault="000D0C2B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16.09.2022</w:t>
            </w:r>
            <w:r>
              <w:rPr>
                <w:sz w:val="28"/>
              </w:rPr>
              <w:t>, руководствуясь постановлением Правительства Рязанской</w:t>
            </w:r>
            <w:r>
              <w:rPr>
                <w:sz w:val="28"/>
              </w:rPr>
              <w:t xml:space="preserve"> области от 06.08.2008 № 153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</w:rPr>
              <w:br/>
              <w:t>и градостроительства Рязанской обл</w:t>
            </w:r>
            <w:r>
              <w:rPr>
                <w:sz w:val="28"/>
              </w:rPr>
              <w:t xml:space="preserve">асти», </w:t>
            </w:r>
            <w:r>
              <w:rPr>
                <w:color w:val="000000" w:themeColor="text1"/>
                <w:sz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</w:t>
            </w:r>
            <w:r>
              <w:rPr>
                <w:sz w:val="28"/>
              </w:rPr>
              <w:t>нской области ПОСТАНОВЛЯЕТ:</w:t>
            </w:r>
          </w:p>
          <w:p w:rsidR="00C51D2C" w:rsidRDefault="000D0C2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strike/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изменений в правила землепользования и застройки муниципального образования – Михайловское городское поселение Михайловского муниципального района Рязанской области, утвержденные постанов</w:t>
            </w:r>
            <w:r>
              <w:rPr>
                <w:color w:val="auto"/>
                <w:sz w:val="28"/>
                <w:szCs w:val="28"/>
              </w:rPr>
              <w:t>лением главного управления архитектуры                        и градостроительства Рязанской области от 06.09.2019 № 154-п</w:t>
            </w:r>
            <w:r>
              <w:rPr>
                <w:color w:val="auto"/>
                <w:sz w:val="28"/>
                <w:szCs w:val="28"/>
              </w:rPr>
              <w:br/>
              <w:t>«Об утверждении Правил землепользования и застройки муниципального образования – Михайловское городское поселение Михайловского муниц</w:t>
            </w:r>
            <w:r>
              <w:rPr>
                <w:color w:val="auto"/>
                <w:sz w:val="28"/>
                <w:szCs w:val="28"/>
              </w:rPr>
              <w:t>ипального района Рязанской области» (далее – проект внесения изменений в правила землепользования и застройки)</w:t>
            </w:r>
            <w:r>
              <w:rPr>
                <w:sz w:val="28"/>
              </w:rPr>
              <w:t>.</w:t>
            </w:r>
            <w:proofErr w:type="gramEnd"/>
          </w:p>
          <w:p w:rsidR="00C51D2C" w:rsidRDefault="000D0C2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</w:t>
            </w:r>
            <w:r>
              <w:rPr>
                <w:color w:val="auto"/>
                <w:sz w:val="28"/>
                <w:szCs w:val="28"/>
              </w:rPr>
              <w:t xml:space="preserve">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C51D2C" w:rsidRDefault="000D0C2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7524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szCs w:val="28"/>
              </w:rPr>
              <w:lastRenderedPageBreak/>
              <w:t>внесения изменений в правила землепользования и застройки направлять</w:t>
            </w:r>
            <w:r>
              <w:rPr>
                <w:sz w:val="28"/>
                <w:szCs w:val="28"/>
              </w:rPr>
              <w:br/>
              <w:t xml:space="preserve">в государственное казенное учреждение Рязанской области «Центр </w:t>
            </w:r>
            <w:r>
              <w:rPr>
                <w:sz w:val="28"/>
                <w:szCs w:val="28"/>
              </w:rPr>
              <w:t xml:space="preserve">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C51D2C" w:rsidRDefault="000D0C2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Комиссии по территориальному планированию, землепользованию                           и застройке Рязанской области организовать р</w:t>
            </w:r>
            <w:r>
              <w:rPr>
                <w:color w:val="auto"/>
                <w:sz w:val="28"/>
                <w:szCs w:val="28"/>
              </w:rPr>
              <w:t>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C51D2C" w:rsidRDefault="000D0C2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</w:t>
            </w:r>
            <w:r>
              <w:rPr>
                <w:sz w:val="28"/>
              </w:rPr>
              <w:t xml:space="preserve">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51D2C" w:rsidRDefault="000D0C2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</w:t>
            </w:r>
            <w:r>
              <w:rPr>
                <w:color w:val="auto"/>
                <w:sz w:val="28"/>
                <w:szCs w:val="28"/>
              </w:rPr>
              <w:t>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C51D2C" w:rsidRDefault="000D0C2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образования – Михайловский муниципальный район Рязанской области, главе му</w:t>
            </w:r>
            <w:r>
              <w:rPr>
                <w:color w:val="auto"/>
                <w:sz w:val="28"/>
                <w:szCs w:val="28"/>
              </w:rPr>
              <w:t xml:space="preserve">ниципального образования –  Михайловское городское поселение Михайловского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</w:t>
            </w:r>
            <w:r>
              <w:rPr>
                <w:color w:val="auto"/>
                <w:sz w:val="28"/>
                <w:szCs w:val="28"/>
              </w:rPr>
              <w:t>совой информации.</w:t>
            </w:r>
          </w:p>
          <w:p w:rsidR="00C51D2C" w:rsidRDefault="000D0C2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C51D2C" w:rsidRDefault="00C51D2C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C51D2C" w:rsidRDefault="00C51D2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51D2C" w:rsidRDefault="00C51D2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51D2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D2C" w:rsidRDefault="000D0C2B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Р.В. Шашкин</w:t>
            </w:r>
          </w:p>
          <w:p w:rsidR="00C51D2C" w:rsidRDefault="00C51D2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51D2C" w:rsidRDefault="00C51D2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51D2C" w:rsidRDefault="00C51D2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C51D2C" w:rsidRDefault="00C51D2C">
      <w:pPr>
        <w:tabs>
          <w:tab w:val="left" w:pos="709"/>
        </w:tabs>
        <w:jc w:val="both"/>
        <w:rPr>
          <w:sz w:val="28"/>
        </w:rPr>
      </w:pPr>
    </w:p>
    <w:p w:rsidR="00C51D2C" w:rsidRDefault="00C51D2C"/>
    <w:sectPr w:rsidR="00C51D2C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2B" w:rsidRDefault="000D0C2B">
      <w:r>
        <w:separator/>
      </w:r>
    </w:p>
  </w:endnote>
  <w:endnote w:type="continuationSeparator" w:id="0">
    <w:p w:rsidR="000D0C2B" w:rsidRDefault="000D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2B" w:rsidRDefault="000D0C2B">
      <w:r>
        <w:separator/>
      </w:r>
    </w:p>
  </w:footnote>
  <w:footnote w:type="continuationSeparator" w:id="0">
    <w:p w:rsidR="000D0C2B" w:rsidRDefault="000D0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2C" w:rsidRDefault="000D0C2B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51D2C" w:rsidRDefault="00C51D2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7D2"/>
    <w:multiLevelType w:val="multilevel"/>
    <w:tmpl w:val="F24A93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A2B36E6"/>
    <w:multiLevelType w:val="multilevel"/>
    <w:tmpl w:val="F4C863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D9C527E"/>
    <w:multiLevelType w:val="multilevel"/>
    <w:tmpl w:val="727C68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DC330AF"/>
    <w:multiLevelType w:val="multilevel"/>
    <w:tmpl w:val="AD24D6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1E40213"/>
    <w:multiLevelType w:val="multilevel"/>
    <w:tmpl w:val="C33AFB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4EC6456"/>
    <w:multiLevelType w:val="multilevel"/>
    <w:tmpl w:val="DEC23B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5476AD1"/>
    <w:multiLevelType w:val="multilevel"/>
    <w:tmpl w:val="5ACA79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FBA5885"/>
    <w:multiLevelType w:val="multilevel"/>
    <w:tmpl w:val="EC284D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16E2834"/>
    <w:multiLevelType w:val="multilevel"/>
    <w:tmpl w:val="22B617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233A2F88"/>
    <w:multiLevelType w:val="multilevel"/>
    <w:tmpl w:val="DA7436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2ABD4C3E"/>
    <w:multiLevelType w:val="multilevel"/>
    <w:tmpl w:val="6A023A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2ADC008C"/>
    <w:multiLevelType w:val="multilevel"/>
    <w:tmpl w:val="BA76B2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C20009B"/>
    <w:multiLevelType w:val="multilevel"/>
    <w:tmpl w:val="65668B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31344C43"/>
    <w:multiLevelType w:val="multilevel"/>
    <w:tmpl w:val="55AE67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354B48CC"/>
    <w:multiLevelType w:val="multilevel"/>
    <w:tmpl w:val="426222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435C575F"/>
    <w:multiLevelType w:val="multilevel"/>
    <w:tmpl w:val="F7DC75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477C21CA"/>
    <w:multiLevelType w:val="multilevel"/>
    <w:tmpl w:val="3718FE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4B176A11"/>
    <w:multiLevelType w:val="multilevel"/>
    <w:tmpl w:val="825A2FE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4FDD1676"/>
    <w:multiLevelType w:val="multilevel"/>
    <w:tmpl w:val="4ACE18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57407A7D"/>
    <w:multiLevelType w:val="multilevel"/>
    <w:tmpl w:val="2A0C86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57FD4CD3"/>
    <w:multiLevelType w:val="multilevel"/>
    <w:tmpl w:val="363609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58783F91"/>
    <w:multiLevelType w:val="multilevel"/>
    <w:tmpl w:val="BE4A8C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5CF32E68"/>
    <w:multiLevelType w:val="multilevel"/>
    <w:tmpl w:val="E0F6DE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5EA0700C"/>
    <w:multiLevelType w:val="multilevel"/>
    <w:tmpl w:val="0E58CB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EF52306"/>
    <w:multiLevelType w:val="multilevel"/>
    <w:tmpl w:val="0DFCE6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60C94323"/>
    <w:multiLevelType w:val="multilevel"/>
    <w:tmpl w:val="B914E3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61E55A02"/>
    <w:multiLevelType w:val="multilevel"/>
    <w:tmpl w:val="D42C37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68031769"/>
    <w:multiLevelType w:val="multilevel"/>
    <w:tmpl w:val="45542D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704B3880"/>
    <w:multiLevelType w:val="multilevel"/>
    <w:tmpl w:val="081A34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72531BEC"/>
    <w:multiLevelType w:val="multilevel"/>
    <w:tmpl w:val="AD8EAC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75686D8F"/>
    <w:multiLevelType w:val="multilevel"/>
    <w:tmpl w:val="80689D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79C7274A"/>
    <w:multiLevelType w:val="multilevel"/>
    <w:tmpl w:val="F5F45D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7A6843B2"/>
    <w:multiLevelType w:val="multilevel"/>
    <w:tmpl w:val="34C861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7A916826"/>
    <w:multiLevelType w:val="multilevel"/>
    <w:tmpl w:val="DB04DB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1"/>
  </w:num>
  <w:num w:numId="2">
    <w:abstractNumId w:val="13"/>
  </w:num>
  <w:num w:numId="3">
    <w:abstractNumId w:val="33"/>
  </w:num>
  <w:num w:numId="4">
    <w:abstractNumId w:val="15"/>
  </w:num>
  <w:num w:numId="5">
    <w:abstractNumId w:val="18"/>
  </w:num>
  <w:num w:numId="6">
    <w:abstractNumId w:val="23"/>
  </w:num>
  <w:num w:numId="7">
    <w:abstractNumId w:val="7"/>
  </w:num>
  <w:num w:numId="8">
    <w:abstractNumId w:val="14"/>
  </w:num>
  <w:num w:numId="9">
    <w:abstractNumId w:val="8"/>
  </w:num>
  <w:num w:numId="10">
    <w:abstractNumId w:val="12"/>
  </w:num>
  <w:num w:numId="11">
    <w:abstractNumId w:val="32"/>
  </w:num>
  <w:num w:numId="12">
    <w:abstractNumId w:val="9"/>
  </w:num>
  <w:num w:numId="13">
    <w:abstractNumId w:val="6"/>
  </w:num>
  <w:num w:numId="14">
    <w:abstractNumId w:val="30"/>
  </w:num>
  <w:num w:numId="15">
    <w:abstractNumId w:val="25"/>
  </w:num>
  <w:num w:numId="16">
    <w:abstractNumId w:val="17"/>
  </w:num>
  <w:num w:numId="17">
    <w:abstractNumId w:val="11"/>
  </w:num>
  <w:num w:numId="18">
    <w:abstractNumId w:val="20"/>
  </w:num>
  <w:num w:numId="19">
    <w:abstractNumId w:val="0"/>
  </w:num>
  <w:num w:numId="20">
    <w:abstractNumId w:val="19"/>
  </w:num>
  <w:num w:numId="21">
    <w:abstractNumId w:val="10"/>
  </w:num>
  <w:num w:numId="22">
    <w:abstractNumId w:val="31"/>
  </w:num>
  <w:num w:numId="23">
    <w:abstractNumId w:val="3"/>
  </w:num>
  <w:num w:numId="24">
    <w:abstractNumId w:val="22"/>
  </w:num>
  <w:num w:numId="25">
    <w:abstractNumId w:val="26"/>
  </w:num>
  <w:num w:numId="26">
    <w:abstractNumId w:val="1"/>
  </w:num>
  <w:num w:numId="27">
    <w:abstractNumId w:val="16"/>
  </w:num>
  <w:num w:numId="28">
    <w:abstractNumId w:val="27"/>
  </w:num>
  <w:num w:numId="29">
    <w:abstractNumId w:val="4"/>
  </w:num>
  <w:num w:numId="30">
    <w:abstractNumId w:val="24"/>
  </w:num>
  <w:num w:numId="31">
    <w:abstractNumId w:val="2"/>
  </w:num>
  <w:num w:numId="32">
    <w:abstractNumId w:val="29"/>
  </w:num>
  <w:num w:numId="33">
    <w:abstractNumId w:val="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2C"/>
    <w:rsid w:val="000D0C2B"/>
    <w:rsid w:val="009879D2"/>
    <w:rsid w:val="00C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58</cp:revision>
  <dcterms:created xsi:type="dcterms:W3CDTF">2020-12-26T06:51:00Z</dcterms:created>
  <dcterms:modified xsi:type="dcterms:W3CDTF">2022-11-16T06:56:00Z</dcterms:modified>
</cp:coreProperties>
</file>