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97147" w:rsidRDefault="00897147" w:rsidP="00897147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153DE5">
        <w:rPr>
          <w:rFonts w:ascii="Times New Roman" w:hAnsi="Times New Roman"/>
          <w:bCs/>
          <w:sz w:val="28"/>
          <w:szCs w:val="28"/>
        </w:rPr>
        <w:t>от 06 декабря 2022 г. № 44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EC23BB" wp14:editId="7723ACC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70FD4" w:rsidTr="007A4F8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70FD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70FD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170FD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170FD4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170FD4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170FD4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A24837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81,</w:t>
            </w:r>
            <w:r w:rsidR="00170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от 29.03.2022 № 105, от 04.05.2022 № 168, от 31.05.2022</w:t>
            </w:r>
          </w:p>
          <w:p w:rsid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70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от 20.07.2022 № 268, от 19.08.2022 № 302, от 19.08.2022</w:t>
            </w:r>
          </w:p>
          <w:p w:rsidR="000D5EED" w:rsidRPr="00170FD4" w:rsidRDefault="00A24837" w:rsidP="00170FD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0FD4">
              <w:rPr>
                <w:rFonts w:ascii="Times New Roman" w:hAnsi="Times New Roman"/>
                <w:sz w:val="28"/>
                <w:szCs w:val="28"/>
              </w:rPr>
              <w:t>№ 303,</w:t>
            </w:r>
            <w:r w:rsidR="00170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F7387" w:rsidRPr="00170FD4">
              <w:rPr>
                <w:rFonts w:ascii="Times New Roman" w:hAnsi="Times New Roman"/>
                <w:sz w:val="28"/>
                <w:szCs w:val="28"/>
              </w:rPr>
              <w:t>01.11.2022 №</w:t>
            </w:r>
            <w:r w:rsidR="00DD257F" w:rsidRPr="00170FD4">
              <w:rPr>
                <w:rFonts w:ascii="Times New Roman" w:hAnsi="Times New Roman"/>
                <w:sz w:val="28"/>
                <w:szCs w:val="28"/>
              </w:rPr>
              <w:t xml:space="preserve"> 390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170FD4" w:rsidRDefault="00170FD4" w:rsidP="006B6F9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B6F97" w:rsidRPr="00170FD4" w:rsidRDefault="00F9060B" w:rsidP="006B6F97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70FD4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6B6F97" w:rsidRPr="00170FD4"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6B6F97" w:rsidRPr="00170FD4" w:rsidRDefault="00F9060B" w:rsidP="006B6F9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lastRenderedPageBreak/>
        <w:t>- в</w:t>
      </w:r>
      <w:r w:rsidR="006B6F97" w:rsidRPr="00170FD4">
        <w:rPr>
          <w:rFonts w:ascii="Times New Roman" w:hAnsi="Times New Roman"/>
          <w:sz w:val="28"/>
          <w:szCs w:val="28"/>
        </w:rPr>
        <w:t xml:space="preserve"> строке «Финансовое обеспечение Программы» раздела 1 «Паспорт государственной программы Рязанской области» цифры «78 121 972,24532», «65 964 161,04532», «53936241,21699» заменить соответственно цифрами «78 527 906,49532», «66 370 095,29532», «54 342 175,46699».</w:t>
      </w:r>
    </w:p>
    <w:p w:rsidR="006B6F97" w:rsidRPr="00170FD4" w:rsidRDefault="00170FD4" w:rsidP="006B6F9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060B" w:rsidRPr="00170FD4">
        <w:rPr>
          <w:rFonts w:ascii="Times New Roman" w:hAnsi="Times New Roman"/>
          <w:sz w:val="28"/>
          <w:szCs w:val="28"/>
        </w:rPr>
        <w:t>р</w:t>
      </w:r>
      <w:r w:rsidR="006B6F97" w:rsidRPr="00170FD4">
        <w:rPr>
          <w:rFonts w:ascii="Times New Roman" w:hAnsi="Times New Roman"/>
          <w:sz w:val="28"/>
          <w:szCs w:val="28"/>
        </w:rPr>
        <w:t>аздел 3 «Финансовое обеспечение Программы» изложить в следующей редакции:</w:t>
      </w:r>
    </w:p>
    <w:p w:rsidR="006B6F97" w:rsidRPr="00170FD4" w:rsidRDefault="006B6F97" w:rsidP="006B6F97">
      <w:pPr>
        <w:pStyle w:val="af1"/>
        <w:tabs>
          <w:tab w:val="left" w:pos="1022"/>
        </w:tabs>
        <w:spacing w:line="232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«3. Финансовое обеспечение Программы</w:t>
      </w:r>
    </w:p>
    <w:p w:rsidR="006B6F97" w:rsidRPr="00170FD4" w:rsidRDefault="006B6F97" w:rsidP="006B6F9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B6F97" w:rsidRPr="00170FD4" w:rsidTr="006B6F97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6B6F97" w:rsidRPr="00170FD4" w:rsidTr="006B6F97">
        <w:trPr>
          <w:cantSplit/>
          <w:trHeight w:val="8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0FD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6B6F97" w:rsidRPr="00170FD4" w:rsidRDefault="006B6F97" w:rsidP="006B6F97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B6F97" w:rsidRPr="00170FD4" w:rsidTr="006B6F97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6B6F97" w:rsidRPr="00170FD4" w:rsidTr="006B6F97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21 738 343,00059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5 772 580,06006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7 537 823,75041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8 427 939,19012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12 470 646,10059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3 928 052,86006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4 496 490,75041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4 046 102,49012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12 468 546,10059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3 927 352,86006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4 495 790,75041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4 045 402,49012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5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9 267 696,9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1 844 527,2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20 925 165,18159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5 436 506,84106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7 341 771,45041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8 146 886,89012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77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12 075 350,18159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3 719 156,94106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12 075 350,18159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3 719 156,94106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19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8 849 815,0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1 717 349,9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2 895 980,7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4 236 484,4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21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676 077,819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235 373,219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195 352,3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164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258 195,919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265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258 195,919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07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417 881,9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137 100,0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100 700,0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35 700,0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134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135 000,0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56 789 563,49473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8 767 455,70625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5 406 202,65717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5 907 118,88533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170FD4" w:rsidTr="006B6F97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53 899 449,19473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6 872 020,61196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4 814 675,95717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5 502 132,88533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170FD4" w:rsidTr="006B6F97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41 873 629,36640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5 440 700,30810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3 941 380,56024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4 620 613,24275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6B6F97" w:rsidRPr="00170FD4" w:rsidTr="006B6F97">
        <w:trPr>
          <w:cantSplit/>
          <w:trHeight w:val="22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1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2 890 114,3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1 893 601,6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5048B8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78 527 906,49532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14 540 035,76631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170FD4" w:rsidTr="005048B8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66 370 095,29532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10 800 073,47202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170FD4" w:rsidTr="005048B8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54 342 175,46699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9 368 053,16816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6B6F97" w:rsidRPr="00170FD4" w:rsidTr="006B6F97">
        <w:trPr>
          <w:cantSplit/>
          <w:trHeight w:val="2332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6B6F97">
        <w:trPr>
          <w:cantSplit/>
          <w:trHeight w:val="19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B6F97" w:rsidRPr="00170FD4" w:rsidTr="006B6F97">
        <w:trPr>
          <w:cantSplit/>
          <w:trHeight w:val="1808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78 525 194,49532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14 539 267,76631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12 943 258,40758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14 334 290,07545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7 371 224,9307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6B6F97" w:rsidRPr="00170FD4" w:rsidTr="006B6F97">
        <w:trPr>
          <w:cantSplit/>
          <w:trHeight w:val="1779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66 367 383,29532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10 799 305,47202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6B6F97" w:rsidRPr="00170FD4" w:rsidTr="006B6F97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54 342 175,46699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9 368 053,16816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6B6F97" w:rsidRPr="00170FD4" w:rsidTr="006B6F97">
        <w:trPr>
          <w:cantSplit/>
          <w:trHeight w:val="2437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6B6F97">
        <w:trPr>
          <w:cantSplit/>
          <w:trHeight w:val="79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2 712,0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6"/>
          <w:szCs w:val="6"/>
        </w:rPr>
      </w:pPr>
    </w:p>
    <w:p w:rsidR="006B6F97" w:rsidRPr="00170FD4" w:rsidRDefault="006B6F97" w:rsidP="006B6F9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Общий объем финансирования Программы не включает объемы неиспользованных средств областного бюджета отчетного финансового года.».</w:t>
      </w:r>
    </w:p>
    <w:p w:rsidR="006B6F97" w:rsidRPr="00170FD4" w:rsidRDefault="00F9060B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- в</w:t>
      </w:r>
      <w:r w:rsidR="006B6F97" w:rsidRPr="00170FD4">
        <w:rPr>
          <w:rFonts w:ascii="Times New Roman" w:hAnsi="Times New Roman"/>
          <w:sz w:val="28"/>
          <w:szCs w:val="28"/>
        </w:rPr>
        <w:t xml:space="preserve"> разделе 5 «Сведения о подпрограммах Программы»:</w:t>
      </w:r>
    </w:p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1) в подразделе 5.1 «Подпрограмма № 1 «Дорожное хозяйство»:</w:t>
      </w:r>
    </w:p>
    <w:p w:rsidR="006B6F97" w:rsidRPr="00170FD4" w:rsidRDefault="00D3355A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1.1)</w:t>
      </w:r>
      <w:r w:rsidR="006B6F97" w:rsidRPr="00170FD4">
        <w:rPr>
          <w:rFonts w:ascii="Times New Roman" w:hAnsi="Times New Roman"/>
          <w:sz w:val="28"/>
          <w:szCs w:val="28"/>
        </w:rPr>
        <w:t> подпункт 3.1.9 таблицы пункта 4 «Результаты структурных элементов» изложить в следующей редакции:</w:t>
      </w:r>
    </w:p>
    <w:tbl>
      <w:tblPr>
        <w:tblW w:w="9530" w:type="dxa"/>
        <w:tblInd w:w="-3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6B6F97" w:rsidRPr="00170FD4" w:rsidTr="00170FD4">
        <w:trPr>
          <w:trHeight w:val="62"/>
          <w:tblHeader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B6F97" w:rsidRPr="00170FD4" w:rsidTr="00170FD4">
        <w:trPr>
          <w:cantSplit/>
          <w:trHeight w:val="109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«3.1.9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Построены (реконструированы) и отремонтированы автомобильные дороги на сельских территориях,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6F97" w:rsidRPr="00170FD4" w:rsidTr="00170FD4">
        <w:trPr>
          <w:cantSplit/>
          <w:trHeight w:val="1099"/>
        </w:trPr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автомобильны</w:t>
            </w:r>
            <w:r w:rsidR="003A5372" w:rsidRPr="00170F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D4"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3A5372" w:rsidRPr="00170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FD4">
              <w:rPr>
                <w:rFonts w:ascii="Times New Roman" w:hAnsi="Times New Roman"/>
                <w:sz w:val="24"/>
                <w:szCs w:val="24"/>
              </w:rPr>
              <w:t xml:space="preserve">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6F97" w:rsidRPr="00170FD4" w:rsidTr="00170FD4">
        <w:trPr>
          <w:cantSplit/>
          <w:trHeight w:val="770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автомобильны</w:t>
            </w:r>
            <w:r w:rsidR="003A5372" w:rsidRPr="00170F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D4"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3A5372" w:rsidRPr="00170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FD4">
              <w:rPr>
                <w:rFonts w:ascii="Times New Roman" w:hAnsi="Times New Roman"/>
                <w:sz w:val="24"/>
                <w:szCs w:val="24"/>
              </w:rPr>
              <w:t xml:space="preserve">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D4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6B6F97" w:rsidRPr="00170FD4" w:rsidRDefault="00D3355A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1.2)</w:t>
      </w:r>
      <w:r w:rsidR="006B6F97" w:rsidRPr="00170FD4">
        <w:rPr>
          <w:rFonts w:ascii="Times New Roman" w:hAnsi="Times New Roman"/>
          <w:sz w:val="28"/>
          <w:szCs w:val="28"/>
        </w:rPr>
        <w:t xml:space="preserve"> в таблице пункта 5 «Перечень мероприятий подпрограммы»:</w:t>
      </w:r>
    </w:p>
    <w:p w:rsidR="006B6F97" w:rsidRPr="00170FD4" w:rsidRDefault="006B6F97" w:rsidP="006B6F9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пункт 1.1, подпункты 1.1.1, 1.1.2</w:t>
      </w:r>
      <w:r w:rsidR="00D15F6B" w:rsidRPr="00170FD4">
        <w:rPr>
          <w:rFonts w:ascii="Times New Roman" w:hAnsi="Times New Roman"/>
          <w:sz w:val="28"/>
          <w:szCs w:val="28"/>
        </w:rPr>
        <w:t>, 1.1.5</w:t>
      </w:r>
      <w:r w:rsidRPr="00170FD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B6F97" w:rsidRPr="00170FD4" w:rsidRDefault="006B6F97" w:rsidP="006B6F9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2829"/>
        <w:gridCol w:w="425"/>
        <w:gridCol w:w="424"/>
        <w:gridCol w:w="424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D15F6B">
        <w:trPr>
          <w:cantSplit/>
          <w:trHeight w:val="193"/>
          <w:tblHeader/>
        </w:trPr>
        <w:tc>
          <w:tcPr>
            <w:tcW w:w="674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B6F97" w:rsidRPr="00170FD4" w:rsidTr="00D15F6B">
        <w:trPr>
          <w:cantSplit/>
          <w:trHeight w:val="1613"/>
        </w:trPr>
        <w:tc>
          <w:tcPr>
            <w:tcW w:w="674" w:type="dxa"/>
            <w:vMerge w:val="restart"/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«1.1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Региональный проект «Дорожная сеть (Рязанская область)», в том числе: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8E0825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20 925 165,18159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8E0825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5 436 506,84106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7 341 771,45041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8 146 886,89012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694"/>
        </w:trPr>
        <w:tc>
          <w:tcPr>
            <w:tcW w:w="674" w:type="dxa"/>
            <w:vMerge/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12 075 350,18159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3 719 156,94106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4 445 790,75041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3 910 402,49012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762"/>
        </w:trPr>
        <w:tc>
          <w:tcPr>
            <w:tcW w:w="674" w:type="dxa"/>
            <w:vMerge/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12 075 350,18159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3 719 156,94106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4 445 790,75041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3 910 402,49012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209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8 849 815,0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1 717 349,9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6B6F97" w:rsidRPr="00170FD4" w:rsidTr="00D15F6B">
        <w:trPr>
          <w:cantSplit/>
          <w:trHeight w:val="1485"/>
        </w:trPr>
        <w:tc>
          <w:tcPr>
            <w:tcW w:w="674" w:type="dxa"/>
            <w:tcBorders>
              <w:bottom w:val="nil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170FD4">
              <w:rPr>
                <w:rFonts w:ascii="Times New Roman" w:hAnsi="Times New Roman"/>
                <w:spacing w:val="-2"/>
                <w:sz w:val="22"/>
                <w:szCs w:val="22"/>
              </w:rPr>
              <w:t>межмуниципального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137 108,80896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67 108,80896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778"/>
        </w:trPr>
        <w:tc>
          <w:tcPr>
            <w:tcW w:w="6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137 108,80896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67 108,80896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667"/>
        </w:trPr>
        <w:tc>
          <w:tcPr>
            <w:tcW w:w="674" w:type="dxa"/>
            <w:tcBorders>
              <w:bottom w:val="nil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8 816 168,68357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2 565 501,82509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2 805 732,97551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636"/>
        </w:trPr>
        <w:tc>
          <w:tcPr>
            <w:tcW w:w="674" w:type="dxa"/>
            <w:tcBorders>
              <w:top w:val="nil"/>
              <w:bottom w:val="nil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8 816 168,68357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D15F6B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2 565 501,82509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2 805 732,97551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15F6B">
        <w:trPr>
          <w:cantSplit/>
          <w:trHeight w:val="1209"/>
        </w:trPr>
        <w:tc>
          <w:tcPr>
            <w:tcW w:w="6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8 552 258,0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1 419 792,9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B3413" w:rsidRPr="00170FD4" w:rsidTr="002B3413">
        <w:trPr>
          <w:cantSplit/>
          <w:trHeight w:val="1600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«1.1.5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2B3413" w:rsidRPr="00170FD4" w:rsidRDefault="002B3413" w:rsidP="00D15F6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1 486 933,07254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686 933,07254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B3413" w:rsidRPr="00170FD4" w:rsidTr="002B3413">
        <w:trPr>
          <w:cantSplit/>
          <w:trHeight w:val="1638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2B3413" w:rsidRPr="00170FD4" w:rsidRDefault="002B3413" w:rsidP="00D15F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E103E5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1 486 933,07254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E103E5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686 933,07254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3413" w:rsidRPr="00170FD4" w:rsidRDefault="002B3413" w:rsidP="00D15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B6F97" w:rsidRPr="00170FD4" w:rsidRDefault="006B6F97" w:rsidP="006B6F97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6B6F97" w:rsidRPr="00170FD4" w:rsidRDefault="006B6F97" w:rsidP="006B6F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строку «Всего по региональным проектам» изложить в следующей редакции:</w:t>
      </w:r>
    </w:p>
    <w:p w:rsidR="005048B8" w:rsidRPr="00170FD4" w:rsidRDefault="005048B8" w:rsidP="006B6F9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8B8" w:rsidRPr="00170FD4" w:rsidRDefault="005048B8" w:rsidP="006B6F9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03E5" w:rsidRPr="00170FD4" w:rsidRDefault="00E103E5" w:rsidP="006B6F97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6B6F97">
        <w:trPr>
          <w:tblHeader/>
        </w:trPr>
        <w:tc>
          <w:tcPr>
            <w:tcW w:w="66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B6F97" w:rsidRPr="00170FD4" w:rsidTr="006B6F97">
        <w:trPr>
          <w:cantSplit/>
          <w:trHeight w:val="1916"/>
        </w:trPr>
        <w:tc>
          <w:tcPr>
            <w:tcW w:w="4351" w:type="dxa"/>
            <w:gridSpan w:val="4"/>
            <w:vMerge w:val="restart"/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21 738 343,00059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5 772 580,06006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7 537 823,75041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8 427 939,19012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716"/>
        </w:trPr>
        <w:tc>
          <w:tcPr>
            <w:tcW w:w="4351" w:type="dxa"/>
            <w:gridSpan w:val="4"/>
            <w:vMerge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12 470 646,10059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3 928 052,86006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4 496 490,75041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4 046 102,49012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778"/>
        </w:trPr>
        <w:tc>
          <w:tcPr>
            <w:tcW w:w="4351" w:type="dxa"/>
            <w:gridSpan w:val="4"/>
            <w:vMerge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12 468 546,10059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E103E5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3 927 352,86006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4 495 790,75041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4 045 402,49012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113"/>
        </w:trPr>
        <w:tc>
          <w:tcPr>
            <w:tcW w:w="4351" w:type="dxa"/>
            <w:gridSpan w:val="4"/>
            <w:vMerge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9 267 696,9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1 844 527,2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4 381 836,7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  <w:highlight w:val="yellow"/>
        </w:rPr>
      </w:pPr>
    </w:p>
    <w:p w:rsidR="006B6F97" w:rsidRPr="00170FD4" w:rsidRDefault="006B6F97" w:rsidP="006B6F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пункт 3.1, подпункты 3.1.1, 3.1.3.12, </w:t>
      </w:r>
      <w:r w:rsidR="00F73D92" w:rsidRPr="00170FD4">
        <w:rPr>
          <w:rFonts w:ascii="Times New Roman" w:hAnsi="Times New Roman"/>
          <w:sz w:val="28"/>
          <w:szCs w:val="28"/>
        </w:rPr>
        <w:t xml:space="preserve">3.1.5, </w:t>
      </w:r>
      <w:r w:rsidRPr="00170FD4">
        <w:rPr>
          <w:rFonts w:ascii="Times New Roman" w:hAnsi="Times New Roman"/>
          <w:sz w:val="28"/>
          <w:szCs w:val="28"/>
        </w:rPr>
        <w:t>3.1.6, пункт 3.4, подпункт 3.4.1 изложить в следующей редакции:</w:t>
      </w:r>
    </w:p>
    <w:p w:rsidR="001A1235" w:rsidRPr="00170FD4" w:rsidRDefault="001A1235" w:rsidP="006B6F97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5048B8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B6F97" w:rsidRPr="00170FD4" w:rsidTr="005048B8">
        <w:trPr>
          <w:cantSplit/>
          <w:trHeight w:val="185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170FD4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41 469 592,61796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6 726 668,26581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3 946 939,67240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4 476 190,56075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6B6F97" w:rsidRPr="00170FD4" w:rsidTr="005048B8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38 579 478,31796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4 833 066,66581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6B6F97" w:rsidRPr="00170FD4" w:rsidTr="005048B8">
        <w:trPr>
          <w:cantSplit/>
          <w:trHeight w:val="1771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38 579 478,31796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DE07B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4 833 066,66581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6B6F97" w:rsidRPr="00170FD4" w:rsidTr="005048B8">
        <w:trPr>
          <w:cantSplit/>
          <w:trHeight w:val="1217"/>
        </w:trPr>
        <w:tc>
          <w:tcPr>
            <w:tcW w:w="665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6B6F97" w:rsidRPr="00170FD4" w:rsidTr="006B6F97">
        <w:trPr>
          <w:cantSplit/>
          <w:trHeight w:val="1686"/>
        </w:trPr>
        <w:tc>
          <w:tcPr>
            <w:tcW w:w="665" w:type="dxa"/>
            <w:vMerge w:val="restart"/>
          </w:tcPr>
          <w:p w:rsidR="006B6F97" w:rsidRPr="00170FD4" w:rsidRDefault="006B6F97" w:rsidP="006B6F9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170FD4">
              <w:rPr>
                <w:rFonts w:ascii="Times New Roman" w:hAnsi="Times New Roman"/>
                <w:spacing w:val="-2"/>
                <w:sz w:val="22"/>
                <w:szCs w:val="22"/>
              </w:rPr>
              <w:t>межмуниципального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13 118 046,45668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2 176 858,0073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1 629 574,41088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6B6F97">
        <w:trPr>
          <w:cantSplit/>
          <w:trHeight w:val="1771"/>
        </w:trPr>
        <w:tc>
          <w:tcPr>
            <w:tcW w:w="665" w:type="dxa"/>
            <w:vMerge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13 118 046,45668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2 176 858,0073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1 629 574,41088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6B6F97" w:rsidRPr="00170FD4" w:rsidTr="006B6F97">
        <w:trPr>
          <w:cantSplit/>
          <w:trHeight w:val="1744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«3.1.3.12</w:t>
            </w: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92 778,54976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15 768,8951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5048B8">
        <w:trPr>
          <w:cantSplit/>
          <w:trHeight w:val="148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92 778,54976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15 768,8951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5048B8">
        <w:trPr>
          <w:cantSplit/>
          <w:trHeight w:val="1806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по реконструкции автомобильной дороги: от автодороги «Калуга - Тула - Михайлов - Рязань» -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Секиотово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Корректировка проектов планировки и межевания территории на строительство II этапа Северного обхода города Рязани (от автодороги М-5 «Урал» - через Рязань - Владимир)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49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170FD4">
        <w:trPr>
          <w:cantSplit/>
          <w:trHeight w:val="1288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на реконструкцию мостового перехода через реку Пожва на автомобильной дороге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Дегтяные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Борки - Поляки в Ухоловском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B44CF">
        <w:trPr>
          <w:cantSplit/>
          <w:trHeight w:val="1057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B44CF">
        <w:trPr>
          <w:cantSplit/>
          <w:trHeight w:val="1062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Разработка проектов планировки и межевания территории и проектной документации на строительство автомобильной дороги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Князево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Топилы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>, 1 пусковой компле</w:t>
            </w:r>
            <w:proofErr w:type="gramStart"/>
            <w:r w:rsidRPr="00170FD4">
              <w:rPr>
                <w:rFonts w:ascii="Times New Roman" w:hAnsi="Times New Roman"/>
                <w:sz w:val="22"/>
                <w:szCs w:val="22"/>
              </w:rPr>
              <w:t>кс в Ск</w:t>
            </w:r>
            <w:proofErr w:type="gram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опинском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DB44CF">
        <w:trPr>
          <w:cantSplit/>
          <w:trHeight w:val="1051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       ул. </w:t>
            </w:r>
            <w:proofErr w:type="gramStart"/>
            <w:r w:rsidRPr="00170FD4">
              <w:rPr>
                <w:rFonts w:ascii="Times New Roman" w:hAnsi="Times New Roman"/>
                <w:sz w:val="22"/>
                <w:szCs w:val="22"/>
              </w:rPr>
              <w:t>Большая</w:t>
            </w:r>
            <w:proofErr w:type="gram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в г. Рязани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122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Шереметьево -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- Вышгород - Наумово -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Гавердово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121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Рязань (от села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Шумашь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) - Спасск-Рязанский - Ижевское - Лакаш (7+000 - 33+000) в Рязанском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013"/>
        </w:trPr>
        <w:tc>
          <w:tcPr>
            <w:tcW w:w="665" w:type="dxa"/>
            <w:tcBorders>
              <w:top w:val="nil"/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6B6F97" w:rsidRPr="00170FD4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5048B8">
        <w:trPr>
          <w:cantSplit/>
          <w:trHeight w:val="1535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B6F97" w:rsidRPr="00170FD4" w:rsidRDefault="006B6F97" w:rsidP="00170FD4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и осуществление технологического присоединения к электрическим сетям для реконструкции Северной 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365AF0">
        <w:trPr>
          <w:cantSplit/>
          <w:trHeight w:val="1298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окружной дороги в               г. Рязани, 2 участок             </w:t>
            </w:r>
            <w:proofErr w:type="gramStart"/>
            <w:r w:rsidRPr="00170FD4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0+448 - км 3+876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0F5C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365AF0">
        <w:trPr>
          <w:cantSplit/>
          <w:trHeight w:val="1298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реконструкции Северной окружной дороги в г. Рязани, 3 участок </w:t>
            </w:r>
            <w:proofErr w:type="gramStart"/>
            <w:r w:rsidRPr="00170FD4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3+876 - км 4+169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22 526,993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15 768,89510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365AF0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22 526,993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15 768,89510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365AF0">
        <w:trPr>
          <w:cantSplit/>
          <w:trHeight w:val="1245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реконструкции дороги пр.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Шабулина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 xml:space="preserve"> (от Московского шоссе до Северной окружной дороги в г. Рязани)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6B6F97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6B6F97">
        <w:trPr>
          <w:cantSplit/>
          <w:trHeight w:val="1268"/>
        </w:trPr>
        <w:tc>
          <w:tcPr>
            <w:tcW w:w="665" w:type="dxa"/>
            <w:tcBorders>
              <w:top w:val="nil"/>
              <w:bottom w:val="nil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Корректировка проектной документации на реконструкцию мостового перехода через реку Пара на автомобильной дороге: от автодороги «Сапожок - Сараи - Борец - Шацк с подъездом к станции      </w:t>
            </w:r>
            <w:proofErr w:type="spellStart"/>
            <w:r w:rsidRPr="00170FD4">
              <w:rPr>
                <w:rFonts w:ascii="Times New Roman" w:hAnsi="Times New Roman"/>
                <w:sz w:val="22"/>
                <w:szCs w:val="22"/>
              </w:rPr>
              <w:t>Верда</w:t>
            </w:r>
            <w:proofErr w:type="spellEnd"/>
            <w:r w:rsidRPr="00170FD4">
              <w:rPr>
                <w:rFonts w:ascii="Times New Roman" w:hAnsi="Times New Roman"/>
                <w:sz w:val="22"/>
                <w:szCs w:val="22"/>
              </w:rPr>
              <w:t>» - Березняки - Никольское - Красное - Красная Яблонька в Сапожковском районе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6B6F97">
        <w:trPr>
          <w:cantSplit/>
          <w:trHeight w:val="1249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170FD4" w:rsidRPr="00170FD4" w:rsidRDefault="00170FD4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170FD4" w:rsidRPr="00170FD4" w:rsidTr="008B3814">
        <w:trPr>
          <w:cantSplit/>
          <w:trHeight w:val="1960"/>
        </w:trPr>
        <w:tc>
          <w:tcPr>
            <w:tcW w:w="665" w:type="dxa"/>
            <w:vMerge w:val="restart"/>
            <w:tcBorders>
              <w:top w:val="nil"/>
            </w:tcBorders>
          </w:tcPr>
          <w:p w:rsidR="00170FD4" w:rsidRPr="00170FD4" w:rsidRDefault="00170FD4" w:rsidP="008B381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«3.1.5</w:t>
            </w:r>
          </w:p>
        </w:tc>
        <w:tc>
          <w:tcPr>
            <w:tcW w:w="2835" w:type="dxa"/>
            <w:vMerge w:val="restart"/>
          </w:tcPr>
          <w:p w:rsidR="00170FD4" w:rsidRPr="00170FD4" w:rsidRDefault="00170FD4" w:rsidP="008B3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3 129 206,82927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435 243,17227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700 657,5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244 817,5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257 058,375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269 911,294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283 406,859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297 577,202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312 456,062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328 078,865 </w:t>
            </w:r>
          </w:p>
        </w:tc>
      </w:tr>
      <w:tr w:rsidR="00170FD4" w:rsidRPr="00170FD4" w:rsidTr="00365AF0">
        <w:trPr>
          <w:cantSplit/>
          <w:trHeight w:val="1878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70FD4" w:rsidRPr="00170FD4" w:rsidRDefault="00170FD4" w:rsidP="008B3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3 129 206,82927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435 243,1727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700 657,5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244 817,5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257 058,375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269 911,294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283 406,859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297 577,202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312 456,062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FD4" w:rsidRPr="00170FD4" w:rsidRDefault="00170FD4" w:rsidP="008B38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 xml:space="preserve">328 078,865 </w:t>
            </w:r>
          </w:p>
        </w:tc>
      </w:tr>
      <w:tr w:rsidR="00170FD4" w:rsidRPr="00170FD4" w:rsidTr="006B6F97">
        <w:trPr>
          <w:cantSplit/>
          <w:trHeight w:val="2702"/>
        </w:trPr>
        <w:tc>
          <w:tcPr>
            <w:tcW w:w="665" w:type="dxa"/>
            <w:vMerge w:val="restart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2835" w:type="dxa"/>
            <w:vMerge w:val="restart"/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1 508 211,1722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923 211,1722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285 000,0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170FD4" w:rsidRPr="00170FD4" w:rsidTr="00365DAD">
        <w:trPr>
          <w:cantSplit/>
          <w:trHeight w:val="1249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1 508 211,1722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923 211,1722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285 000,0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50 000,0»</w:t>
            </w:r>
          </w:p>
        </w:tc>
      </w:tr>
      <w:tr w:rsidR="00170FD4" w:rsidRPr="00170FD4" w:rsidTr="005048B8">
        <w:trPr>
          <w:cantSplit/>
          <w:trHeight w:val="150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256 501,07454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162 083,91983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170FD4" w:rsidRPr="00170FD4" w:rsidTr="005048B8">
        <w:trPr>
          <w:cantSplit/>
          <w:trHeight w:val="1491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256 501,07454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160 250,42554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170FD4" w:rsidRPr="00170FD4" w:rsidTr="005048B8">
        <w:trPr>
          <w:cantSplit/>
          <w:trHeight w:val="3749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Default="00170FD4" w:rsidP="00170FD4">
            <w:pPr>
              <w:pStyle w:val="ConsPlusNormal"/>
              <w:spacing w:line="204" w:lineRule="auto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70FD4" w:rsidRPr="00170FD4" w:rsidRDefault="00170FD4" w:rsidP="00170FD4">
            <w:pPr>
              <w:pStyle w:val="ConsPlusNormal"/>
              <w:spacing w:line="204" w:lineRule="auto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FD4" w:rsidRPr="00170FD4" w:rsidTr="006B6F97">
        <w:trPr>
          <w:cantSplit/>
          <w:trHeight w:val="1492"/>
        </w:trPr>
        <w:tc>
          <w:tcPr>
            <w:tcW w:w="665" w:type="dxa"/>
            <w:vMerge w:val="restart"/>
            <w:tcBorders>
              <w:top w:val="single" w:sz="4" w:space="0" w:color="auto"/>
            </w:tcBorders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256 501,07454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160 250,42554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170FD4" w:rsidRPr="00170FD4" w:rsidTr="006B6F97">
        <w:trPr>
          <w:cantSplit/>
          <w:trHeight w:val="3390"/>
        </w:trPr>
        <w:tc>
          <w:tcPr>
            <w:tcW w:w="665" w:type="dxa"/>
            <w:vMerge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</w:tcPr>
          <w:p w:rsidR="00170FD4" w:rsidRPr="00170FD4" w:rsidRDefault="00170FD4" w:rsidP="008B38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170FD4" w:rsidRPr="00170FD4" w:rsidRDefault="00170FD4" w:rsidP="008B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170FD4">
            <w:pPr>
              <w:pStyle w:val="ConsPlusNormal"/>
              <w:spacing w:line="204" w:lineRule="auto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70FD4">
              <w:rPr>
                <w:rFonts w:ascii="Times New Roman" w:hAnsi="Times New Roman" w:cs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70FD4" w:rsidRPr="00170FD4" w:rsidRDefault="00170FD4" w:rsidP="008B38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B6F97" w:rsidRPr="00170FD4" w:rsidRDefault="006B6F97" w:rsidP="006B6F97">
      <w:pPr>
        <w:rPr>
          <w:rFonts w:ascii="Times New Roman" w:hAnsi="Times New Roman"/>
          <w:sz w:val="6"/>
          <w:szCs w:val="6"/>
          <w:highlight w:val="yellow"/>
        </w:rPr>
      </w:pPr>
    </w:p>
    <w:p w:rsidR="006B6F97" w:rsidRPr="00170FD4" w:rsidRDefault="006B6F97" w:rsidP="006B6F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30"/>
        <w:gridCol w:w="98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365DAD">
        <w:trPr>
          <w:tblHeader/>
        </w:trPr>
        <w:tc>
          <w:tcPr>
            <w:tcW w:w="66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B6F97" w:rsidRPr="00170FD4" w:rsidTr="00365DAD">
        <w:trPr>
          <w:cantSplit/>
          <w:trHeight w:val="1738"/>
        </w:trPr>
        <w:tc>
          <w:tcPr>
            <w:tcW w:w="3789" w:type="dxa"/>
            <w:gridSpan w:val="4"/>
            <w:vMerge w:val="restart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F73D92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43 908 572,10886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F73D92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7 353 344,39585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4 422 356,75174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4 915 048,73425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6B6F97" w:rsidRPr="00170FD4" w:rsidTr="00365DAD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F73D92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41 018 457,80886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F73D92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5 457 909,30156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3 830 830,05174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4 510 062,73425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6B6F97" w:rsidRPr="00170FD4" w:rsidTr="00365DAD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0F1C89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40 761 344,73432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0F1C89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5 297 590,87602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3 820 233,66024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4 499 466,34275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6B6F97" w:rsidRPr="00170FD4" w:rsidTr="00365DAD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365DAD">
        <w:trPr>
          <w:cantSplit/>
          <w:trHeight w:val="1204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170FD4" w:rsidTr="00365DAD">
        <w:trPr>
          <w:cantSplit/>
          <w:trHeight w:val="1776"/>
        </w:trPr>
        <w:tc>
          <w:tcPr>
            <w:tcW w:w="3789" w:type="dxa"/>
            <w:gridSpan w:val="4"/>
            <w:vMerge w:val="restart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65 646 </w:t>
            </w:r>
            <w:r w:rsidR="000F1C89" w:rsidRPr="00170FD4">
              <w:rPr>
                <w:rFonts w:ascii="Times New Roman" w:hAnsi="Times New Roman"/>
                <w:sz w:val="22"/>
                <w:szCs w:val="22"/>
              </w:rPr>
              <w:t>9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15,10945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13 125 </w:t>
            </w:r>
            <w:r w:rsidR="000F1C89" w:rsidRPr="00170FD4">
              <w:rPr>
                <w:rFonts w:ascii="Times New Roman" w:hAnsi="Times New Roman"/>
                <w:sz w:val="22"/>
                <w:szCs w:val="22"/>
              </w:rPr>
              <w:t>9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24,45591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11 960 180,50215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6B6F97" w:rsidRPr="00170FD4" w:rsidTr="00365DAD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0F1C89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53 489 103,90945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0F1C89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9 385 962,16162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6B6F97" w:rsidRPr="00170FD4" w:rsidTr="00365DAD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53 229 890,83491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9 224 943,73608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6B6F97" w:rsidRPr="00170FD4" w:rsidTr="00365DAD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365DAD">
        <w:trPr>
          <w:cantSplit/>
          <w:trHeight w:val="1345"/>
        </w:trPr>
        <w:tc>
          <w:tcPr>
            <w:tcW w:w="3789" w:type="dxa"/>
            <w:gridSpan w:val="4"/>
            <w:vMerge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6E2728" w:rsidRPr="00170FD4" w:rsidRDefault="00D3355A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1.3)</w:t>
      </w:r>
      <w:r w:rsidR="006E2728" w:rsidRPr="00170FD4">
        <w:rPr>
          <w:rFonts w:ascii="Times New Roman" w:hAnsi="Times New Roman"/>
          <w:sz w:val="28"/>
          <w:szCs w:val="28"/>
        </w:rPr>
        <w:t xml:space="preserve"> в Порядке предоставления и распределения субсидий из областного бюджета местным бюджетам подпункта 6.2 пункта 6 «Механизм финансирования мероприятий подпрограммы»:</w:t>
      </w:r>
    </w:p>
    <w:p w:rsidR="00757EC3" w:rsidRPr="00170FD4" w:rsidRDefault="00757EC3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в подпункте 3.3 пункта 3:</w:t>
      </w:r>
    </w:p>
    <w:p w:rsidR="006E2728" w:rsidRPr="00170FD4" w:rsidRDefault="006E2728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6E2728" w:rsidRPr="00170FD4" w:rsidRDefault="006E2728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«- к объектам относятся здания (строения, сооружения), в которых размещены обособленные подразделения организаций социального обслуживания, органы государственной власти или органы местного самоуправления, дошкольные образовательные организации, общеобразовательные организации, организации дополнительного образования, медицинские организации и их обособленные структурные подразделения, учреждения культурно-досугового типа или объекты культурного наследия, объекты туризма, физкультурно-спортивные организации, ветеринарные организации и их структурные подразделения, здания (строения, сооружения) автобусных и железнодорожных вокзалов (станций), речных вокзалов (портов), а также железнодорожные платформы, </w:t>
      </w:r>
      <w:r w:rsidRPr="00170FD4">
        <w:rPr>
          <w:rFonts w:ascii="Times New Roman" w:hAnsi="Times New Roman"/>
          <w:sz w:val="28"/>
          <w:szCs w:val="28"/>
        </w:rPr>
        <w:lastRenderedPageBreak/>
        <w:t>пассажирские причалы на внутреннем водном транспорте и объекты торговли;»;</w:t>
      </w:r>
    </w:p>
    <w:p w:rsidR="00757EC3" w:rsidRPr="00170FD4" w:rsidRDefault="00757EC3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757EC3" w:rsidRPr="00170FD4" w:rsidRDefault="00757EC3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«- под территорией реализации мероприятий по развитию транспортной инфраструктуры понимается территория населенного пункта, в границах которого расположена автомобильная дорога</w:t>
      </w:r>
      <w:r w:rsidR="00835426" w:rsidRPr="00170FD4">
        <w:rPr>
          <w:rFonts w:ascii="Times New Roman" w:hAnsi="Times New Roman"/>
          <w:sz w:val="28"/>
          <w:szCs w:val="28"/>
        </w:rPr>
        <w:t xml:space="preserve"> общего пользования местного значения</w:t>
      </w:r>
      <w:r w:rsidRPr="00170FD4">
        <w:rPr>
          <w:rFonts w:ascii="Times New Roman" w:hAnsi="Times New Roman"/>
          <w:sz w:val="28"/>
          <w:szCs w:val="28"/>
        </w:rPr>
        <w:t>, и (или) территория населенных пунктов, расположенных вдоль автомобильной дороги</w:t>
      </w:r>
      <w:r w:rsidR="00835426" w:rsidRPr="00170FD4">
        <w:rPr>
          <w:rFonts w:ascii="Times New Roman" w:hAnsi="Times New Roman"/>
          <w:sz w:val="28"/>
          <w:szCs w:val="28"/>
        </w:rPr>
        <w:t xml:space="preserve"> общего пользования местного значения</w:t>
      </w:r>
      <w:r w:rsidRPr="00170FD4">
        <w:rPr>
          <w:rFonts w:ascii="Times New Roman" w:hAnsi="Times New Roman"/>
          <w:sz w:val="28"/>
          <w:szCs w:val="28"/>
        </w:rPr>
        <w:t xml:space="preserve">, либо территория близлежащих к автомобильной дороге </w:t>
      </w:r>
      <w:r w:rsidR="00835426" w:rsidRPr="00170FD4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Pr="00170FD4">
        <w:rPr>
          <w:rFonts w:ascii="Times New Roman" w:hAnsi="Times New Roman"/>
          <w:sz w:val="28"/>
          <w:szCs w:val="28"/>
        </w:rPr>
        <w:t>населенных пунктов, возможность доступа автомобильного транспорта к которым обеспечивается только по указанной автомобильной дороге</w:t>
      </w:r>
      <w:r w:rsidR="00835426" w:rsidRPr="00170FD4">
        <w:rPr>
          <w:rFonts w:ascii="Times New Roman" w:hAnsi="Times New Roman"/>
          <w:sz w:val="28"/>
          <w:szCs w:val="28"/>
        </w:rPr>
        <w:t xml:space="preserve"> общего пользования местного значения</w:t>
      </w:r>
      <w:r w:rsidRPr="00170FD4">
        <w:rPr>
          <w:rFonts w:ascii="Times New Roman" w:hAnsi="Times New Roman"/>
          <w:sz w:val="28"/>
          <w:szCs w:val="28"/>
        </w:rPr>
        <w:t>;»;</w:t>
      </w:r>
    </w:p>
    <w:p w:rsidR="006E2728" w:rsidRPr="00170FD4" w:rsidRDefault="006E2728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«5. Субсидии по мероприятию, предусмотренному подпунктом 3.1.7 таблицы пункта 5 «Перечень мероприятий подпрограммы», предоставляются в целях софинансирования расходных обязательств муниципальных образований Рязанской области, возникающих при реализации следующих мероприятий по развитию транспортной инфраструктуры на сельских территориях:</w:t>
      </w:r>
    </w:p>
    <w:p w:rsidR="006E2728" w:rsidRPr="00170FD4" w:rsidRDefault="00170FD4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proofErr w:type="gramStart"/>
      <w:r>
        <w:rPr>
          <w:rFonts w:ascii="Times New Roman" w:hAnsi="Times New Roman"/>
          <w:sz w:val="28"/>
          <w:szCs w:val="28"/>
        </w:rPr>
        <w:t>1) </w:t>
      </w:r>
      <w:r w:rsidR="006E2728" w:rsidRPr="00170FD4">
        <w:rPr>
          <w:rFonts w:ascii="Times New Roman" w:hAnsi="Times New Roman"/>
          <w:sz w:val="28"/>
          <w:szCs w:val="28"/>
        </w:rPr>
        <w:t>строительство (реконструкция), капитальный ремонт, ремонт автомобильных дорог общего пользования местного значения на сельских территориях, являющихся территориями, на которых реализованы, и (или) реализуются, и (или) планируются к реализации (начиная с года предоставления субсидии) мероприятия проектов комплексного развития</w:t>
      </w:r>
      <w:r w:rsidR="009F66B0" w:rsidRPr="00170FD4">
        <w:rPr>
          <w:rFonts w:ascii="Times New Roman" w:hAnsi="Times New Roman"/>
          <w:sz w:val="28"/>
          <w:szCs w:val="28"/>
        </w:rPr>
        <w:t xml:space="preserve"> сельских территорий, утвержденных комиссией, формируемой Министерством сельского хозяйства Российской Федерации в целях организации отбора проектов комплексного развития в соответствии с пунктом 7 приложения</w:t>
      </w:r>
      <w:proofErr w:type="gramEnd"/>
      <w:r w:rsidR="009F66B0" w:rsidRPr="00170FD4">
        <w:rPr>
          <w:rFonts w:ascii="Times New Roman" w:hAnsi="Times New Roman"/>
          <w:sz w:val="28"/>
          <w:szCs w:val="28"/>
        </w:rPr>
        <w:t xml:space="preserve"> № 11 к </w:t>
      </w:r>
      <w:r w:rsidR="00AE2B5D" w:rsidRPr="00170FD4">
        <w:rPr>
          <w:rFonts w:ascii="Times New Roman" w:hAnsi="Times New Roman"/>
          <w:sz w:val="28"/>
          <w:szCs w:val="28"/>
        </w:rPr>
        <w:t>КРСТ</w:t>
      </w:r>
      <w:r w:rsidR="009F66B0" w:rsidRPr="00170FD4">
        <w:rPr>
          <w:rFonts w:ascii="Times New Roman" w:hAnsi="Times New Roman"/>
          <w:sz w:val="28"/>
          <w:szCs w:val="28"/>
        </w:rPr>
        <w:t xml:space="preserve"> (далее – соответственно проекты комплексного развития, Комиссия)</w:t>
      </w:r>
      <w:r w:rsidR="006E2728" w:rsidRPr="00170FD4">
        <w:rPr>
          <w:rFonts w:ascii="Times New Roman" w:hAnsi="Times New Roman"/>
          <w:sz w:val="28"/>
          <w:szCs w:val="28"/>
        </w:rPr>
        <w:t>, в целях приведения указанных автомобильных дорог в соответствие с нормативными требованиями к транспортно-эксплуатационному состоянию;</w:t>
      </w:r>
    </w:p>
    <w:p w:rsidR="006E2728" w:rsidRPr="00170FD4" w:rsidRDefault="006E2728" w:rsidP="006E272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2" w:name="Par1"/>
      <w:bookmarkEnd w:id="2"/>
      <w:r w:rsidRPr="00170FD4">
        <w:rPr>
          <w:rFonts w:ascii="Times New Roman" w:hAnsi="Times New Roman"/>
          <w:sz w:val="28"/>
          <w:szCs w:val="28"/>
        </w:rPr>
        <w:t>2) строительство (реконструкция), капитальный ремонт и ремонт в целях их приведения в соответствие с нормативными требованиями к транспортно-эксплуатационному состоянию автомобильных дорог общего пользования</w:t>
      </w:r>
      <w:r w:rsidR="00861B46" w:rsidRPr="00170FD4">
        <w:rPr>
          <w:rFonts w:ascii="Times New Roman" w:hAnsi="Times New Roman"/>
          <w:sz w:val="28"/>
          <w:szCs w:val="28"/>
        </w:rPr>
        <w:t xml:space="preserve"> местного значения</w:t>
      </w:r>
      <w:r w:rsidRPr="00170FD4">
        <w:rPr>
          <w:rFonts w:ascii="Times New Roman" w:hAnsi="Times New Roman"/>
          <w:sz w:val="28"/>
          <w:szCs w:val="28"/>
        </w:rPr>
        <w:t>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комплекса;</w:t>
      </w:r>
    </w:p>
    <w:p w:rsidR="006E2728" w:rsidRPr="00170FD4" w:rsidRDefault="006E2728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FD4">
        <w:rPr>
          <w:rFonts w:ascii="Times New Roman" w:hAnsi="Times New Roman"/>
          <w:sz w:val="28"/>
          <w:szCs w:val="28"/>
        </w:rPr>
        <w:t>3)</w:t>
      </w:r>
      <w:r w:rsidR="00170FD4">
        <w:rPr>
          <w:rFonts w:ascii="Times New Roman" w:hAnsi="Times New Roman"/>
          <w:sz w:val="28"/>
          <w:szCs w:val="28"/>
        </w:rPr>
        <w:t> </w:t>
      </w:r>
      <w:r w:rsidRPr="00170FD4">
        <w:rPr>
          <w:rFonts w:ascii="Times New Roman" w:hAnsi="Times New Roman"/>
          <w:sz w:val="28"/>
          <w:szCs w:val="28"/>
        </w:rPr>
        <w:t>строительство (реконструкция), капитальный ремонт и ремонт автомобильных дорог общего пользования</w:t>
      </w:r>
      <w:r w:rsidR="00B737AD" w:rsidRPr="00170FD4">
        <w:rPr>
          <w:rFonts w:ascii="Times New Roman" w:hAnsi="Times New Roman"/>
          <w:sz w:val="28"/>
          <w:szCs w:val="28"/>
        </w:rPr>
        <w:t xml:space="preserve"> местного значения</w:t>
      </w:r>
      <w:r w:rsidRPr="00170FD4">
        <w:rPr>
          <w:rFonts w:ascii="Times New Roman" w:hAnsi="Times New Roman"/>
          <w:sz w:val="28"/>
          <w:szCs w:val="28"/>
        </w:rPr>
        <w:t xml:space="preserve">, ведущих от сети автомобильных дорог общего пользования к объектам, расположенным (создающимся) на сельских территориях, или к автомобильным дорогам общего пользования, в целях обеспечения доступа автомобильного транспорта к объектам, расположенным (создающимся) на сельских </w:t>
      </w:r>
      <w:r w:rsidRPr="00170FD4">
        <w:rPr>
          <w:rFonts w:ascii="Times New Roman" w:hAnsi="Times New Roman"/>
          <w:sz w:val="28"/>
          <w:szCs w:val="28"/>
        </w:rPr>
        <w:lastRenderedPageBreak/>
        <w:t>территориях (за исключением автомобильных дорог, указанных в</w:t>
      </w:r>
      <w:r w:rsidR="00170FD4">
        <w:rPr>
          <w:rFonts w:ascii="Times New Roman" w:hAnsi="Times New Roman"/>
          <w:sz w:val="28"/>
          <w:szCs w:val="28"/>
        </w:rPr>
        <w:br/>
      </w:r>
      <w:r w:rsidRPr="00170FD4">
        <w:rPr>
          <w:rFonts w:ascii="Times New Roman" w:hAnsi="Times New Roman"/>
          <w:sz w:val="28"/>
          <w:szCs w:val="28"/>
        </w:rPr>
        <w:t>подпунктах 1 и 2 настоящего пункта).</w:t>
      </w:r>
      <w:proofErr w:type="gramEnd"/>
    </w:p>
    <w:p w:rsidR="006E2728" w:rsidRPr="00170FD4" w:rsidRDefault="006E2728" w:rsidP="006E27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При проектировании, строительстве, реконструкции, капитальном ремонте и ремонте автомобильных дорог </w:t>
      </w:r>
      <w:r w:rsidR="00F820EA" w:rsidRPr="00170FD4">
        <w:rPr>
          <w:rFonts w:ascii="Times New Roman" w:hAnsi="Times New Roman"/>
          <w:sz w:val="28"/>
          <w:szCs w:val="28"/>
        </w:rPr>
        <w:t>общ</w:t>
      </w:r>
      <w:r w:rsidR="005F288F" w:rsidRPr="00170FD4">
        <w:rPr>
          <w:rFonts w:ascii="Times New Roman" w:hAnsi="Times New Roman"/>
          <w:sz w:val="28"/>
          <w:szCs w:val="28"/>
        </w:rPr>
        <w:t>его</w:t>
      </w:r>
      <w:r w:rsidR="00F820EA" w:rsidRPr="00170FD4">
        <w:rPr>
          <w:rFonts w:ascii="Times New Roman" w:hAnsi="Times New Roman"/>
          <w:sz w:val="28"/>
          <w:szCs w:val="28"/>
        </w:rPr>
        <w:t xml:space="preserve"> польз</w:t>
      </w:r>
      <w:r w:rsidR="005F288F" w:rsidRPr="00170FD4">
        <w:rPr>
          <w:rFonts w:ascii="Times New Roman" w:hAnsi="Times New Roman"/>
          <w:sz w:val="28"/>
          <w:szCs w:val="28"/>
        </w:rPr>
        <w:t>ования</w:t>
      </w:r>
      <w:r w:rsidR="00F820EA" w:rsidRPr="00170FD4">
        <w:rPr>
          <w:rFonts w:ascii="Times New Roman" w:hAnsi="Times New Roman"/>
          <w:sz w:val="28"/>
          <w:szCs w:val="28"/>
        </w:rPr>
        <w:t xml:space="preserve"> местн</w:t>
      </w:r>
      <w:r w:rsidR="005F288F" w:rsidRPr="00170FD4">
        <w:rPr>
          <w:rFonts w:ascii="Times New Roman" w:hAnsi="Times New Roman"/>
          <w:sz w:val="28"/>
          <w:szCs w:val="28"/>
        </w:rPr>
        <w:t>ого</w:t>
      </w:r>
      <w:r w:rsidR="00F820EA" w:rsidRPr="00170FD4">
        <w:rPr>
          <w:rFonts w:ascii="Times New Roman" w:hAnsi="Times New Roman"/>
          <w:sz w:val="28"/>
          <w:szCs w:val="28"/>
        </w:rPr>
        <w:t xml:space="preserve"> знач</w:t>
      </w:r>
      <w:r w:rsidR="005F288F" w:rsidRPr="00170FD4">
        <w:rPr>
          <w:rFonts w:ascii="Times New Roman" w:hAnsi="Times New Roman"/>
          <w:sz w:val="28"/>
          <w:szCs w:val="28"/>
        </w:rPr>
        <w:t>ения</w:t>
      </w:r>
      <w:r w:rsidR="00F820EA" w:rsidRPr="00170FD4">
        <w:rPr>
          <w:rFonts w:ascii="Times New Roman" w:hAnsi="Times New Roman"/>
          <w:sz w:val="28"/>
          <w:szCs w:val="28"/>
        </w:rPr>
        <w:t>, указ</w:t>
      </w:r>
      <w:r w:rsidR="005F288F" w:rsidRPr="00170FD4">
        <w:rPr>
          <w:rFonts w:ascii="Times New Roman" w:hAnsi="Times New Roman"/>
          <w:sz w:val="28"/>
          <w:szCs w:val="28"/>
        </w:rPr>
        <w:t>анных</w:t>
      </w:r>
      <w:r w:rsidR="00F820EA" w:rsidRPr="00170FD4">
        <w:rPr>
          <w:rFonts w:ascii="Times New Roman" w:hAnsi="Times New Roman"/>
          <w:sz w:val="28"/>
          <w:szCs w:val="28"/>
        </w:rPr>
        <w:t xml:space="preserve"> в наст</w:t>
      </w:r>
      <w:r w:rsidR="005F288F" w:rsidRPr="00170FD4">
        <w:rPr>
          <w:rFonts w:ascii="Times New Roman" w:hAnsi="Times New Roman"/>
          <w:sz w:val="28"/>
          <w:szCs w:val="28"/>
        </w:rPr>
        <w:t>оящем</w:t>
      </w:r>
      <w:r w:rsidR="00F820EA" w:rsidRPr="00170FD4">
        <w:rPr>
          <w:rFonts w:ascii="Times New Roman" w:hAnsi="Times New Roman"/>
          <w:sz w:val="28"/>
          <w:szCs w:val="28"/>
        </w:rPr>
        <w:t xml:space="preserve"> пункте, </w:t>
      </w:r>
      <w:r w:rsidRPr="00170FD4">
        <w:rPr>
          <w:rFonts w:ascii="Times New Roman" w:hAnsi="Times New Roman"/>
          <w:sz w:val="28"/>
          <w:szCs w:val="28"/>
        </w:rPr>
        <w:t>предусматривается при необходимости обустройство площадок для разворота транспортных средств на удалении от объектов, указанных в абзацах восьмом и девятом подпункта 3.3 пункта 3 настоящего Порядка, а также строительство, реконструкция, капитальный ремонт, ремонт участков основных улиц территорий реализации мероприятий по развитию транспортной инфраструктуры.»;</w:t>
      </w:r>
    </w:p>
    <w:p w:rsidR="006E2728" w:rsidRPr="00170FD4" w:rsidRDefault="006E2728" w:rsidP="006E2728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ab/>
        <w:t>в абзаце седьмом пункта 6 слова «предусмотренных подпунктами 1-5» заменить словами «предусмотренных подпунктами 1-3»;</w:t>
      </w:r>
    </w:p>
    <w:p w:rsidR="00E304DD" w:rsidRPr="00170FD4" w:rsidRDefault="00E304DD" w:rsidP="006E2728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ab/>
        <w:t>абзац четвертый пункта 7 изложить в следующей редакции:</w:t>
      </w:r>
    </w:p>
    <w:p w:rsidR="00E304DD" w:rsidRPr="00170FD4" w:rsidRDefault="00E304DD" w:rsidP="00E304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ab/>
      </w:r>
      <w:r w:rsidR="00170FD4">
        <w:rPr>
          <w:rFonts w:ascii="Times New Roman" w:hAnsi="Times New Roman"/>
          <w:sz w:val="28"/>
          <w:szCs w:val="28"/>
        </w:rPr>
        <w:t>«- </w:t>
      </w:r>
      <w:r w:rsidRPr="00170FD4">
        <w:rPr>
          <w:rFonts w:ascii="Times New Roman" w:hAnsi="Times New Roman"/>
          <w:sz w:val="28"/>
          <w:szCs w:val="28"/>
        </w:rPr>
        <w:t xml:space="preserve">наличие заявки на участие в конкурсном отборе (отборе) </w:t>
      </w:r>
      <w:r w:rsidR="004B1B95" w:rsidRPr="00170FD4">
        <w:rPr>
          <w:rFonts w:ascii="Times New Roman" w:hAnsi="Times New Roman"/>
          <w:sz w:val="28"/>
          <w:szCs w:val="28"/>
        </w:rPr>
        <w:t xml:space="preserve">(далее </w:t>
      </w:r>
      <w:r w:rsidR="00170FD4">
        <w:rPr>
          <w:rFonts w:ascii="Times New Roman" w:hAnsi="Times New Roman"/>
          <w:sz w:val="28"/>
          <w:szCs w:val="28"/>
        </w:rPr>
        <w:t>–</w:t>
      </w:r>
      <w:r w:rsidR="004B1B95" w:rsidRPr="00170FD4">
        <w:rPr>
          <w:rFonts w:ascii="Times New Roman" w:hAnsi="Times New Roman"/>
          <w:sz w:val="28"/>
          <w:szCs w:val="28"/>
        </w:rPr>
        <w:t xml:space="preserve"> заявка) </w:t>
      </w:r>
      <w:r w:rsidRPr="00170FD4">
        <w:rPr>
          <w:rFonts w:ascii="Times New Roman" w:hAnsi="Times New Roman"/>
          <w:sz w:val="28"/>
          <w:szCs w:val="28"/>
        </w:rPr>
        <w:t xml:space="preserve">для предоставления субсидии на соответствующий финансовый год, содержащей информацию о </w:t>
      </w:r>
      <w:r w:rsidR="004B1B95" w:rsidRPr="00170FD4">
        <w:rPr>
          <w:rFonts w:ascii="Times New Roman" w:hAnsi="Times New Roman"/>
          <w:sz w:val="28"/>
          <w:szCs w:val="28"/>
        </w:rPr>
        <w:t>прогнозном</w:t>
      </w:r>
      <w:r w:rsidRPr="00170FD4">
        <w:rPr>
          <w:rFonts w:ascii="Times New Roman" w:hAnsi="Times New Roman"/>
          <w:sz w:val="28"/>
          <w:szCs w:val="28"/>
        </w:rPr>
        <w:t xml:space="preserve">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бюджета). Форма заявки утверждается постановлением Минтранса РО;»;</w:t>
      </w:r>
    </w:p>
    <w:p w:rsidR="006E2728" w:rsidRPr="00170FD4" w:rsidRDefault="006E2728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в </w:t>
      </w:r>
      <w:r w:rsidR="006638D7" w:rsidRPr="00170FD4">
        <w:rPr>
          <w:rFonts w:ascii="Times New Roman" w:hAnsi="Times New Roman"/>
          <w:sz w:val="28"/>
          <w:szCs w:val="28"/>
        </w:rPr>
        <w:t xml:space="preserve">подпункте 4 </w:t>
      </w:r>
      <w:r w:rsidRPr="00170FD4">
        <w:rPr>
          <w:rFonts w:ascii="Times New Roman" w:hAnsi="Times New Roman"/>
          <w:sz w:val="28"/>
          <w:szCs w:val="28"/>
        </w:rPr>
        <w:t>пункт</w:t>
      </w:r>
      <w:r w:rsidR="006638D7" w:rsidRPr="00170FD4">
        <w:rPr>
          <w:rFonts w:ascii="Times New Roman" w:hAnsi="Times New Roman"/>
          <w:sz w:val="28"/>
          <w:szCs w:val="28"/>
        </w:rPr>
        <w:t>а</w:t>
      </w:r>
      <w:r w:rsidRPr="00170FD4">
        <w:rPr>
          <w:rFonts w:ascii="Times New Roman" w:hAnsi="Times New Roman"/>
          <w:sz w:val="28"/>
          <w:szCs w:val="28"/>
        </w:rPr>
        <w:t xml:space="preserve"> 8:</w:t>
      </w:r>
    </w:p>
    <w:p w:rsidR="006E2728" w:rsidRPr="00170FD4" w:rsidRDefault="006E2728" w:rsidP="006E272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«- наличие в отношении каждой автомобильной дороги, указанной в подпункте 1 пункта 5 настоящего Порядка, письменного подтверждения нахождения (планируемого создания) автомобильной дороги на соответствующей сельской территории,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субсидий) мероприятия проектов комплексного развития;»;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в абзацах третьем, четвертом после слов «строительства (реконструкции)» дополнить словами «, капитального ремонта и ремонта»;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абзацы пятый, шестой признать утратившими силу;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в абзаце седьмом слова «указанных в подпунктах 1-5» заменить словами «указанных в подпунктах 1-3»;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абзац восьмой </w:t>
      </w:r>
      <w:r w:rsidR="00996803" w:rsidRPr="00170FD4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«- наличие карты-схемы расположения каждой автомобильной дороги </w:t>
      </w:r>
      <w:r w:rsidR="00CC2BD4" w:rsidRPr="00170FD4">
        <w:rPr>
          <w:rFonts w:ascii="Times New Roman" w:hAnsi="Times New Roman"/>
          <w:sz w:val="28"/>
          <w:szCs w:val="28"/>
        </w:rPr>
        <w:t>общего пользов</w:t>
      </w:r>
      <w:r w:rsidR="00B66A31" w:rsidRPr="00170FD4">
        <w:rPr>
          <w:rFonts w:ascii="Times New Roman" w:hAnsi="Times New Roman"/>
          <w:sz w:val="28"/>
          <w:szCs w:val="28"/>
        </w:rPr>
        <w:t>ания</w:t>
      </w:r>
      <w:r w:rsidR="00CC2BD4" w:rsidRPr="00170FD4">
        <w:rPr>
          <w:rFonts w:ascii="Times New Roman" w:hAnsi="Times New Roman"/>
          <w:sz w:val="28"/>
          <w:szCs w:val="28"/>
        </w:rPr>
        <w:t xml:space="preserve"> мест</w:t>
      </w:r>
      <w:r w:rsidR="00B66A31" w:rsidRPr="00170FD4">
        <w:rPr>
          <w:rFonts w:ascii="Times New Roman" w:hAnsi="Times New Roman"/>
          <w:sz w:val="28"/>
          <w:szCs w:val="28"/>
        </w:rPr>
        <w:t>ного</w:t>
      </w:r>
      <w:r w:rsidR="00CC2BD4" w:rsidRPr="00170FD4">
        <w:rPr>
          <w:rFonts w:ascii="Times New Roman" w:hAnsi="Times New Roman"/>
          <w:sz w:val="28"/>
          <w:szCs w:val="28"/>
        </w:rPr>
        <w:t xml:space="preserve"> знач</w:t>
      </w:r>
      <w:r w:rsidR="00B66A31" w:rsidRPr="00170FD4">
        <w:rPr>
          <w:rFonts w:ascii="Times New Roman" w:hAnsi="Times New Roman"/>
          <w:sz w:val="28"/>
          <w:szCs w:val="28"/>
        </w:rPr>
        <w:t>ения</w:t>
      </w:r>
      <w:r w:rsidR="00CC2BD4" w:rsidRPr="00170FD4">
        <w:rPr>
          <w:rFonts w:ascii="Times New Roman" w:hAnsi="Times New Roman"/>
          <w:sz w:val="28"/>
          <w:szCs w:val="28"/>
        </w:rPr>
        <w:t xml:space="preserve"> </w:t>
      </w:r>
      <w:r w:rsidRPr="00170FD4">
        <w:rPr>
          <w:rFonts w:ascii="Times New Roman" w:hAnsi="Times New Roman"/>
          <w:sz w:val="28"/>
          <w:szCs w:val="28"/>
        </w:rPr>
        <w:t>с указанием расположения объектов, в отношении которых осуществляется реализация мероприятий проектов комплексного развития (в случа</w:t>
      </w:r>
      <w:r w:rsidR="00500AC2" w:rsidRPr="00170FD4">
        <w:rPr>
          <w:rFonts w:ascii="Times New Roman" w:hAnsi="Times New Roman"/>
          <w:sz w:val="28"/>
          <w:szCs w:val="28"/>
        </w:rPr>
        <w:t>е</w:t>
      </w:r>
      <w:r w:rsidRPr="00170FD4">
        <w:rPr>
          <w:rFonts w:ascii="Times New Roman" w:hAnsi="Times New Roman"/>
          <w:sz w:val="28"/>
          <w:szCs w:val="28"/>
        </w:rPr>
        <w:t xml:space="preserve"> осуществления в отношении автомобильной дороги </w:t>
      </w:r>
      <w:r w:rsidR="00E123A6" w:rsidRPr="00170FD4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Pr="00170FD4">
        <w:rPr>
          <w:rFonts w:ascii="Times New Roman" w:hAnsi="Times New Roman"/>
          <w:sz w:val="28"/>
          <w:szCs w:val="28"/>
        </w:rPr>
        <w:t>мероприяти</w:t>
      </w:r>
      <w:r w:rsidR="00500AC2" w:rsidRPr="00170FD4">
        <w:rPr>
          <w:rFonts w:ascii="Times New Roman" w:hAnsi="Times New Roman"/>
          <w:sz w:val="28"/>
          <w:szCs w:val="28"/>
        </w:rPr>
        <w:t>я</w:t>
      </w:r>
      <w:r w:rsidRPr="00170FD4">
        <w:rPr>
          <w:rFonts w:ascii="Times New Roman" w:hAnsi="Times New Roman"/>
          <w:sz w:val="28"/>
          <w:szCs w:val="28"/>
        </w:rPr>
        <w:t>, предусмотренн</w:t>
      </w:r>
      <w:r w:rsidR="00500AC2" w:rsidRPr="00170FD4">
        <w:rPr>
          <w:rFonts w:ascii="Times New Roman" w:hAnsi="Times New Roman"/>
          <w:sz w:val="28"/>
          <w:szCs w:val="28"/>
        </w:rPr>
        <w:t>ого</w:t>
      </w:r>
      <w:r w:rsidRPr="00170FD4">
        <w:rPr>
          <w:rFonts w:ascii="Times New Roman" w:hAnsi="Times New Roman"/>
          <w:sz w:val="28"/>
          <w:szCs w:val="28"/>
        </w:rPr>
        <w:t xml:space="preserve"> подпунктом 1 пункта 5 настоящего Порядка), или объектов агропромышленного комплекса, к которым обеспечивается доступ автомобильного транспорта при реализации в отношении автомобильной дороги </w:t>
      </w:r>
      <w:r w:rsidR="00E123A6" w:rsidRPr="00170FD4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Pr="00170FD4">
        <w:rPr>
          <w:rFonts w:ascii="Times New Roman" w:hAnsi="Times New Roman"/>
          <w:sz w:val="28"/>
          <w:szCs w:val="28"/>
        </w:rPr>
        <w:t>мероприяти</w:t>
      </w:r>
      <w:r w:rsidR="008D6790" w:rsidRPr="00170FD4">
        <w:rPr>
          <w:rFonts w:ascii="Times New Roman" w:hAnsi="Times New Roman"/>
          <w:sz w:val="28"/>
          <w:szCs w:val="28"/>
        </w:rPr>
        <w:t>я</w:t>
      </w:r>
      <w:r w:rsidRPr="00170FD4">
        <w:rPr>
          <w:rFonts w:ascii="Times New Roman" w:hAnsi="Times New Roman"/>
          <w:sz w:val="28"/>
          <w:szCs w:val="28"/>
        </w:rPr>
        <w:t xml:space="preserve">, </w:t>
      </w:r>
      <w:r w:rsidRPr="00170FD4">
        <w:rPr>
          <w:rFonts w:ascii="Times New Roman" w:hAnsi="Times New Roman"/>
          <w:sz w:val="28"/>
          <w:szCs w:val="28"/>
        </w:rPr>
        <w:lastRenderedPageBreak/>
        <w:t>предусмотренн</w:t>
      </w:r>
      <w:r w:rsidR="008D6790" w:rsidRPr="00170FD4">
        <w:rPr>
          <w:rFonts w:ascii="Times New Roman" w:hAnsi="Times New Roman"/>
          <w:sz w:val="28"/>
          <w:szCs w:val="28"/>
        </w:rPr>
        <w:t>ого</w:t>
      </w:r>
      <w:r w:rsidRPr="00170FD4">
        <w:rPr>
          <w:rFonts w:ascii="Times New Roman" w:hAnsi="Times New Roman"/>
          <w:sz w:val="28"/>
          <w:szCs w:val="28"/>
        </w:rPr>
        <w:t xml:space="preserve"> подпунктом 2 пункта 5 настоящего Порядка, или объектов, указанных в абзаце восьмом подпункта 3.3 пункта 3 настоящего Порядка, при реализации мероприяти</w:t>
      </w:r>
      <w:r w:rsidR="008D6790" w:rsidRPr="00170FD4">
        <w:rPr>
          <w:rFonts w:ascii="Times New Roman" w:hAnsi="Times New Roman"/>
          <w:sz w:val="28"/>
          <w:szCs w:val="28"/>
        </w:rPr>
        <w:t>я</w:t>
      </w:r>
      <w:r w:rsidRPr="00170FD4">
        <w:rPr>
          <w:rFonts w:ascii="Times New Roman" w:hAnsi="Times New Roman"/>
          <w:sz w:val="28"/>
          <w:szCs w:val="28"/>
        </w:rPr>
        <w:t>, предусмотренн</w:t>
      </w:r>
      <w:r w:rsidR="008D6790" w:rsidRPr="00170FD4">
        <w:rPr>
          <w:rFonts w:ascii="Times New Roman" w:hAnsi="Times New Roman"/>
          <w:sz w:val="28"/>
          <w:szCs w:val="28"/>
        </w:rPr>
        <w:t>ого</w:t>
      </w:r>
      <w:r w:rsidRPr="00170FD4">
        <w:rPr>
          <w:rFonts w:ascii="Times New Roman" w:hAnsi="Times New Roman"/>
          <w:sz w:val="28"/>
          <w:szCs w:val="28"/>
        </w:rPr>
        <w:t xml:space="preserve"> подпунктом 3 пункта 5 настоящего Порядка, или населенных пунктов, расположенных на территории реализации мероприяти</w:t>
      </w:r>
      <w:r w:rsidR="008D6790" w:rsidRPr="00170FD4">
        <w:rPr>
          <w:rFonts w:ascii="Times New Roman" w:hAnsi="Times New Roman"/>
          <w:sz w:val="28"/>
          <w:szCs w:val="28"/>
        </w:rPr>
        <w:t>я</w:t>
      </w:r>
      <w:r w:rsidRPr="00170FD4">
        <w:rPr>
          <w:rFonts w:ascii="Times New Roman" w:hAnsi="Times New Roman"/>
          <w:sz w:val="28"/>
          <w:szCs w:val="28"/>
        </w:rPr>
        <w:t xml:space="preserve"> по развитию транспортной инфраструктуры при осуществлении капитального ремонта или ремонта, предусмотренн</w:t>
      </w:r>
      <w:r w:rsidR="008D6790" w:rsidRPr="00170FD4">
        <w:rPr>
          <w:rFonts w:ascii="Times New Roman" w:hAnsi="Times New Roman"/>
          <w:sz w:val="28"/>
          <w:szCs w:val="28"/>
        </w:rPr>
        <w:t>ого</w:t>
      </w:r>
      <w:r w:rsidRPr="00170FD4">
        <w:rPr>
          <w:rFonts w:ascii="Times New Roman" w:hAnsi="Times New Roman"/>
          <w:sz w:val="28"/>
          <w:szCs w:val="28"/>
        </w:rPr>
        <w:t xml:space="preserve"> подпунктом 3 пункта 5 настоящего Порядка;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- наличие пояснительной записки в отношении каждой автомобильной дороги </w:t>
      </w:r>
      <w:r w:rsidR="009D6135" w:rsidRPr="00170FD4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Pr="00170FD4">
        <w:rPr>
          <w:rFonts w:ascii="Times New Roman" w:hAnsi="Times New Roman"/>
          <w:sz w:val="28"/>
          <w:szCs w:val="28"/>
        </w:rPr>
        <w:t>с указанием: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в соответствии с пунктом 5 настоящего Порядка;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</w:t>
      </w:r>
      <w:r w:rsidR="00170FD4">
        <w:rPr>
          <w:rFonts w:ascii="Times New Roman" w:hAnsi="Times New Roman"/>
          <w:sz w:val="28"/>
          <w:szCs w:val="28"/>
        </w:rPr>
        <w:t>–</w:t>
      </w:r>
      <w:r w:rsidRPr="00170FD4">
        <w:rPr>
          <w:rFonts w:ascii="Times New Roman" w:hAnsi="Times New Roman"/>
          <w:sz w:val="28"/>
          <w:szCs w:val="28"/>
        </w:rPr>
        <w:t xml:space="preserve">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информации о выгодоприобретателях от реализации мероприятий по строительству (реконструкции) автомобильных дорог, предусмотренных подпунктом 2 пункта 5 настоящего Порядка;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информации о численности населения, проживающего на территории реализации мероприятий по развитию транспортной инфраструктуры, </w:t>
      </w:r>
      <w:r w:rsidR="00170FD4">
        <w:rPr>
          <w:rFonts w:ascii="Times New Roman" w:hAnsi="Times New Roman"/>
          <w:sz w:val="28"/>
          <w:szCs w:val="28"/>
        </w:rPr>
        <w:t>–</w:t>
      </w:r>
      <w:r w:rsidRPr="00170FD4">
        <w:rPr>
          <w:rFonts w:ascii="Times New Roman" w:hAnsi="Times New Roman"/>
          <w:sz w:val="28"/>
          <w:szCs w:val="28"/>
        </w:rPr>
        <w:t xml:space="preserve"> в случае реализации капитального ремонта или ремонта, предусмотренных подпунктом 3 пункта 5 настоящего Порядка, в отношении автомобильной дороги</w:t>
      </w:r>
      <w:r w:rsidR="009D6736" w:rsidRPr="00170FD4">
        <w:rPr>
          <w:rFonts w:ascii="Times New Roman" w:hAnsi="Times New Roman"/>
          <w:sz w:val="28"/>
          <w:szCs w:val="28"/>
        </w:rPr>
        <w:t xml:space="preserve"> общег</w:t>
      </w:r>
      <w:r w:rsidR="00B66A31" w:rsidRPr="00170FD4">
        <w:rPr>
          <w:rFonts w:ascii="Times New Roman" w:hAnsi="Times New Roman"/>
          <w:sz w:val="28"/>
          <w:szCs w:val="28"/>
        </w:rPr>
        <w:t>о</w:t>
      </w:r>
      <w:r w:rsidR="009D6736" w:rsidRPr="00170FD4">
        <w:rPr>
          <w:rFonts w:ascii="Times New Roman" w:hAnsi="Times New Roman"/>
          <w:sz w:val="28"/>
          <w:szCs w:val="28"/>
        </w:rPr>
        <w:t xml:space="preserve"> п</w:t>
      </w:r>
      <w:r w:rsidR="00B66A31" w:rsidRPr="00170FD4">
        <w:rPr>
          <w:rFonts w:ascii="Times New Roman" w:hAnsi="Times New Roman"/>
          <w:sz w:val="28"/>
          <w:szCs w:val="28"/>
        </w:rPr>
        <w:t>о</w:t>
      </w:r>
      <w:r w:rsidR="009D6736" w:rsidRPr="00170FD4">
        <w:rPr>
          <w:rFonts w:ascii="Times New Roman" w:hAnsi="Times New Roman"/>
          <w:sz w:val="28"/>
          <w:szCs w:val="28"/>
        </w:rPr>
        <w:t>льз</w:t>
      </w:r>
      <w:r w:rsidR="00B66A31" w:rsidRPr="00170FD4">
        <w:rPr>
          <w:rFonts w:ascii="Times New Roman" w:hAnsi="Times New Roman"/>
          <w:sz w:val="28"/>
          <w:szCs w:val="28"/>
        </w:rPr>
        <w:t>ования</w:t>
      </w:r>
      <w:r w:rsidR="009D6736" w:rsidRPr="00170FD4">
        <w:rPr>
          <w:rFonts w:ascii="Times New Roman" w:hAnsi="Times New Roman"/>
          <w:sz w:val="28"/>
          <w:szCs w:val="28"/>
        </w:rPr>
        <w:t xml:space="preserve"> мест</w:t>
      </w:r>
      <w:r w:rsidR="00B66A31" w:rsidRPr="00170FD4">
        <w:rPr>
          <w:rFonts w:ascii="Times New Roman" w:hAnsi="Times New Roman"/>
          <w:sz w:val="28"/>
          <w:szCs w:val="28"/>
        </w:rPr>
        <w:t>ного</w:t>
      </w:r>
      <w:r w:rsidR="009D6736" w:rsidRPr="00170FD4">
        <w:rPr>
          <w:rFonts w:ascii="Times New Roman" w:hAnsi="Times New Roman"/>
          <w:sz w:val="28"/>
          <w:szCs w:val="28"/>
        </w:rPr>
        <w:t xml:space="preserve"> знач</w:t>
      </w:r>
      <w:r w:rsidR="00B66A31" w:rsidRPr="00170FD4">
        <w:rPr>
          <w:rFonts w:ascii="Times New Roman" w:hAnsi="Times New Roman"/>
          <w:sz w:val="28"/>
          <w:szCs w:val="28"/>
        </w:rPr>
        <w:t>ения</w:t>
      </w:r>
      <w:r w:rsidRPr="00170FD4">
        <w:rPr>
          <w:rFonts w:ascii="Times New Roman" w:hAnsi="Times New Roman"/>
          <w:sz w:val="28"/>
          <w:szCs w:val="28"/>
        </w:rPr>
        <w:t>;</w:t>
      </w:r>
    </w:p>
    <w:p w:rsidR="006E2728" w:rsidRPr="00170FD4" w:rsidRDefault="006E2728" w:rsidP="006E27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FD4">
        <w:rPr>
          <w:rFonts w:ascii="Times New Roman" w:hAnsi="Times New Roman"/>
          <w:sz w:val="28"/>
          <w:szCs w:val="28"/>
        </w:rPr>
        <w:t>-</w:t>
      </w:r>
      <w:r w:rsidR="00170FD4">
        <w:rPr>
          <w:rFonts w:ascii="Times New Roman" w:hAnsi="Times New Roman"/>
          <w:sz w:val="28"/>
          <w:szCs w:val="28"/>
        </w:rPr>
        <w:t> </w:t>
      </w:r>
      <w:r w:rsidRPr="00170FD4">
        <w:rPr>
          <w:rFonts w:ascii="Times New Roman" w:hAnsi="Times New Roman"/>
          <w:sz w:val="28"/>
          <w:szCs w:val="28"/>
        </w:rPr>
        <w:t xml:space="preserve">наличие в отношении каждой автомобильной дороги </w:t>
      </w:r>
      <w:r w:rsidR="009D6135" w:rsidRPr="00170FD4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Pr="00170FD4">
        <w:rPr>
          <w:rFonts w:ascii="Times New Roman" w:hAnsi="Times New Roman"/>
          <w:sz w:val="28"/>
          <w:szCs w:val="28"/>
        </w:rPr>
        <w:t>копий утвержденных муниципальным заказчиком сводного сметного расчета, локальных и объектных смет, подготовленных в соответствии с методикой, утверждаемой в соответствии с частью 7 статьи 110.2 Федерального закона от 05.04.2013 №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</w:t>
      </w:r>
      <w:proofErr w:type="gramEnd"/>
      <w:r w:rsidRPr="00170F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0FD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70FD4">
        <w:rPr>
          <w:rFonts w:ascii="Times New Roman" w:hAnsi="Times New Roman"/>
          <w:sz w:val="28"/>
          <w:szCs w:val="28"/>
        </w:rPr>
        <w:t xml:space="preserve"> с порядком, утверждаемым Министерством строительства и жилищно-коммунального хозяйства Российской Федерации;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-</w:t>
      </w:r>
      <w:r w:rsidR="00170FD4">
        <w:rPr>
          <w:rFonts w:ascii="Times New Roman" w:hAnsi="Times New Roman"/>
          <w:sz w:val="28"/>
          <w:szCs w:val="28"/>
        </w:rPr>
        <w:t> </w:t>
      </w:r>
      <w:r w:rsidRPr="00170FD4">
        <w:rPr>
          <w:rFonts w:ascii="Times New Roman" w:hAnsi="Times New Roman"/>
          <w:sz w:val="28"/>
          <w:szCs w:val="28"/>
        </w:rPr>
        <w:t>наличие гарантийного письма, подписанного руководителем уполномоченного органа местного самоуправления</w:t>
      </w:r>
      <w:r w:rsidR="00080B21" w:rsidRPr="00170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B21" w:rsidRPr="00170FD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F9060B" w:rsidRPr="00170FD4">
        <w:rPr>
          <w:rFonts w:ascii="Times New Roman" w:hAnsi="Times New Roman"/>
          <w:sz w:val="28"/>
          <w:szCs w:val="28"/>
        </w:rPr>
        <w:t>-</w:t>
      </w:r>
      <w:r w:rsidR="00080B21" w:rsidRPr="00170FD4">
        <w:rPr>
          <w:rFonts w:ascii="Times New Roman" w:hAnsi="Times New Roman"/>
          <w:sz w:val="28"/>
          <w:szCs w:val="28"/>
        </w:rPr>
        <w:t>го муниципального образования Рязанской области</w:t>
      </w:r>
      <w:r w:rsidRPr="00170FD4">
        <w:rPr>
          <w:rFonts w:ascii="Times New Roman" w:hAnsi="Times New Roman"/>
          <w:sz w:val="28"/>
          <w:szCs w:val="28"/>
        </w:rPr>
        <w:t xml:space="preserve">, подтверждающего выделение из местного бюджета необходимых объемов бюджетных ассигнований, предусмотренных на софинансирование соответствующего мероприятия на весь срок его </w:t>
      </w:r>
      <w:r w:rsidRPr="00170FD4">
        <w:rPr>
          <w:rFonts w:ascii="Times New Roman" w:hAnsi="Times New Roman"/>
          <w:sz w:val="28"/>
          <w:szCs w:val="28"/>
        </w:rPr>
        <w:lastRenderedPageBreak/>
        <w:t>реализации, в отношении каждой автомобильной дороги</w:t>
      </w:r>
      <w:r w:rsidR="007A07F1" w:rsidRPr="00170FD4">
        <w:rPr>
          <w:rFonts w:ascii="Times New Roman" w:hAnsi="Times New Roman"/>
          <w:sz w:val="28"/>
          <w:szCs w:val="28"/>
        </w:rPr>
        <w:t xml:space="preserve"> общего пользования местного значения</w:t>
      </w:r>
      <w:r w:rsidRPr="00170FD4">
        <w:rPr>
          <w:rFonts w:ascii="Times New Roman" w:hAnsi="Times New Roman"/>
          <w:sz w:val="28"/>
          <w:szCs w:val="28"/>
        </w:rPr>
        <w:t>;</w:t>
      </w:r>
    </w:p>
    <w:p w:rsidR="006E2728" w:rsidRPr="00170FD4" w:rsidRDefault="006E2728" w:rsidP="006E27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FD4">
        <w:rPr>
          <w:rFonts w:ascii="Times New Roman" w:hAnsi="Times New Roman"/>
          <w:sz w:val="28"/>
          <w:szCs w:val="28"/>
        </w:rPr>
        <w:t>- наличие письма уполномоченного органа местного самоуправления</w:t>
      </w:r>
      <w:r w:rsidR="00080B21" w:rsidRPr="00170FD4">
        <w:rPr>
          <w:rFonts w:ascii="Times New Roman" w:hAnsi="Times New Roman"/>
          <w:sz w:val="28"/>
          <w:szCs w:val="28"/>
        </w:rPr>
        <w:t xml:space="preserve"> </w:t>
      </w:r>
      <w:r w:rsidR="00F9060B" w:rsidRPr="00170FD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80B21" w:rsidRPr="00170FD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F9060B" w:rsidRPr="00170FD4">
        <w:rPr>
          <w:rFonts w:ascii="Times New Roman" w:hAnsi="Times New Roman"/>
          <w:sz w:val="28"/>
          <w:szCs w:val="28"/>
        </w:rPr>
        <w:t>-</w:t>
      </w:r>
      <w:r w:rsidR="00080B21" w:rsidRPr="00170FD4">
        <w:rPr>
          <w:rFonts w:ascii="Times New Roman" w:hAnsi="Times New Roman"/>
          <w:sz w:val="28"/>
          <w:szCs w:val="28"/>
        </w:rPr>
        <w:t>го муниципального образования Рязанской области</w:t>
      </w:r>
      <w:r w:rsidRPr="00170FD4">
        <w:rPr>
          <w:rFonts w:ascii="Times New Roman" w:hAnsi="Times New Roman"/>
          <w:sz w:val="28"/>
          <w:szCs w:val="28"/>
        </w:rPr>
        <w:t>, подтверждающего планируемое софинансирование мероприятий</w:t>
      </w:r>
      <w:r w:rsidR="00A271F2" w:rsidRPr="00170FD4">
        <w:rPr>
          <w:rFonts w:ascii="Times New Roman" w:hAnsi="Times New Roman"/>
          <w:sz w:val="28"/>
          <w:szCs w:val="28"/>
        </w:rPr>
        <w:t>, указанных в пункте 5 настоящего Порядка,</w:t>
      </w:r>
      <w:r w:rsidRPr="00170FD4">
        <w:rPr>
          <w:rFonts w:ascii="Times New Roman" w:hAnsi="Times New Roman"/>
          <w:sz w:val="28"/>
          <w:szCs w:val="28"/>
        </w:rPr>
        <w:t xml:space="preserve">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</w:t>
      </w:r>
      <w:r w:rsidR="00170FD4">
        <w:rPr>
          <w:rFonts w:ascii="Times New Roman" w:hAnsi="Times New Roman"/>
          <w:sz w:val="28"/>
          <w:szCs w:val="28"/>
        </w:rPr>
        <w:t>–</w:t>
      </w:r>
      <w:r w:rsidRPr="00170FD4">
        <w:rPr>
          <w:rFonts w:ascii="Times New Roman" w:hAnsi="Times New Roman"/>
          <w:sz w:val="28"/>
          <w:szCs w:val="28"/>
        </w:rPr>
        <w:t xml:space="preserve"> в случае </w:t>
      </w:r>
      <w:proofErr w:type="spellStart"/>
      <w:r w:rsidRPr="00170FD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мероприятий по развитию транспортной инфраструктуры из внебюджетных источников;»;</w:t>
      </w:r>
      <w:proofErr w:type="gramEnd"/>
    </w:p>
    <w:p w:rsid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пункт 12 изложить в следующей редакции:</w:t>
      </w:r>
    </w:p>
    <w:p w:rsidR="00170FD4" w:rsidRDefault="00170FD4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 </w:t>
      </w:r>
      <w:r w:rsidR="006E2728" w:rsidRPr="00170FD4">
        <w:rPr>
          <w:rFonts w:ascii="Times New Roman" w:hAnsi="Times New Roman"/>
          <w:sz w:val="28"/>
          <w:szCs w:val="28"/>
        </w:rPr>
        <w:t>При распределении субсидий местным бюджетам в рамках мероприятия, предусмотренного подпунктом 3.1.7 таблицы пункта 5 «Перечень мероприятий подпрограммы», применяется следующая методика:</w:t>
      </w:r>
    </w:p>
    <w:p w:rsid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области, прошедших отбор;</w:t>
      </w:r>
    </w:p>
    <w:p w:rsidR="006E2728" w:rsidRPr="00170FD4" w:rsidRDefault="00170FD4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E2728" w:rsidRPr="00170FD4">
        <w:rPr>
          <w:rFonts w:ascii="Times New Roman" w:hAnsi="Times New Roman"/>
          <w:sz w:val="28"/>
          <w:szCs w:val="28"/>
        </w:rPr>
        <w:t>объем субсидий 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proofErr w:type="gramStart"/>
      <w:r w:rsidR="006E2728" w:rsidRPr="00170FD4">
        <w:rPr>
          <w:rFonts w:ascii="Times New Roman" w:hAnsi="Times New Roman"/>
          <w:sz w:val="28"/>
          <w:szCs w:val="28"/>
        </w:rPr>
        <w:t>V</w:t>
      </w:r>
      <w:proofErr w:type="gramEnd"/>
      <w:r w:rsidR="006E2728" w:rsidRPr="00170FD4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="006E2728" w:rsidRPr="00170FD4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6E2728" w:rsidRPr="00170FD4" w:rsidRDefault="006E2728" w:rsidP="006E272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6E2728" w:rsidRPr="00170FD4" w:rsidRDefault="006E2728" w:rsidP="006E27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 w:rsidRPr="00170FD4">
        <w:rPr>
          <w:rFonts w:ascii="Times New Roman" w:hAnsi="Times New Roman"/>
          <w:sz w:val="28"/>
          <w:szCs w:val="28"/>
          <w:lang w:val="en-US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Start"/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  <w:lang w:val="en-US"/>
        </w:rPr>
        <w:t xml:space="preserve"> = A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+ B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+ C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+ N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- Z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- F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 xml:space="preserve"> - G</w:t>
      </w:r>
      <w:r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0FD4">
        <w:rPr>
          <w:rFonts w:ascii="Times New Roman" w:hAnsi="Times New Roman"/>
          <w:sz w:val="28"/>
          <w:szCs w:val="28"/>
          <w:lang w:val="en-US"/>
        </w:rPr>
        <w:t>,</w:t>
      </w:r>
    </w:p>
    <w:p w:rsidR="006E2728" w:rsidRPr="00170FD4" w:rsidRDefault="006E2728" w:rsidP="006E2728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где: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A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стоимость строительства (реконструкции)</w:t>
      </w:r>
      <w:r w:rsidR="009607B0" w:rsidRPr="00170FD4">
        <w:rPr>
          <w:rFonts w:ascii="Times New Roman" w:hAnsi="Times New Roman"/>
          <w:sz w:val="28"/>
          <w:szCs w:val="28"/>
        </w:rPr>
        <w:t>, капитального ремонта, ремонта</w:t>
      </w:r>
      <w:r w:rsidRPr="00170FD4">
        <w:rPr>
          <w:rFonts w:ascii="Times New Roman" w:hAnsi="Times New Roman"/>
          <w:sz w:val="28"/>
          <w:szCs w:val="28"/>
        </w:rPr>
        <w:t xml:space="preserve"> каждой автомобильной дороги, указанной в подпункте 1 пункта 5 настоящего Порядка, в i-м муниципальном образовании Рязанской области в соответствующем финансовом году;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B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стоимость строительства (реконструкции)</w:t>
      </w:r>
      <w:r w:rsidR="009607B0" w:rsidRPr="00170FD4">
        <w:rPr>
          <w:rFonts w:ascii="Times New Roman" w:hAnsi="Times New Roman"/>
          <w:sz w:val="28"/>
          <w:szCs w:val="28"/>
        </w:rPr>
        <w:t>, капитального ремонта, ремонта</w:t>
      </w:r>
      <w:r w:rsidRPr="00170FD4">
        <w:rPr>
          <w:rFonts w:ascii="Times New Roman" w:hAnsi="Times New Roman"/>
          <w:sz w:val="28"/>
          <w:szCs w:val="28"/>
        </w:rPr>
        <w:t xml:space="preserve"> каждой автомобильной дороги, указанной в подпункте 2 пункта 5 настоящего Порядка, в i-м муниципальном образовании Рязанской области в соответствующем финансовом году;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C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стоимость строительства (реконструкции)</w:t>
      </w:r>
      <w:r w:rsidR="009607B0" w:rsidRPr="00170FD4">
        <w:rPr>
          <w:rFonts w:ascii="Times New Roman" w:hAnsi="Times New Roman"/>
          <w:sz w:val="28"/>
          <w:szCs w:val="28"/>
        </w:rPr>
        <w:t>, капитального ремонта, ремонта</w:t>
      </w:r>
      <w:r w:rsidRPr="00170FD4">
        <w:rPr>
          <w:rFonts w:ascii="Times New Roman" w:hAnsi="Times New Roman"/>
          <w:sz w:val="28"/>
          <w:szCs w:val="28"/>
        </w:rPr>
        <w:t xml:space="preserve"> каждой автомобильной дороги, указанной в подпункте 3 пункта 5 настоящего Порядка, в i-м муниципальном образовании Рязанской области в соответствующем финансовом году;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N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стоимость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подпунктах 1-3 пункта 5 настоящего Порядка;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Z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фактический объем финансирования из областного бюджета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подпунктах 1-3</w:t>
      </w:r>
      <w:r w:rsidR="00140230" w:rsidRPr="00170FD4">
        <w:rPr>
          <w:rFonts w:ascii="Times New Roman" w:hAnsi="Times New Roman"/>
          <w:sz w:val="28"/>
          <w:szCs w:val="28"/>
        </w:rPr>
        <w:t xml:space="preserve"> пункта 5</w:t>
      </w:r>
      <w:r w:rsidRPr="00170FD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F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общий объем бюджетных ассигнований за счет средств местного бюджета на исполнение расходного обязательства i-го муниципального </w:t>
      </w:r>
      <w:r w:rsidRPr="00170FD4">
        <w:rPr>
          <w:rFonts w:ascii="Times New Roman" w:hAnsi="Times New Roman"/>
          <w:sz w:val="28"/>
          <w:szCs w:val="28"/>
        </w:rPr>
        <w:lastRenderedPageBreak/>
        <w:t>образования Рязанской области по реализации мероприятий, указанных в подпунктах 1-3 пункта 5 настоящего Порядка, в соответствующем финансовом году;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0FD4">
        <w:rPr>
          <w:rFonts w:ascii="Times New Roman" w:hAnsi="Times New Roman"/>
          <w:sz w:val="28"/>
          <w:szCs w:val="28"/>
        </w:rPr>
        <w:t>G</w:t>
      </w:r>
      <w:r w:rsidRPr="00170FD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- объем финансирования за счет средств внебюджетных источников, предусмотренный на реализацию мероприятия, указанного в подпункте 2 пункта 5 настоящего Порядка, в соответствующем финансовом году.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170FD4">
        <w:rPr>
          <w:rFonts w:ascii="Times New Roman" w:hAnsi="Times New Roman"/>
          <w:sz w:val="28"/>
          <w:szCs w:val="28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170FD4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6E2728" w:rsidRPr="00170FD4" w:rsidRDefault="006E2728" w:rsidP="006E272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E2728" w:rsidRPr="00170FD4" w:rsidRDefault="00170FD4" w:rsidP="00170FD4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897147">
        <w:rPr>
          <w:rFonts w:ascii="Times New Roman" w:hAnsi="Times New Roman"/>
          <w:sz w:val="28"/>
          <w:szCs w:val="28"/>
        </w:rPr>
        <w:tab/>
      </w:r>
      <w:proofErr w:type="spellStart"/>
      <w:r w:rsidR="006E2728" w:rsidRPr="00170FD4">
        <w:rPr>
          <w:rFonts w:ascii="Times New Roman" w:hAnsi="Times New Roman"/>
          <w:sz w:val="28"/>
          <w:szCs w:val="28"/>
          <w:lang w:val="en-US"/>
        </w:rPr>
        <w:t>V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pi</w:t>
      </w:r>
      <w:proofErr w:type="spellEnd"/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= (A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+ B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+ C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+ N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- Z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 xml:space="preserve"> - G</w:t>
      </w:r>
      <w:r w:rsidR="006E2728" w:rsidRPr="00170FD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E2728" w:rsidRPr="00170FD4">
        <w:rPr>
          <w:rFonts w:ascii="Times New Roman" w:hAnsi="Times New Roman"/>
          <w:sz w:val="28"/>
          <w:szCs w:val="28"/>
          <w:lang w:val="en-US"/>
        </w:rPr>
        <w:t>) x (K / 100%),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6E2728" w:rsidRPr="00170FD4" w:rsidRDefault="006E2728" w:rsidP="006E2728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где: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FD4">
        <w:rPr>
          <w:rFonts w:ascii="Times New Roman" w:hAnsi="Times New Roman"/>
          <w:sz w:val="28"/>
          <w:szCs w:val="28"/>
        </w:rPr>
        <w:t>К</w:t>
      </w:r>
      <w:proofErr w:type="gramEnd"/>
      <w:r w:rsidR="00170FD4">
        <w:rPr>
          <w:rFonts w:ascii="Times New Roman" w:hAnsi="Times New Roman"/>
          <w:sz w:val="28"/>
          <w:szCs w:val="28"/>
        </w:rPr>
        <w:t> </w:t>
      </w:r>
      <w:r w:rsidRPr="00170FD4">
        <w:rPr>
          <w:rFonts w:ascii="Times New Roman" w:hAnsi="Times New Roman"/>
          <w:sz w:val="28"/>
          <w:szCs w:val="28"/>
        </w:rPr>
        <w:t>-</w:t>
      </w:r>
      <w:r w:rsidR="00170FD4">
        <w:rPr>
          <w:rFonts w:ascii="Times New Roman" w:hAnsi="Times New Roman"/>
          <w:sz w:val="28"/>
          <w:szCs w:val="28"/>
        </w:rPr>
        <w:t> </w:t>
      </w:r>
      <w:r w:rsidRPr="00170FD4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170FD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i-го муниципального образования Рязанской области на соответствующий финансовый год, процентов.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170FD4">
        <w:rPr>
          <w:rFonts w:ascii="Times New Roman" w:hAnsi="Times New Roman"/>
          <w:sz w:val="28"/>
          <w:szCs w:val="28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170FD4">
        <w:rPr>
          <w:rFonts w:ascii="Times New Roman" w:hAnsi="Times New Roman"/>
          <w:sz w:val="28"/>
          <w:szCs w:val="28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), то                </w:t>
      </w:r>
      <w:proofErr w:type="spellStart"/>
      <w:r w:rsidRPr="00170FD4">
        <w:rPr>
          <w:rFonts w:ascii="Times New Roman" w:hAnsi="Times New Roman"/>
          <w:sz w:val="28"/>
          <w:szCs w:val="28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Pr="00170FD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70FD4">
        <w:rPr>
          <w:rFonts w:ascii="Times New Roman" w:hAnsi="Times New Roman"/>
          <w:sz w:val="28"/>
          <w:szCs w:val="28"/>
        </w:rPr>
        <w:t>V</w:t>
      </w:r>
      <w:r w:rsidRPr="00170FD4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170FD4">
        <w:rPr>
          <w:rFonts w:ascii="Times New Roman" w:hAnsi="Times New Roman"/>
          <w:sz w:val="28"/>
          <w:szCs w:val="28"/>
        </w:rPr>
        <w:t>.»;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абзац второй подпункта 16.6 пункта 16 изложить в следующей редакции:</w:t>
      </w:r>
    </w:p>
    <w:p w:rsidR="006E2728" w:rsidRPr="00170FD4" w:rsidRDefault="006E2728" w:rsidP="00170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«- построены (реконструированы) и отремонтированы автомобильные дороги на сельских территориях.».</w:t>
      </w:r>
    </w:p>
    <w:p w:rsidR="006B6F97" w:rsidRPr="00170FD4" w:rsidRDefault="00F9060B" w:rsidP="00170FD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2)</w:t>
      </w:r>
      <w:r w:rsidR="00170FD4">
        <w:rPr>
          <w:rFonts w:ascii="Times New Roman" w:hAnsi="Times New Roman"/>
          <w:sz w:val="28"/>
          <w:szCs w:val="28"/>
        </w:rPr>
        <w:t> </w:t>
      </w:r>
      <w:r w:rsidR="006B6F97" w:rsidRPr="00170FD4">
        <w:rPr>
          <w:rFonts w:ascii="Times New Roman" w:hAnsi="Times New Roman"/>
          <w:sz w:val="28"/>
          <w:szCs w:val="28"/>
        </w:rPr>
        <w:t xml:space="preserve">в </w:t>
      </w:r>
      <w:r w:rsidR="00991321" w:rsidRPr="00170FD4">
        <w:rPr>
          <w:rFonts w:ascii="Times New Roman" w:hAnsi="Times New Roman"/>
          <w:sz w:val="28"/>
          <w:szCs w:val="28"/>
        </w:rPr>
        <w:t xml:space="preserve">таблице пункта 5 «Перечень мероприятий подпрограммы» </w:t>
      </w:r>
      <w:r w:rsidR="006B6F97" w:rsidRPr="00170FD4">
        <w:rPr>
          <w:rFonts w:ascii="Times New Roman" w:hAnsi="Times New Roman"/>
          <w:sz w:val="28"/>
          <w:szCs w:val="28"/>
        </w:rPr>
        <w:t>подраздел</w:t>
      </w:r>
      <w:r w:rsidR="00991321" w:rsidRPr="00170FD4">
        <w:rPr>
          <w:rFonts w:ascii="Times New Roman" w:hAnsi="Times New Roman"/>
          <w:sz w:val="28"/>
          <w:szCs w:val="28"/>
        </w:rPr>
        <w:t>а</w:t>
      </w:r>
      <w:r w:rsidR="006B6F97" w:rsidRPr="00170FD4">
        <w:rPr>
          <w:rFonts w:ascii="Times New Roman" w:hAnsi="Times New Roman"/>
          <w:sz w:val="28"/>
          <w:szCs w:val="28"/>
        </w:rPr>
        <w:t xml:space="preserve"> 5.2 «Подпрограмма № 2 «Транспорт»:</w:t>
      </w:r>
    </w:p>
    <w:p w:rsidR="006B6F97" w:rsidRDefault="006B6F97" w:rsidP="00170FD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пункт 3.1, подпункты 3.1.2, 3.1.3, 3.1.5, пункт 3.2, подпункты 3.2.1, 3.2.2 изложить в следующей редакции:</w:t>
      </w:r>
    </w:p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170FD4">
        <w:trPr>
          <w:cantSplit/>
          <w:trHeight w:val="251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B6F97" w:rsidRPr="00170FD4" w:rsidTr="00170FD4">
        <w:trPr>
          <w:cantSplit/>
          <w:trHeight w:val="99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left="-57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6F97" w:rsidRPr="00170FD4" w:rsidRDefault="006B6F97" w:rsidP="005048B8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Задача 1. Организация транспортного обслуживания населения автомобильным, железнодорожным (пригородное и межмуниципальное сообщение), водным,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населению, в том числе: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6 796 078,49535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946 426,07667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442 602,71402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448 031,46567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755 684,12164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782 770,06354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810 615,83115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839 670,66445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869 555,07271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900 722,48550»</w:t>
            </w:r>
          </w:p>
        </w:tc>
      </w:tr>
      <w:tr w:rsidR="006B6F97" w:rsidRPr="00170FD4" w:rsidTr="00170FD4">
        <w:trPr>
          <w:cantSplit/>
          <w:trHeight w:val="992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left="-57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«3.1.2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90 575,33216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90 575,33216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170FD4" w:rsidTr="006B6F97">
        <w:trPr>
          <w:cantSplit/>
          <w:trHeight w:val="3487"/>
          <w:jc w:val="center"/>
        </w:trPr>
        <w:tc>
          <w:tcPr>
            <w:tcW w:w="567" w:type="dxa"/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1 094 826,73189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187 009,8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138 247,00568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143 223,89788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148 379,95821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153 721,6367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159 255,61563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164 988,81779»</w:t>
            </w:r>
          </w:p>
        </w:tc>
      </w:tr>
      <w:tr w:rsidR="006B6F97" w:rsidRPr="00170FD4" w:rsidTr="006B6F97">
        <w:trPr>
          <w:cantSplit/>
          <w:trHeight w:val="992"/>
          <w:jc w:val="center"/>
        </w:trPr>
        <w:tc>
          <w:tcPr>
            <w:tcW w:w="567" w:type="dxa"/>
          </w:tcPr>
          <w:p w:rsidR="006B6F97" w:rsidRPr="00170FD4" w:rsidRDefault="006B6F97" w:rsidP="006B6F97">
            <w:pPr>
              <w:pStyle w:val="ConsPlusNormal"/>
              <w:ind w:left="-57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«3.1.5</w:t>
            </w:r>
          </w:p>
        </w:tc>
        <w:tc>
          <w:tcPr>
            <w:tcW w:w="2835" w:type="dxa"/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Выполнение работ,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1 037 555,29214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93 881,263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103 616,789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107 657,84377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111 533,52615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115 548,73309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119 708,48748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124 017,99303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128 482,64078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133 108,01584»</w:t>
            </w:r>
          </w:p>
        </w:tc>
      </w:tr>
      <w:tr w:rsidR="006B6F97" w:rsidRPr="00170FD4" w:rsidTr="006B6F97">
        <w:trPr>
          <w:cantSplit/>
          <w:trHeight w:val="992"/>
          <w:jc w:val="center"/>
        </w:trPr>
        <w:tc>
          <w:tcPr>
            <w:tcW w:w="567" w:type="dxa"/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«3.2</w:t>
            </w:r>
          </w:p>
        </w:tc>
        <w:tc>
          <w:tcPr>
            <w:tcW w:w="283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Задача 2. Обеспечение льготного проезда граждан, имеющих право на меры социальной поддержки в соответствии с Законом Рязанской области от 21.12.2016 № 91-ОЗ «О мерах социальной поддержки населения Рязанской области», в том числе: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3 253 567,65181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249 570,44377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348 847,80662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351 180,30062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355 835,46095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367 446,61989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377 375,08056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389 692,31615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400 275,78280</w:t>
            </w:r>
          </w:p>
        </w:tc>
        <w:tc>
          <w:tcPr>
            <w:tcW w:w="426" w:type="dxa"/>
            <w:textDirection w:val="btLr"/>
            <w:vAlign w:val="center"/>
          </w:tcPr>
          <w:p w:rsidR="006B6F97" w:rsidRPr="00170FD4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413 343,84045</w:t>
            </w:r>
          </w:p>
        </w:tc>
      </w:tr>
      <w:tr w:rsidR="00365DAD" w:rsidRPr="00170FD4" w:rsidTr="00710189">
        <w:trPr>
          <w:cantSplit/>
          <w:trHeight w:val="4826"/>
          <w:jc w:val="center"/>
        </w:trPr>
        <w:tc>
          <w:tcPr>
            <w:tcW w:w="567" w:type="dxa"/>
          </w:tcPr>
          <w:p w:rsidR="00365DAD" w:rsidRPr="00170FD4" w:rsidRDefault="00365DAD" w:rsidP="00365D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835" w:type="dxa"/>
          </w:tcPr>
          <w:p w:rsidR="00365DAD" w:rsidRPr="00170FD4" w:rsidRDefault="00710189" w:rsidP="00365DA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</w:t>
            </w:r>
            <w:r w:rsidR="00D44610" w:rsidRPr="00170FD4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 с населенными пунктами данного муниципального района, граждан, имеющих право на меры социальной поддержки в соответствии с законодательством Рязанской области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485 568,02625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34 705,67272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55 084,728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57 024,222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53 301,78195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55 646,80433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55 220,6461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57 650,08929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57 208,58936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59 725,49250</w:t>
            </w:r>
          </w:p>
        </w:tc>
      </w:tr>
      <w:tr w:rsidR="00365DAD" w:rsidRPr="00170FD4" w:rsidTr="006B6F97">
        <w:trPr>
          <w:cantSplit/>
          <w:trHeight w:val="992"/>
          <w:jc w:val="center"/>
        </w:trPr>
        <w:tc>
          <w:tcPr>
            <w:tcW w:w="567" w:type="dxa"/>
          </w:tcPr>
          <w:p w:rsidR="00365DAD" w:rsidRPr="00170FD4" w:rsidRDefault="00365DAD" w:rsidP="00365D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</w:tcPr>
          <w:p w:rsidR="00365DAD" w:rsidRPr="00170FD4" w:rsidRDefault="00365DAD" w:rsidP="00365D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связи с предоставлением меры социальной поддержки учащимся и воспитанникам общеобразовательных организаций в возрасте старше 7 лет, обучающимся по очной форме обучения студентам (курсантам)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365DAD" w:rsidRPr="00170FD4" w:rsidRDefault="00365DAD" w:rsidP="00365D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bCs/>
                <w:sz w:val="22"/>
                <w:szCs w:val="22"/>
              </w:rPr>
              <w:t>199 661,00388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22 486,160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20 986,160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20 986,160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21 741,66176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21 741,66176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23 335,23860</w:t>
            </w:r>
          </w:p>
        </w:tc>
        <w:tc>
          <w:tcPr>
            <w:tcW w:w="426" w:type="dxa"/>
            <w:textDirection w:val="btLr"/>
          </w:tcPr>
          <w:p w:rsidR="00365DAD" w:rsidRPr="00170FD4" w:rsidRDefault="00365DAD" w:rsidP="00365DA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23 335,23860</w:t>
            </w:r>
            <w:r w:rsidR="00D44610" w:rsidRPr="00170FD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p w:rsidR="005048B8" w:rsidRPr="00170FD4" w:rsidRDefault="005048B8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8B8" w:rsidRPr="00170FD4" w:rsidRDefault="005048B8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8B8" w:rsidRPr="00170FD4" w:rsidRDefault="005048B8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710189">
        <w:trPr>
          <w:trHeight w:val="184"/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B6F97" w:rsidRPr="00170FD4" w:rsidTr="00710189">
        <w:trPr>
          <w:trHeight w:val="2153"/>
        </w:trPr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10 133 779,58437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791 450,52064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799 211,76629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1 124 418,14204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1 163 543,59103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1 201 761,58798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1 243 593,40121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1 284 537,57127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1 329 266,48347</w:t>
            </w:r>
          </w:p>
        </w:tc>
      </w:tr>
      <w:tr w:rsidR="006B6F97" w:rsidRPr="00170FD4" w:rsidTr="00710189">
        <w:trPr>
          <w:trHeight w:val="1821"/>
        </w:trPr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10 133 779,58437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791 450,52064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799 211,76629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1 124 418,14204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1 163 543,59103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1 201 761,58798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1 243 593,40121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1 284 537,57127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70FD4">
              <w:rPr>
                <w:rFonts w:ascii="Times New Roman" w:eastAsiaTheme="minorEastAsia" w:hAnsi="Times New Roman"/>
                <w:sz w:val="22"/>
                <w:szCs w:val="22"/>
              </w:rPr>
              <w:t>1 329 266,48347»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B6F97" w:rsidRPr="00170FD4" w:rsidRDefault="00F9060B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3</w:t>
      </w:r>
      <w:r w:rsidR="006B6F97" w:rsidRPr="00170FD4">
        <w:rPr>
          <w:rFonts w:ascii="Times New Roman" w:hAnsi="Times New Roman"/>
          <w:sz w:val="28"/>
          <w:szCs w:val="28"/>
        </w:rPr>
        <w:t xml:space="preserve">) в </w:t>
      </w:r>
      <w:r w:rsidR="00991321" w:rsidRPr="00170FD4">
        <w:rPr>
          <w:rFonts w:ascii="Times New Roman" w:hAnsi="Times New Roman"/>
          <w:sz w:val="28"/>
          <w:szCs w:val="28"/>
        </w:rPr>
        <w:t xml:space="preserve">таблице пункта 5 «Перечень мероприятий подпрограммы» </w:t>
      </w:r>
      <w:r w:rsidR="006B6F97" w:rsidRPr="00170FD4">
        <w:rPr>
          <w:rFonts w:ascii="Times New Roman" w:hAnsi="Times New Roman"/>
          <w:sz w:val="28"/>
          <w:szCs w:val="28"/>
        </w:rPr>
        <w:t>подраздела 5.3 «Подпрограмма № 3 «Обеспечение реализации Программы»:</w:t>
      </w:r>
    </w:p>
    <w:p w:rsidR="006B6F97" w:rsidRPr="00170FD4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>пункт 3.1, подпункты 3.1.1, 3.1.2 изложить в следующей редакции:</w:t>
      </w:r>
    </w:p>
    <w:p w:rsidR="00710189" w:rsidRPr="00170FD4" w:rsidRDefault="00710189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694"/>
        <w:gridCol w:w="425"/>
        <w:gridCol w:w="425"/>
        <w:gridCol w:w="56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5048B8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B6F97" w:rsidRPr="00170FD4" w:rsidTr="005048B8">
        <w:trPr>
          <w:cantSplit/>
          <w:trHeight w:val="1552"/>
        </w:trPr>
        <w:tc>
          <w:tcPr>
            <w:tcW w:w="665" w:type="dxa"/>
            <w:tcBorders>
              <w:bottom w:val="nil"/>
            </w:tcBorders>
          </w:tcPr>
          <w:p w:rsidR="006B6F97" w:rsidRPr="00170FD4" w:rsidRDefault="006B6F97" w:rsidP="006B6F9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6F97" w:rsidRPr="00170FD4" w:rsidRDefault="006B6F97" w:rsidP="006B6F97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6F97" w:rsidRPr="00170FD4" w:rsidRDefault="006B6F97" w:rsidP="006B6F97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71018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6B6F97" w:rsidRPr="00170FD4" w:rsidRDefault="00B1015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1 492 897,40550</w:t>
            </w:r>
          </w:p>
        </w:tc>
        <w:tc>
          <w:tcPr>
            <w:tcW w:w="425" w:type="dxa"/>
            <w:textDirection w:val="btLr"/>
          </w:tcPr>
          <w:p w:rsidR="006B6F97" w:rsidRPr="00170FD4" w:rsidRDefault="00B1015C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187 453,18996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</w:tr>
      <w:tr w:rsidR="006B6F97" w:rsidRPr="00170FD4" w:rsidTr="005048B8">
        <w:trPr>
          <w:cantSplit/>
          <w:trHeight w:val="1694"/>
        </w:trPr>
        <w:tc>
          <w:tcPr>
            <w:tcW w:w="665" w:type="dxa"/>
            <w:tcBorders>
              <w:top w:val="nil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6B6F97" w:rsidRPr="00170FD4" w:rsidTr="00710189">
        <w:trPr>
          <w:cantSplit/>
          <w:trHeight w:val="1625"/>
        </w:trPr>
        <w:tc>
          <w:tcPr>
            <w:tcW w:w="66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567" w:type="dxa"/>
            <w:textDirection w:val="btLr"/>
            <w:vAlign w:val="cente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6B6F97" w:rsidRPr="00170FD4" w:rsidRDefault="00B276E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379 950,88267</w:t>
            </w:r>
            <w:r w:rsidR="006B6F97" w:rsidRPr="00170F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extDirection w:val="btLr"/>
          </w:tcPr>
          <w:p w:rsidR="006B6F97" w:rsidRPr="00170FD4" w:rsidRDefault="00B276E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43 681,86713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43 207,88479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43 207,88479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5048B8" w:rsidRPr="00170FD4" w:rsidTr="00710189">
        <w:trPr>
          <w:cantSplit/>
          <w:trHeight w:val="16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8B8" w:rsidRPr="00170FD4" w:rsidRDefault="005048B8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1 112 946,52283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143 771,32283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5048B8" w:rsidRPr="00170FD4" w:rsidTr="00710189">
        <w:trPr>
          <w:cantSplit/>
          <w:trHeight w:val="1625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B8" w:rsidRPr="00170FD4" w:rsidRDefault="005048B8" w:rsidP="006B6F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FD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5048B8" w:rsidRPr="00170FD4" w:rsidRDefault="005048B8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6B6F97" w:rsidRPr="00170FD4" w:rsidRDefault="006B6F97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6B6F97" w:rsidRPr="00170FD4" w:rsidRDefault="006B6F97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lastRenderedPageBreak/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170FD4" w:rsidTr="00710189">
        <w:trPr>
          <w:trHeight w:val="184"/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B6F97" w:rsidRPr="00170FD4" w:rsidTr="00710189">
        <w:trPr>
          <w:trHeight w:val="1567"/>
        </w:trPr>
        <w:tc>
          <w:tcPr>
            <w:tcW w:w="4351" w:type="dxa"/>
            <w:gridSpan w:val="4"/>
            <w:tcBorders>
              <w:bottom w:val="nil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2 747 </w:t>
            </w:r>
            <w:r w:rsidR="00B276E8" w:rsidRPr="00170FD4">
              <w:rPr>
                <w:rFonts w:ascii="Times New Roman" w:hAnsi="Times New Roman"/>
                <w:sz w:val="22"/>
                <w:szCs w:val="22"/>
              </w:rPr>
              <w:t>2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11,80150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218 </w:t>
            </w:r>
            <w:r w:rsidR="00B276E8" w:rsidRPr="00170FD4">
              <w:rPr>
                <w:rFonts w:ascii="Times New Roman" w:hAnsi="Times New Roman"/>
                <w:sz w:val="22"/>
                <w:szCs w:val="22"/>
              </w:rPr>
              <w:t>1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14,78996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6B6F97" w:rsidRPr="00170FD4" w:rsidTr="005048B8">
        <w:trPr>
          <w:trHeight w:val="1649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6B6F97" w:rsidRPr="00170FD4" w:rsidTr="005048B8">
        <w:trPr>
          <w:trHeight w:val="1618"/>
        </w:trPr>
        <w:tc>
          <w:tcPr>
            <w:tcW w:w="4351" w:type="dxa"/>
            <w:gridSpan w:val="4"/>
            <w:tcBorders>
              <w:bottom w:val="nil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2 747 </w:t>
            </w:r>
            <w:r w:rsidR="00B276E8" w:rsidRPr="00170FD4">
              <w:rPr>
                <w:rFonts w:ascii="Times New Roman" w:hAnsi="Times New Roman"/>
                <w:sz w:val="22"/>
                <w:szCs w:val="22"/>
              </w:rPr>
              <w:t>2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11,80150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218 </w:t>
            </w:r>
            <w:r w:rsidR="00B276E8" w:rsidRPr="00170FD4">
              <w:rPr>
                <w:rFonts w:ascii="Times New Roman" w:hAnsi="Times New Roman"/>
                <w:sz w:val="22"/>
                <w:szCs w:val="22"/>
              </w:rPr>
              <w:t>1</w:t>
            </w:r>
            <w:r w:rsidRPr="00170FD4">
              <w:rPr>
                <w:rFonts w:ascii="Times New Roman" w:hAnsi="Times New Roman"/>
                <w:sz w:val="22"/>
                <w:szCs w:val="22"/>
              </w:rPr>
              <w:t>14,78996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6B6F97" w:rsidRPr="00170FD4" w:rsidTr="005048B8">
        <w:trPr>
          <w:trHeight w:val="1630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6B6F97" w:rsidRPr="00170FD4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FD4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F9060B" w:rsidRPr="00170FD4" w:rsidRDefault="00F9060B" w:rsidP="007A4F8C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10"/>
          <w:szCs w:val="10"/>
        </w:rPr>
      </w:pPr>
    </w:p>
    <w:p w:rsidR="00F9060B" w:rsidRPr="00170FD4" w:rsidRDefault="00F9060B" w:rsidP="00F906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FD4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</w:t>
      </w:r>
      <w:r w:rsidR="005048B8" w:rsidRPr="00170FD4">
        <w:rPr>
          <w:rFonts w:ascii="Times New Roman" w:hAnsi="Times New Roman"/>
          <w:sz w:val="28"/>
          <w:szCs w:val="28"/>
        </w:rPr>
        <w:t>подписания</w:t>
      </w:r>
      <w:r w:rsidRPr="00170FD4">
        <w:rPr>
          <w:rFonts w:ascii="Times New Roman" w:hAnsi="Times New Roman"/>
          <w:sz w:val="28"/>
          <w:szCs w:val="28"/>
        </w:rPr>
        <w:t xml:space="preserve"> за исключением подпункта 1.3. пункта 1, который вступает в силу с 1 января 2023 года.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170FD4" w:rsidTr="007A4F8C">
        <w:trPr>
          <w:trHeight w:val="309"/>
          <w:jc w:val="right"/>
        </w:trPr>
        <w:tc>
          <w:tcPr>
            <w:tcW w:w="2574" w:type="pct"/>
          </w:tcPr>
          <w:p w:rsidR="00683693" w:rsidRPr="00170FD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0FD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0FD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0FD4" w:rsidRDefault="000D5EED" w:rsidP="007A4F8C">
            <w:pPr>
              <w:rPr>
                <w:rFonts w:ascii="Times New Roman" w:hAnsi="Times New Roman"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170FD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70FD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0FD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170FD4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0FD4" w:rsidRDefault="00293E03" w:rsidP="007A4F8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0FD4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170FD4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170FD4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170F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0FD4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170FD4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170FD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70FD4" w:rsidRDefault="00460FEA" w:rsidP="005048B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70FD4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8E" w:rsidRDefault="0061048E">
      <w:r>
        <w:separator/>
      </w:r>
    </w:p>
  </w:endnote>
  <w:endnote w:type="continuationSeparator" w:id="0">
    <w:p w:rsidR="0061048E" w:rsidRDefault="0061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5D" w:rsidRPr="00B413CE" w:rsidRDefault="00AE2B5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E2B5D" w:rsidRPr="00C22273">
      <w:tc>
        <w:tcPr>
          <w:tcW w:w="2538" w:type="dxa"/>
          <w:shd w:val="clear" w:color="auto" w:fill="auto"/>
        </w:tcPr>
        <w:p w:rsidR="00AE2B5D" w:rsidRPr="00C22273" w:rsidRDefault="00AE2B5D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E2B5D" w:rsidRPr="00C22273" w:rsidRDefault="00AE2B5D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E2B5D" w:rsidRPr="00C22273" w:rsidRDefault="00AE2B5D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E2B5D" w:rsidRPr="00C22273" w:rsidRDefault="00AE2B5D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E2B5D" w:rsidRDefault="00AE2B5D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8E" w:rsidRDefault="0061048E">
      <w:r>
        <w:separator/>
      </w:r>
    </w:p>
  </w:footnote>
  <w:footnote w:type="continuationSeparator" w:id="0">
    <w:p w:rsidR="0061048E" w:rsidRDefault="0061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5D" w:rsidRDefault="00AE2B5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AE2B5D" w:rsidRDefault="00AE2B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5D" w:rsidRPr="00481B88" w:rsidRDefault="00AE2B5D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AE2B5D" w:rsidRPr="00481B88" w:rsidRDefault="00AE2B5D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97147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AE2B5D" w:rsidRPr="00E37801" w:rsidRDefault="00AE2B5D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6lxSUR5vSVxNf3oeJsMX3W/6Lw=" w:salt="k1v7gyVzjw8p4jnAH1P9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FC6"/>
    <w:rsid w:val="0001360F"/>
    <w:rsid w:val="000331B3"/>
    <w:rsid w:val="00033413"/>
    <w:rsid w:val="00037C0C"/>
    <w:rsid w:val="000511B4"/>
    <w:rsid w:val="00055366"/>
    <w:rsid w:val="00056DEB"/>
    <w:rsid w:val="00056F94"/>
    <w:rsid w:val="00073A7A"/>
    <w:rsid w:val="00076D5E"/>
    <w:rsid w:val="00080B21"/>
    <w:rsid w:val="00084DD3"/>
    <w:rsid w:val="000917C0"/>
    <w:rsid w:val="000B0736"/>
    <w:rsid w:val="000B6032"/>
    <w:rsid w:val="000D5EED"/>
    <w:rsid w:val="000F1C89"/>
    <w:rsid w:val="00122CFD"/>
    <w:rsid w:val="00140230"/>
    <w:rsid w:val="00151370"/>
    <w:rsid w:val="00154C59"/>
    <w:rsid w:val="001576B0"/>
    <w:rsid w:val="00162E72"/>
    <w:rsid w:val="00170FD4"/>
    <w:rsid w:val="00175BE5"/>
    <w:rsid w:val="001850F4"/>
    <w:rsid w:val="001947BE"/>
    <w:rsid w:val="001A1235"/>
    <w:rsid w:val="001A560F"/>
    <w:rsid w:val="001B0982"/>
    <w:rsid w:val="001B32BA"/>
    <w:rsid w:val="001C6C1B"/>
    <w:rsid w:val="001D4326"/>
    <w:rsid w:val="001E0317"/>
    <w:rsid w:val="001E20F1"/>
    <w:rsid w:val="001E4FAA"/>
    <w:rsid w:val="001F12E8"/>
    <w:rsid w:val="001F228C"/>
    <w:rsid w:val="001F64B8"/>
    <w:rsid w:val="001F7C83"/>
    <w:rsid w:val="00203046"/>
    <w:rsid w:val="0020508D"/>
    <w:rsid w:val="0021598F"/>
    <w:rsid w:val="00231F1C"/>
    <w:rsid w:val="00242DDB"/>
    <w:rsid w:val="002479A2"/>
    <w:rsid w:val="0026087E"/>
    <w:rsid w:val="00265420"/>
    <w:rsid w:val="00274E14"/>
    <w:rsid w:val="00276E13"/>
    <w:rsid w:val="00280A6D"/>
    <w:rsid w:val="00293E03"/>
    <w:rsid w:val="002953B6"/>
    <w:rsid w:val="002B3413"/>
    <w:rsid w:val="002B7A59"/>
    <w:rsid w:val="002C6B4B"/>
    <w:rsid w:val="002D4C58"/>
    <w:rsid w:val="002E2737"/>
    <w:rsid w:val="002F1E81"/>
    <w:rsid w:val="00310D92"/>
    <w:rsid w:val="003160CB"/>
    <w:rsid w:val="003222A3"/>
    <w:rsid w:val="00337B25"/>
    <w:rsid w:val="00360A40"/>
    <w:rsid w:val="00365AF0"/>
    <w:rsid w:val="00365DAD"/>
    <w:rsid w:val="00380BC5"/>
    <w:rsid w:val="003813CD"/>
    <w:rsid w:val="0038445B"/>
    <w:rsid w:val="0038469B"/>
    <w:rsid w:val="003870C2"/>
    <w:rsid w:val="003A537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B95"/>
    <w:rsid w:val="004B2D5A"/>
    <w:rsid w:val="004D23C3"/>
    <w:rsid w:val="004D293D"/>
    <w:rsid w:val="004F44FE"/>
    <w:rsid w:val="00500AC2"/>
    <w:rsid w:val="005048B8"/>
    <w:rsid w:val="00512A47"/>
    <w:rsid w:val="00522F71"/>
    <w:rsid w:val="00531C68"/>
    <w:rsid w:val="00532119"/>
    <w:rsid w:val="005335F3"/>
    <w:rsid w:val="00543C38"/>
    <w:rsid w:val="00543D2D"/>
    <w:rsid w:val="00545A3D"/>
    <w:rsid w:val="00546DBB"/>
    <w:rsid w:val="0056021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88F"/>
    <w:rsid w:val="005F2ADD"/>
    <w:rsid w:val="005F2C49"/>
    <w:rsid w:val="006013EB"/>
    <w:rsid w:val="0060479E"/>
    <w:rsid w:val="00604BE7"/>
    <w:rsid w:val="00605970"/>
    <w:rsid w:val="0061048E"/>
    <w:rsid w:val="00616AED"/>
    <w:rsid w:val="00632A4F"/>
    <w:rsid w:val="00632B56"/>
    <w:rsid w:val="006351E3"/>
    <w:rsid w:val="00644236"/>
    <w:rsid w:val="006471E5"/>
    <w:rsid w:val="006638D7"/>
    <w:rsid w:val="00671D3B"/>
    <w:rsid w:val="00683693"/>
    <w:rsid w:val="00684120"/>
    <w:rsid w:val="00684A5B"/>
    <w:rsid w:val="006A1F71"/>
    <w:rsid w:val="006B6F97"/>
    <w:rsid w:val="006E2728"/>
    <w:rsid w:val="006F0E06"/>
    <w:rsid w:val="006F328B"/>
    <w:rsid w:val="006F5886"/>
    <w:rsid w:val="00707734"/>
    <w:rsid w:val="00707E19"/>
    <w:rsid w:val="00710189"/>
    <w:rsid w:val="00712F7C"/>
    <w:rsid w:val="0072328A"/>
    <w:rsid w:val="007377B5"/>
    <w:rsid w:val="00746CC2"/>
    <w:rsid w:val="00757EC3"/>
    <w:rsid w:val="00760323"/>
    <w:rsid w:val="00765600"/>
    <w:rsid w:val="00791C9F"/>
    <w:rsid w:val="00792AAB"/>
    <w:rsid w:val="00793B47"/>
    <w:rsid w:val="007A07F1"/>
    <w:rsid w:val="007A1D0C"/>
    <w:rsid w:val="007A2A7B"/>
    <w:rsid w:val="007A4F8C"/>
    <w:rsid w:val="007D4925"/>
    <w:rsid w:val="007F0C8A"/>
    <w:rsid w:val="007F11AB"/>
    <w:rsid w:val="008143CB"/>
    <w:rsid w:val="00823CA1"/>
    <w:rsid w:val="00835426"/>
    <w:rsid w:val="008513B9"/>
    <w:rsid w:val="0085568F"/>
    <w:rsid w:val="00861B46"/>
    <w:rsid w:val="00864293"/>
    <w:rsid w:val="008702D3"/>
    <w:rsid w:val="00876034"/>
    <w:rsid w:val="008827E7"/>
    <w:rsid w:val="00897147"/>
    <w:rsid w:val="00897610"/>
    <w:rsid w:val="008A1696"/>
    <w:rsid w:val="008A2D83"/>
    <w:rsid w:val="008B3814"/>
    <w:rsid w:val="008B7D2A"/>
    <w:rsid w:val="008C58FE"/>
    <w:rsid w:val="008D6790"/>
    <w:rsid w:val="008E0825"/>
    <w:rsid w:val="008E6112"/>
    <w:rsid w:val="008E6C41"/>
    <w:rsid w:val="008F0816"/>
    <w:rsid w:val="008F6BB7"/>
    <w:rsid w:val="00900F42"/>
    <w:rsid w:val="00932E3C"/>
    <w:rsid w:val="009423D2"/>
    <w:rsid w:val="009607B0"/>
    <w:rsid w:val="00967BDD"/>
    <w:rsid w:val="00991321"/>
    <w:rsid w:val="00996803"/>
    <w:rsid w:val="009977FF"/>
    <w:rsid w:val="009A085B"/>
    <w:rsid w:val="009C1DE6"/>
    <w:rsid w:val="009C1F0E"/>
    <w:rsid w:val="009C4EFD"/>
    <w:rsid w:val="009D3E8C"/>
    <w:rsid w:val="009D6135"/>
    <w:rsid w:val="009D6736"/>
    <w:rsid w:val="009E3A0E"/>
    <w:rsid w:val="009F5F39"/>
    <w:rsid w:val="009F66B0"/>
    <w:rsid w:val="00A1314B"/>
    <w:rsid w:val="00A13160"/>
    <w:rsid w:val="00A137D3"/>
    <w:rsid w:val="00A24837"/>
    <w:rsid w:val="00A271F2"/>
    <w:rsid w:val="00A44A8F"/>
    <w:rsid w:val="00A51D96"/>
    <w:rsid w:val="00A96F84"/>
    <w:rsid w:val="00AC3953"/>
    <w:rsid w:val="00AC7150"/>
    <w:rsid w:val="00AD7AEB"/>
    <w:rsid w:val="00AE2B5D"/>
    <w:rsid w:val="00AE5CE0"/>
    <w:rsid w:val="00AF5F7C"/>
    <w:rsid w:val="00B02207"/>
    <w:rsid w:val="00B03403"/>
    <w:rsid w:val="00B1015C"/>
    <w:rsid w:val="00B10324"/>
    <w:rsid w:val="00B276E8"/>
    <w:rsid w:val="00B376B1"/>
    <w:rsid w:val="00B413CE"/>
    <w:rsid w:val="00B5528C"/>
    <w:rsid w:val="00B620D9"/>
    <w:rsid w:val="00B633DB"/>
    <w:rsid w:val="00B639ED"/>
    <w:rsid w:val="00B66A31"/>
    <w:rsid w:val="00B66A8C"/>
    <w:rsid w:val="00B737AD"/>
    <w:rsid w:val="00B8061C"/>
    <w:rsid w:val="00B83BA2"/>
    <w:rsid w:val="00B853AA"/>
    <w:rsid w:val="00B875BF"/>
    <w:rsid w:val="00B91F62"/>
    <w:rsid w:val="00BB2C98"/>
    <w:rsid w:val="00BC5772"/>
    <w:rsid w:val="00BD0A48"/>
    <w:rsid w:val="00BD0B82"/>
    <w:rsid w:val="00BD3E5C"/>
    <w:rsid w:val="00BF4F5F"/>
    <w:rsid w:val="00BF7387"/>
    <w:rsid w:val="00C04EEB"/>
    <w:rsid w:val="00C10F12"/>
    <w:rsid w:val="00C11826"/>
    <w:rsid w:val="00C129A1"/>
    <w:rsid w:val="00C22273"/>
    <w:rsid w:val="00C33948"/>
    <w:rsid w:val="00C46D42"/>
    <w:rsid w:val="00C50C32"/>
    <w:rsid w:val="00C5775E"/>
    <w:rsid w:val="00C60178"/>
    <w:rsid w:val="00C61760"/>
    <w:rsid w:val="00C63CD6"/>
    <w:rsid w:val="00C87D95"/>
    <w:rsid w:val="00C9077A"/>
    <w:rsid w:val="00C95CD2"/>
    <w:rsid w:val="00CA051B"/>
    <w:rsid w:val="00CB3CBE"/>
    <w:rsid w:val="00CC2BD4"/>
    <w:rsid w:val="00CD14AB"/>
    <w:rsid w:val="00CD54CA"/>
    <w:rsid w:val="00CE623C"/>
    <w:rsid w:val="00CF03D8"/>
    <w:rsid w:val="00CF76B3"/>
    <w:rsid w:val="00D015D5"/>
    <w:rsid w:val="00D03D68"/>
    <w:rsid w:val="00D13643"/>
    <w:rsid w:val="00D15F6B"/>
    <w:rsid w:val="00D266DD"/>
    <w:rsid w:val="00D32B04"/>
    <w:rsid w:val="00D3355A"/>
    <w:rsid w:val="00D374E7"/>
    <w:rsid w:val="00D44610"/>
    <w:rsid w:val="00D63949"/>
    <w:rsid w:val="00D652E7"/>
    <w:rsid w:val="00D77BCF"/>
    <w:rsid w:val="00D84394"/>
    <w:rsid w:val="00D85547"/>
    <w:rsid w:val="00D85BAF"/>
    <w:rsid w:val="00D95E55"/>
    <w:rsid w:val="00DA14A5"/>
    <w:rsid w:val="00DA53DD"/>
    <w:rsid w:val="00DB3664"/>
    <w:rsid w:val="00DB44CF"/>
    <w:rsid w:val="00DC16FB"/>
    <w:rsid w:val="00DC4A65"/>
    <w:rsid w:val="00DC4F66"/>
    <w:rsid w:val="00DD257F"/>
    <w:rsid w:val="00DE07BC"/>
    <w:rsid w:val="00E103E5"/>
    <w:rsid w:val="00E10B44"/>
    <w:rsid w:val="00E11AD6"/>
    <w:rsid w:val="00E11F02"/>
    <w:rsid w:val="00E123A6"/>
    <w:rsid w:val="00E2726B"/>
    <w:rsid w:val="00E304D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210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3D92"/>
    <w:rsid w:val="00F820EA"/>
    <w:rsid w:val="00F9060B"/>
    <w:rsid w:val="00F9334F"/>
    <w:rsid w:val="00F97D7F"/>
    <w:rsid w:val="00FA122C"/>
    <w:rsid w:val="00FA3B95"/>
    <w:rsid w:val="00FC1278"/>
    <w:rsid w:val="00FE5888"/>
    <w:rsid w:val="00FE7735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A07C-5C58-4DAB-A9C1-CADCEA18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2022-11-30T13:18:00Z</cp:lastPrinted>
  <dcterms:created xsi:type="dcterms:W3CDTF">2022-11-30T13:57:00Z</dcterms:created>
  <dcterms:modified xsi:type="dcterms:W3CDTF">2022-12-06T12:49:00Z</dcterms:modified>
</cp:coreProperties>
</file>