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0C48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0C4879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C4879" w:rsidRPr="007077A8" w:rsidRDefault="000C4879" w:rsidP="000C4879">
            <w:pPr>
              <w:rPr>
                <w:rFonts w:ascii="Times New Roman" w:hAnsi="Times New Roman"/>
                <w:sz w:val="28"/>
                <w:szCs w:val="28"/>
              </w:rPr>
            </w:pPr>
            <w:r w:rsidRPr="007077A8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0C4879" w:rsidRPr="00CE38EE" w:rsidRDefault="000C4879" w:rsidP="000C4879">
            <w:pPr>
              <w:rPr>
                <w:rFonts w:ascii="Times New Roman" w:hAnsi="Times New Roman"/>
                <w:sz w:val="28"/>
                <w:szCs w:val="28"/>
              </w:rPr>
            </w:pPr>
            <w:r w:rsidRPr="007077A8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C4879" w:rsidRPr="00CE38EE" w:rsidTr="00CE38EE">
        <w:tc>
          <w:tcPr>
            <w:tcW w:w="10326" w:type="dxa"/>
            <w:shd w:val="clear" w:color="auto" w:fill="auto"/>
          </w:tcPr>
          <w:p w:rsidR="000C4879" w:rsidRPr="00CE38EE" w:rsidRDefault="000C4879" w:rsidP="000C48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C4879" w:rsidRPr="00CE38EE" w:rsidRDefault="00CB3018" w:rsidP="000C48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20.12.2022 № 490</w:t>
            </w:r>
            <w:bookmarkStart w:id="0" w:name="_GoBack"/>
            <w:bookmarkEnd w:id="0"/>
          </w:p>
        </w:tc>
      </w:tr>
      <w:tr w:rsidR="000C4879" w:rsidRPr="00CE38EE" w:rsidTr="00CE38EE">
        <w:tc>
          <w:tcPr>
            <w:tcW w:w="10326" w:type="dxa"/>
            <w:shd w:val="clear" w:color="auto" w:fill="auto"/>
          </w:tcPr>
          <w:p w:rsidR="000C4879" w:rsidRPr="00CE38EE" w:rsidRDefault="000C4879" w:rsidP="000C487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C4879" w:rsidRPr="00CE38EE" w:rsidRDefault="000C4879" w:rsidP="000C487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4879" w:rsidRPr="007077A8" w:rsidRDefault="000C4879" w:rsidP="00EE19D9">
      <w:pPr>
        <w:widowControl w:val="0"/>
        <w:autoSpaceDE w:val="0"/>
        <w:autoSpaceDN w:val="0"/>
        <w:adjustRightInd w:val="0"/>
        <w:spacing w:after="160" w:line="233" w:lineRule="auto"/>
        <w:jc w:val="right"/>
        <w:rPr>
          <w:rFonts w:ascii="Times New Roman" w:hAnsi="Times New Roman"/>
          <w:sz w:val="28"/>
          <w:szCs w:val="28"/>
        </w:rPr>
      </w:pPr>
      <w:r w:rsidRPr="007077A8">
        <w:rPr>
          <w:rFonts w:ascii="Times New Roman" w:hAnsi="Times New Roman"/>
          <w:sz w:val="28"/>
          <w:szCs w:val="28"/>
        </w:rPr>
        <w:t>«Таблица № 1</w:t>
      </w:r>
    </w:p>
    <w:p w:rsidR="000C4879" w:rsidRPr="007077A8" w:rsidRDefault="000C4879" w:rsidP="00EE19D9">
      <w:pPr>
        <w:spacing w:line="233" w:lineRule="auto"/>
        <w:jc w:val="center"/>
        <w:rPr>
          <w:rFonts w:ascii="Times New Roman" w:hAnsi="Times New Roman"/>
          <w:sz w:val="4"/>
          <w:szCs w:val="4"/>
        </w:rPr>
      </w:pPr>
    </w:p>
    <w:p w:rsidR="000C4879" w:rsidRDefault="000C4879" w:rsidP="00EE19D9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077A8">
        <w:rPr>
          <w:rFonts w:ascii="Times New Roman" w:hAnsi="Times New Roman"/>
          <w:sz w:val="28"/>
          <w:szCs w:val="28"/>
        </w:rPr>
        <w:t xml:space="preserve">Стоимость Программы госгарантий по источникам </w:t>
      </w:r>
      <w:proofErr w:type="gramStart"/>
      <w:r w:rsidRPr="007077A8">
        <w:rPr>
          <w:rFonts w:ascii="Times New Roman" w:hAnsi="Times New Roman"/>
          <w:sz w:val="28"/>
          <w:szCs w:val="28"/>
        </w:rPr>
        <w:t>финансового</w:t>
      </w:r>
      <w:proofErr w:type="gramEnd"/>
      <w:r w:rsidRPr="007077A8">
        <w:rPr>
          <w:rFonts w:ascii="Times New Roman" w:hAnsi="Times New Roman"/>
          <w:sz w:val="28"/>
          <w:szCs w:val="28"/>
        </w:rPr>
        <w:t xml:space="preserve"> </w:t>
      </w:r>
    </w:p>
    <w:p w:rsidR="000C4879" w:rsidRDefault="000C4879" w:rsidP="00EE19D9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7077A8">
        <w:rPr>
          <w:rFonts w:ascii="Times New Roman" w:hAnsi="Times New Roman"/>
          <w:sz w:val="28"/>
          <w:szCs w:val="28"/>
        </w:rPr>
        <w:t xml:space="preserve">обеспечения на 2022 год и на плановый период 2023 и 2024 годов </w:t>
      </w:r>
    </w:p>
    <w:p w:rsidR="000C4879" w:rsidRPr="00EE19D9" w:rsidRDefault="000C4879" w:rsidP="00EE19D9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989"/>
        <w:gridCol w:w="1596"/>
        <w:gridCol w:w="1726"/>
        <w:gridCol w:w="1596"/>
        <w:gridCol w:w="1726"/>
        <w:gridCol w:w="1596"/>
        <w:gridCol w:w="1726"/>
      </w:tblGrid>
      <w:tr w:rsidR="000C4879" w:rsidRPr="007077A8" w:rsidTr="000C4879">
        <w:trPr>
          <w:trHeight w:val="115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 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6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0C4879" w:rsidRPr="007077A8" w:rsidTr="000C4879">
        <w:trPr>
          <w:trHeight w:val="285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</w:t>
            </w:r>
          </w:p>
        </w:tc>
      </w:tr>
      <w:tr w:rsidR="000C4879" w:rsidRPr="007077A8" w:rsidTr="000C4879">
        <w:trPr>
          <w:trHeight w:val="285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</w:tr>
      <w:tr w:rsidR="000C4879" w:rsidRPr="007077A8" w:rsidTr="00EE19D9">
        <w:trPr>
          <w:trHeight w:val="1022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407E3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1 жителя</w:t>
            </w:r>
          </w:p>
          <w:p w:rsidR="000C4879" w:rsidRPr="007077A8" w:rsidRDefault="000C4879" w:rsidP="003407E3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(1 </w:t>
            </w:r>
            <w:proofErr w:type="spellStart"/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застрахо</w:t>
            </w:r>
            <w:proofErr w:type="spellEnd"/>
            <w:r w:rsidR="003407E3"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</w:t>
            </w:r>
            <w:proofErr w:type="gramEnd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лицо) в год (руб.)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9D9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1 жителя </w:t>
            </w:r>
          </w:p>
          <w:p w:rsidR="000C4879" w:rsidRPr="007077A8" w:rsidRDefault="00EE19D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застрахо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-ван</w:t>
            </w:r>
            <w:r w:rsidR="000C4879"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ное</w:t>
            </w:r>
            <w:proofErr w:type="gramEnd"/>
            <w:r w:rsidR="000C4879"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лицо) в год (руб.)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E19D9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1 жителя </w:t>
            </w:r>
          </w:p>
          <w:p w:rsidR="000C4879" w:rsidRPr="007077A8" w:rsidRDefault="00EE19D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(1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застрахо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-ван</w:t>
            </w:r>
            <w:r w:rsidR="000C4879"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ное</w:t>
            </w:r>
            <w:proofErr w:type="gramEnd"/>
            <w:r w:rsidR="000C4879"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лицо) в год (руб.)</w:t>
            </w:r>
          </w:p>
        </w:tc>
      </w:tr>
    </w:tbl>
    <w:p w:rsidR="003407E3" w:rsidRPr="003407E3" w:rsidRDefault="003407E3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4"/>
        <w:gridCol w:w="989"/>
        <w:gridCol w:w="1596"/>
        <w:gridCol w:w="1726"/>
        <w:gridCol w:w="1596"/>
        <w:gridCol w:w="1726"/>
        <w:gridCol w:w="1596"/>
        <w:gridCol w:w="1726"/>
      </w:tblGrid>
      <w:tr w:rsidR="000C4879" w:rsidRPr="007077A8" w:rsidTr="000C4879">
        <w:trPr>
          <w:trHeight w:val="255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0C4879" w:rsidRPr="007077A8" w:rsidTr="000C487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19 980 543,45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18 352,73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19 962 580,90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18 331,45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20 922 101,47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19 231,35</w:t>
            </w:r>
          </w:p>
        </w:tc>
      </w:tr>
      <w:tr w:rsidR="000C4879" w:rsidRPr="007077A8" w:rsidTr="000C4879">
        <w:trPr>
          <w:trHeight w:val="1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I. Средства консолидированного бюджета Рязанской области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7077A8">
              <w:rPr>
                <w:rFonts w:ascii="Times New Roman" w:hAnsi="Times New Roman"/>
                <w:sz w:val="24"/>
                <w:szCs w:val="24"/>
              </w:rPr>
              <w:t>4 653 647,55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7A8">
              <w:rPr>
                <w:rFonts w:ascii="Times New Roman" w:hAnsi="Times New Roman"/>
                <w:sz w:val="24"/>
                <w:szCs w:val="24"/>
              </w:rPr>
              <w:t>4 288,48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7A8">
              <w:rPr>
                <w:rFonts w:ascii="Times New Roman" w:hAnsi="Times New Roman"/>
                <w:sz w:val="24"/>
                <w:szCs w:val="24"/>
              </w:rPr>
              <w:t>3 795 546,70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7A8">
              <w:rPr>
                <w:rFonts w:ascii="Times New Roman" w:hAnsi="Times New Roman"/>
                <w:sz w:val="24"/>
                <w:szCs w:val="24"/>
              </w:rPr>
              <w:t>3 496,27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7A8">
              <w:rPr>
                <w:rFonts w:ascii="Times New Roman" w:hAnsi="Times New Roman"/>
                <w:sz w:val="24"/>
                <w:szCs w:val="24"/>
              </w:rPr>
              <w:t>3 795 837,47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7A8">
              <w:rPr>
                <w:rFonts w:ascii="Times New Roman" w:hAnsi="Times New Roman"/>
                <w:sz w:val="24"/>
                <w:szCs w:val="24"/>
              </w:rPr>
              <w:t>3 515,97</w:t>
            </w:r>
          </w:p>
        </w:tc>
      </w:tr>
      <w:tr w:rsidR="000C4879" w:rsidRPr="007077A8" w:rsidTr="000C487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II. Стоимость Территориальной программы ОМС всего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**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(сумма строк 04 + 08)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15 326 895,90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14 064,25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16 167 034,20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14 835,18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17 126 264,00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15 715,38</w:t>
            </w:r>
          </w:p>
        </w:tc>
      </w:tr>
      <w:tr w:rsidR="000C4879" w:rsidRPr="007077A8" w:rsidTr="000C4879">
        <w:trPr>
          <w:trHeight w:val="28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Территориальной программы ОМС за счет средств обязательного медицинского страхования в рамках базовой программы </w:t>
            </w:r>
            <w:r w:rsidRPr="007077A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ОМС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**</w:t>
            </w:r>
            <w:r w:rsidRPr="007077A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(сумма </w:t>
            </w:r>
            <w:proofErr w:type="gramEnd"/>
          </w:p>
          <w:p w:rsidR="000C4879" w:rsidRPr="007077A8" w:rsidRDefault="000C4879" w:rsidP="00EE19D9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c</w:t>
            </w:r>
            <w:r w:rsidRPr="007077A8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трок 05 + 06 + 07),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15 326 895,90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14 064,25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16 167 034,20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14 835,18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17 126 264,00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15 715,38</w:t>
            </w:r>
          </w:p>
        </w:tc>
      </w:tr>
      <w:tr w:rsidR="000C4879" w:rsidRPr="007077A8" w:rsidTr="000C4879">
        <w:trPr>
          <w:trHeight w:val="3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val="en-US"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1.1. субвенции из бюджета ФОМС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15 326 175,70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14 063,59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16 167 034,20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14 835,18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17 126 264,00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15 715,38</w:t>
            </w:r>
          </w:p>
        </w:tc>
      </w:tr>
      <w:tr w:rsidR="000C4879" w:rsidRPr="007077A8" w:rsidTr="000C4879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1.2. межбюджетные трансферты областного бюджета </w:t>
            </w:r>
            <w:r w:rsidRPr="007077A8">
              <w:rPr>
                <w:rFonts w:ascii="Times New Roman" w:hAnsi="Times New Roman"/>
                <w:sz w:val="22"/>
                <w:szCs w:val="28"/>
              </w:rPr>
              <w:t xml:space="preserve">на финансовое обеспечение </w:t>
            </w:r>
            <w:r w:rsidRPr="007077A8">
              <w:rPr>
                <w:rFonts w:ascii="Times New Roman" w:hAnsi="Times New Roman"/>
                <w:sz w:val="22"/>
                <w:szCs w:val="28"/>
              </w:rPr>
              <w:lastRenderedPageBreak/>
              <w:t>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4879" w:rsidRPr="007077A8" w:rsidTr="000C4879">
        <w:trPr>
          <w:trHeight w:val="2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1.3. прочие поступления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720,20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0,66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4879" w:rsidRPr="007077A8" w:rsidTr="000C4879">
        <w:trPr>
          <w:trHeight w:val="20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5543BD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r w:rsidR="005543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ежбюджетные трансферты областного бюджета на финансовое обеспечение дополнительных видов и условий оказания медицинской помощи, в дополнение </w:t>
            </w:r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установленным базовой программой ОМС, из них: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4879" w:rsidRPr="007077A8" w:rsidTr="000C4879">
        <w:trPr>
          <w:trHeight w:val="7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 межбюджетные трансферты, передаваемые из областного бюджета в бюджет ТФОМС Рязанской области на финансовое обеспечение дополнительных видов медицинской помощи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0C4879" w:rsidRPr="007077A8" w:rsidTr="000C487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2.2. межбюджетные трансферты, передаваемые из областного бюджета в бюджет ТФОМС Рязанской области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EE19D9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</w:tbl>
    <w:p w:rsidR="000C4879" w:rsidRPr="007077A8" w:rsidRDefault="000C4879" w:rsidP="00EE19D9">
      <w:pPr>
        <w:spacing w:line="23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*</w:t>
      </w:r>
      <w:r w:rsidR="005543BD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Pr="007077A8">
        <w:rPr>
          <w:rFonts w:ascii="Times New Roman" w:eastAsia="Calibri" w:hAnsi="Times New Roman"/>
          <w:sz w:val="24"/>
          <w:szCs w:val="24"/>
          <w:lang w:eastAsia="en-US"/>
        </w:rPr>
        <w:t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</w:t>
      </w:r>
    </w:p>
    <w:p w:rsidR="000C4879" w:rsidRPr="007077A8" w:rsidRDefault="000C4879" w:rsidP="00EE19D9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**</w:t>
      </w:r>
      <w:r w:rsidR="005543BD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Pr="007077A8">
        <w:rPr>
          <w:rFonts w:ascii="Times New Roman" w:eastAsia="Calibri" w:hAnsi="Times New Roman"/>
          <w:sz w:val="24"/>
          <w:szCs w:val="24"/>
          <w:lang w:eastAsia="en-US"/>
        </w:rPr>
        <w:t xml:space="preserve">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</w:t>
      </w:r>
      <w:r w:rsidRPr="007077A8">
        <w:rPr>
          <w:rFonts w:ascii="Times New Roman" w:hAnsi="Times New Roman"/>
          <w:sz w:val="24"/>
          <w:szCs w:val="24"/>
        </w:rPr>
        <w:t xml:space="preserve">медицинскими организациями, подведомственными федеральным органам исполнительной власти </w:t>
      </w:r>
      <w:r w:rsidRPr="007077A8">
        <w:rPr>
          <w:rFonts w:ascii="Times New Roman" w:eastAsia="Calibri" w:hAnsi="Times New Roman"/>
          <w:sz w:val="24"/>
          <w:szCs w:val="24"/>
          <w:lang w:eastAsia="en-US"/>
        </w:rPr>
        <w:t xml:space="preserve">в рамках базовой программы </w:t>
      </w:r>
      <w:r w:rsidRPr="007077A8">
        <w:rPr>
          <w:rFonts w:ascii="Times New Roman" w:eastAsia="Calibri" w:hAnsi="Times New Roman"/>
          <w:spacing w:val="-2"/>
          <w:sz w:val="24"/>
          <w:szCs w:val="24"/>
          <w:lang w:eastAsia="en-US"/>
        </w:rPr>
        <w:t>ОМС за счет</w:t>
      </w:r>
      <w:proofErr w:type="gramEnd"/>
      <w:r w:rsidRPr="007077A8">
        <w:rPr>
          <w:rFonts w:ascii="Times New Roman" w:eastAsia="Calibri" w:hAnsi="Times New Roman"/>
          <w:spacing w:val="-2"/>
          <w:sz w:val="24"/>
          <w:szCs w:val="24"/>
          <w:lang w:eastAsia="en-US"/>
        </w:rPr>
        <w:t xml:space="preserve"> средств бюджета Федерального фонда </w:t>
      </w:r>
      <w:r w:rsidRPr="007077A8">
        <w:rPr>
          <w:rFonts w:ascii="Times New Roman" w:eastAsia="Calibri" w:hAnsi="Times New Roman"/>
          <w:sz w:val="24"/>
          <w:szCs w:val="24"/>
          <w:lang w:eastAsia="en-US"/>
        </w:rPr>
        <w:t>обязательного медицинского страхования.</w:t>
      </w:r>
    </w:p>
    <w:p w:rsidR="000C4879" w:rsidRPr="003407E3" w:rsidRDefault="000C4879" w:rsidP="000C4879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83"/>
        <w:gridCol w:w="1257"/>
        <w:gridCol w:w="2115"/>
        <w:gridCol w:w="1257"/>
        <w:gridCol w:w="2115"/>
        <w:gridCol w:w="1257"/>
        <w:gridCol w:w="2115"/>
      </w:tblGrid>
      <w:tr w:rsidR="000C4879" w:rsidRPr="007077A8" w:rsidTr="000C4879">
        <w:trPr>
          <w:trHeight w:val="39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proofErr w:type="spellStart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Справочно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2024 год</w:t>
            </w:r>
          </w:p>
        </w:tc>
      </w:tr>
      <w:tr w:rsidR="000C4879" w:rsidRPr="007077A8" w:rsidTr="000C4879">
        <w:trPr>
          <w:trHeight w:val="7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на 1 </w:t>
            </w:r>
            <w:proofErr w:type="spellStart"/>
            <w:proofErr w:type="gramStart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застра-хованное</w:t>
            </w:r>
            <w:proofErr w:type="spellEnd"/>
            <w:proofErr w:type="gramEnd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лицо (руб.)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на 1 </w:t>
            </w:r>
            <w:proofErr w:type="spellStart"/>
            <w:proofErr w:type="gramStart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застра-хованное</w:t>
            </w:r>
            <w:proofErr w:type="spellEnd"/>
            <w:proofErr w:type="gramEnd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лицо (руб.)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на 1 </w:t>
            </w:r>
            <w:proofErr w:type="spellStart"/>
            <w:proofErr w:type="gramStart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застра-хованное</w:t>
            </w:r>
            <w:proofErr w:type="spellEnd"/>
            <w:proofErr w:type="gramEnd"/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лицо (руб.)</w:t>
            </w:r>
          </w:p>
        </w:tc>
      </w:tr>
      <w:tr w:rsidR="000C4879" w:rsidRPr="007077A8" w:rsidTr="000C4879">
        <w:trPr>
          <w:trHeight w:val="6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Расходы на обеспечение выполнения ТФОМС Рязанской области своих функций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120 214,50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125 023,00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130 027,90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119,32</w:t>
            </w:r>
          </w:p>
        </w:tc>
      </w:tr>
    </w:tbl>
    <w:p w:rsidR="000C4879" w:rsidRPr="003407E3" w:rsidRDefault="000C4879" w:rsidP="000C4879">
      <w:pPr>
        <w:ind w:left="10348"/>
        <w:rPr>
          <w:rFonts w:ascii="Times New Roman" w:hAnsi="Times New Roman"/>
          <w:sz w:val="16"/>
          <w:szCs w:val="16"/>
        </w:rPr>
      </w:pPr>
    </w:p>
    <w:p w:rsidR="000C4879" w:rsidRPr="007077A8" w:rsidRDefault="000C4879" w:rsidP="000C4879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  <w:r w:rsidRPr="007077A8">
        <w:rPr>
          <w:rFonts w:ascii="Times New Roman" w:hAnsi="Times New Roman"/>
          <w:sz w:val="28"/>
          <w:szCs w:val="28"/>
        </w:rPr>
        <w:t>Таблица № 2</w:t>
      </w:r>
    </w:p>
    <w:p w:rsidR="000C4879" w:rsidRPr="007077A8" w:rsidRDefault="000C4879" w:rsidP="000C4879">
      <w:p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077A8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</w:t>
      </w:r>
    </w:p>
    <w:p w:rsidR="000C4879" w:rsidRPr="007077A8" w:rsidRDefault="000C4879" w:rsidP="000C4879">
      <w:pPr>
        <w:jc w:val="center"/>
        <w:rPr>
          <w:rFonts w:ascii="Times New Roman" w:hAnsi="Times New Roman"/>
          <w:sz w:val="28"/>
          <w:szCs w:val="28"/>
        </w:rPr>
      </w:pPr>
      <w:r w:rsidRPr="007077A8">
        <w:rPr>
          <w:rFonts w:ascii="Times New Roman" w:eastAsia="Calibri" w:hAnsi="Times New Roman"/>
          <w:bCs/>
          <w:sz w:val="28"/>
          <w:szCs w:val="28"/>
          <w:lang w:eastAsia="en-US"/>
        </w:rPr>
        <w:t>по условиям ее оказания на 2022 год</w:t>
      </w:r>
      <w:r w:rsidRPr="007077A8">
        <w:rPr>
          <w:rFonts w:ascii="Times New Roman" w:hAnsi="Times New Roman"/>
          <w:sz w:val="28"/>
          <w:szCs w:val="28"/>
        </w:rPr>
        <w:t xml:space="preserve"> и на плановый период 2023 и 2024 годов</w:t>
      </w:r>
    </w:p>
    <w:p w:rsidR="000C4879" w:rsidRPr="003407E3" w:rsidRDefault="000C4879" w:rsidP="000C4879">
      <w:pPr>
        <w:jc w:val="center"/>
        <w:rPr>
          <w:rFonts w:ascii="Times New Roman" w:eastAsia="Calibri" w:hAnsi="Times New Roman"/>
          <w:bCs/>
          <w:sz w:val="16"/>
          <w:szCs w:val="16"/>
          <w:lang w:eastAsia="en-US"/>
        </w:rPr>
      </w:pPr>
    </w:p>
    <w:p w:rsidR="000C4879" w:rsidRPr="007077A8" w:rsidRDefault="000C4879" w:rsidP="000C4879">
      <w:pPr>
        <w:numPr>
          <w:ilvl w:val="0"/>
          <w:numId w:val="8"/>
        </w:numPr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077A8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 по условиям ее оказания на 2022 год</w:t>
      </w:r>
    </w:p>
    <w:p w:rsidR="000C4879" w:rsidRPr="003407E3" w:rsidRDefault="000C4879" w:rsidP="000C4879">
      <w:pPr>
        <w:jc w:val="center"/>
        <w:rPr>
          <w:rFonts w:ascii="Times New Roman" w:eastAsia="Calibri" w:hAnsi="Times New Roman"/>
          <w:sz w:val="16"/>
          <w:szCs w:val="1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2"/>
        <w:gridCol w:w="850"/>
        <w:gridCol w:w="1473"/>
        <w:gridCol w:w="1762"/>
        <w:gridCol w:w="1762"/>
        <w:gridCol w:w="1237"/>
        <w:gridCol w:w="1234"/>
        <w:gridCol w:w="1234"/>
        <w:gridCol w:w="1410"/>
        <w:gridCol w:w="803"/>
      </w:tblGrid>
      <w:tr w:rsidR="000C4879" w:rsidRPr="007077A8" w:rsidTr="009D139E">
        <w:trPr>
          <w:trHeight w:val="624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медицинской помощи в расчете </w:t>
            </w:r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</w:t>
            </w:r>
            <w:proofErr w:type="gramEnd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жителя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  <w:proofErr w:type="gramEnd"/>
          </w:p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застрахо</w:t>
            </w:r>
            <w:proofErr w:type="spellEnd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-ванное лицо)</w:t>
            </w:r>
            <w:proofErr w:type="gramEnd"/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Подушевые</w:t>
            </w:r>
            <w:proofErr w:type="spellEnd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нормативы финансирования Программы госгарантий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0C4879" w:rsidRPr="007077A8" w:rsidTr="009D139E">
        <w:trPr>
          <w:trHeight w:val="70"/>
        </w:trPr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%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к итогу</w:t>
            </w:r>
          </w:p>
        </w:tc>
      </w:tr>
      <w:tr w:rsidR="000C4879" w:rsidRPr="007077A8" w:rsidTr="009D139E">
        <w:trPr>
          <w:trHeight w:val="1901"/>
        </w:trPr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средств</w:t>
            </w:r>
            <w:r w:rsidRPr="007077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ОМС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4879" w:rsidRPr="007077A8" w:rsidRDefault="000C4879" w:rsidP="009D139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C4879" w:rsidRPr="007077A8" w:rsidRDefault="000C4879" w:rsidP="000C4879">
      <w:pPr>
        <w:rPr>
          <w:rFonts w:ascii="Times New Roman" w:hAnsi="Times New Roman"/>
          <w:sz w:val="2"/>
          <w:szCs w:val="2"/>
        </w:rPr>
      </w:pPr>
    </w:p>
    <w:tbl>
      <w:tblPr>
        <w:tblW w:w="145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2"/>
        <w:gridCol w:w="850"/>
        <w:gridCol w:w="1472"/>
        <w:gridCol w:w="1761"/>
        <w:gridCol w:w="1761"/>
        <w:gridCol w:w="1236"/>
        <w:gridCol w:w="1233"/>
        <w:gridCol w:w="1233"/>
        <w:gridCol w:w="1409"/>
        <w:gridCol w:w="803"/>
      </w:tblGrid>
      <w:tr w:rsidR="000C4879" w:rsidRPr="007077A8" w:rsidTr="009D139E">
        <w:trPr>
          <w:trHeight w:val="20"/>
          <w:tblHeader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</w:tr>
      <w:tr w:rsidR="000C4879" w:rsidRPr="007077A8" w:rsidTr="009D139E">
        <w:trPr>
          <w:trHeight w:val="74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I. Медицинская помощь, предоставляемая за счет средств консолидированного бюджета Рязанской области, в том числе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4 003,10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4 343 965,23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21,74</w:t>
            </w:r>
          </w:p>
        </w:tc>
      </w:tr>
      <w:tr w:rsidR="000C4879" w:rsidRPr="007077A8" w:rsidTr="009D139E">
        <w:trPr>
          <w:trHeight w:val="366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0C4879">
            <w:pPr>
              <w:spacing w:line="232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*, </w:t>
            </w:r>
          </w:p>
          <w:p w:rsidR="000C4879" w:rsidRPr="007077A8" w:rsidRDefault="000C4879" w:rsidP="000C4879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0,00198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7 206,42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15 483,73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49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49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62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 Первичная медико-санитарная помощь, предоставляемая: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29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2.1 в амбулаторных условиях: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62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2.1.1 с </w:t>
            </w:r>
            <w:proofErr w:type="gramStart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профилактической</w:t>
            </w:r>
            <w:proofErr w:type="gramEnd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и иными целями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0,73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774,49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565,40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613 523,32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77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не идентифицированным и не застрахованным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69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2.1.2 в связи с заболеваниями</w:t>
            </w:r>
            <w:r w:rsidR="005543B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5543B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–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</w:t>
            </w:r>
            <w:proofErr w:type="gramEnd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бращений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>**</w:t>
            </w:r>
            <w:r>
              <w:rPr>
                <w:rFonts w:ascii="Times New Roman" w:hAnsi="Times New Roman"/>
                <w:iCs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i/>
                <w:iCs/>
                <w:sz w:val="22"/>
                <w:szCs w:val="22"/>
              </w:rPr>
              <w:t>,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0,144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3 212,39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462,68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501 973,64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60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spacing w:line="232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идентифицированным и не застрахованным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spacing w:line="23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55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2.2 в условиях дневных стационаров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0,001148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14 711,14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16,89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18 326,47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639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идентифицированным и не застрахованным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930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  <w:r w:rsidRPr="007077A8">
              <w:t xml:space="preserve">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****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14 708,27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58,83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63 842,85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58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не идентифицированным и не застрахованным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4.1 в условиях дневных стационаров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***</w:t>
            </w:r>
            <w:r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*</w:t>
            </w: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 xml:space="preserve">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0,002852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14 707,12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41,94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45 516,38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0C4879">
        <w:trPr>
          <w:trHeight w:val="69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4.2 в условиях круглосуточных стационаров,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госпитали-</w:t>
            </w:r>
            <w:proofErr w:type="spellStart"/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0,0146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87 472,34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1 277,16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1 385 843,40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 xml:space="preserve">случай </w:t>
            </w:r>
            <w:proofErr w:type="gramStart"/>
            <w:r w:rsidRPr="007077A8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госпитали-</w:t>
            </w:r>
            <w:proofErr w:type="spellStart"/>
            <w:r w:rsidRPr="007077A8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5.</w:t>
            </w:r>
            <w:r w:rsidR="005543BD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 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Паллиативная медицинская помощь: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5.1 первичная медицинская помощь, в том числе доврачебная и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врачебная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*****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, всего,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0,0208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446,24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10 072,20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0,0072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2 231,68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16,07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17 436,36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5.2 </w:t>
            </w:r>
            <w:proofErr w:type="gramStart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оказываемая</w:t>
            </w:r>
            <w:proofErr w:type="gramEnd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2 638,59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242,80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263 420,62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5.3 </w:t>
            </w:r>
            <w:proofErr w:type="gramStart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оказываемая</w:t>
            </w:r>
            <w:proofErr w:type="gramEnd"/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в условиях дневного стационара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6. Иные государственные и муниципальные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услуги (работы)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1 364,30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1 480 429,47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125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17,63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19 448,20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</w:t>
            </w: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******</w:t>
            </w: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7077A8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285,38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309 682,32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1,55</w:t>
            </w:r>
          </w:p>
        </w:tc>
      </w:tr>
      <w:tr w:rsidR="000C4879" w:rsidRPr="007077A8" w:rsidTr="003407E3">
        <w:trPr>
          <w:trHeight w:val="16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bCs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14 064,25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15 326 895,90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76,71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1. Скорая, в том числе скорая специализированная, медицинская помощь (сумма строк 33 + 43 + 55)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2 892,10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838,71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914 005,42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амбулаторных условиях: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2.1.1 посещения с профилактическими и иными целями, всего (сумма строк 35.1 +45.1 + 57.1),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left="-108" w:right="-108"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посещения 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комплексные 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680,43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1 993,65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2 172 631,60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для проведения профилактических медицинских осмотров (сумма строк 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35.1.1 + 45.1.1 + 57.1.1)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0,272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2 015,90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548,32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597 551,06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для проведения диспансеризации, всего (сумма строк </w:t>
            </w:r>
            <w:proofErr w:type="gramEnd"/>
          </w:p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35.1.2 + 45.1.2 +57.1.2), 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0,263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2 492,50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655,53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714 377,92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 xml:space="preserve">для проведения углубленной диспансеризации (сумма строк 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>35.1.2.1 + 45.1.2.1 + 57.1.2.1)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23.1.2.1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1 017,50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для посещений с иными целями (сумма строк 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35.1.3 + 45.1.3 +57.1.3)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2,395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329,77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789,80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860 702,62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2.1.2 в неотложной форме (сумма строк 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35.2 + 45.2 + 57.2)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0,540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715,37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386,30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420 979,83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 (сумма строк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35.3 + 45.3 + 57.3), из них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23.3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1,7877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1 603,54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2 866,65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3 124 005,45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16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компьютерная томография (сумма строк </w:t>
            </w:r>
            <w:proofErr w:type="gramEnd"/>
          </w:p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35.3.1 + 45.3.1 + 57.3.1)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23.3.1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0,04632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2 542,00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117,75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128 315,08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магнитно-резонансная томография (сумма строк 35.3.2 + 45.3.2 + 57.3.2)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0,02634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3 575,00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94,17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102 620,38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сердечно-сосудистой системы (сумма строк </w:t>
            </w:r>
            <w:proofErr w:type="gramEnd"/>
          </w:p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35.3.3 + 45.3.3 + 57.3.3)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0,08286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492,10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40,78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44 436,14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23.3.4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0,02994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923,30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27,64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30 125,43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8 174,20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8 198,72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3407E3">
        <w:trPr>
          <w:trHeight w:val="16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патологоанатомическое исследование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(сумма строк </w:t>
            </w:r>
            <w:proofErr w:type="gramEnd"/>
          </w:p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35.3.6 + 45.3.6 + 57.3.6)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23.3.6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0,01321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2 021,30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29 098,63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тестирование на выявление новой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инфекции (С</w:t>
            </w:r>
            <w:r w:rsidRPr="007077A8">
              <w:rPr>
                <w:rFonts w:ascii="Times New Roman" w:hAnsi="Times New Roman"/>
                <w:sz w:val="22"/>
                <w:szCs w:val="22"/>
                <w:lang w:val="en-US"/>
              </w:rPr>
              <w:t>OVID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-19) (сумма строк </w:t>
            </w:r>
            <w:proofErr w:type="gramEnd"/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35.3.7 + 45.3.7 + 57.3.7)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23.3.7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0,12838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600,50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77,09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84 013,55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5543BD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2.1.4 </w:t>
            </w:r>
            <w:r w:rsidR="005543BD">
              <w:rPr>
                <w:rFonts w:ascii="Times New Roman" w:hAnsi="Times New Roman"/>
                <w:sz w:val="22"/>
                <w:szCs w:val="22"/>
              </w:rPr>
              <w:t>о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бращение по заболеванию при оказании медицинской помощи по профилю «Медицинская реабилитация» (сумма строк 35.4 + 45.4 + 57.4)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23.4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righ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0,00287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18 438,40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52,92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57 675,32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условиях дневных стационаров (сумма строк 36+46+58),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0,021162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11 966,50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253,23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275 971,48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2.2.1 медицинская помощь по профилю «онкология» (сумма строк 36.1+46.1+58.1)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24.1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2.2.2 при экстракорпоральном оплодотворении (сумма строк 36.2+.46.2+58.2)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24.2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0,000449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124 346,65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55,83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60 929,86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3. В условиях дневных стационаров (первичная медико-санитарная помощь, специализированная медицинская помощь) (сумма строк 24+27),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0,068591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23 246,91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1 594,53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1 737 683,13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3.1) для медицинской помощи по профилю «онкология», в том числе: (сумма строк 24.1+27.1)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0,009007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79 186,30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713,23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777 292,72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3.2) для медицинской помощи при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экстракорпоральном оплодотворении (сумма строк 24.2+27.2)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25.2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0,000463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62 987,89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Специализированная, включая высокотехнологичную, медицинская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помощь, </w:t>
            </w:r>
            <w:proofErr w:type="gramEnd"/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дневных стационаров (сумма строк 39+49+61), включая: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5543BD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0,047429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28 280,06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1 341,30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1 461 711,65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4.1.1</w:t>
            </w:r>
            <w:r w:rsidR="009445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медицинскую помощь по профилю «онкология» (сумма строк 39.1+49.1+61.1):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0,009007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79 186,30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713,23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777 292,72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4.1.2 медицинскую помощь при экстракорпоральном оплодотворении (сумма строк 39.2+49.2+61.2)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0,000014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137 202,00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1,92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2 058,03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круглосуточного стационара (сумма строк 40+50+62),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0,166336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37 401,71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6 221,24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6 779 771,46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4.2.1 медицинская помощь по профилю «онкология» (сумма строк </w:t>
            </w:r>
            <w:proofErr w:type="gramEnd"/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40.1 + 50.1 + 62.1)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0,009488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101 250,10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960,66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1 046 926,03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3407E3">
        <w:trPr>
          <w:trHeight w:val="16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4.2.2 медицинская реабилитация в специализированных медицинских организациях и реабилитационных отделениях медицинских организаций (сумма строк 40.2 +50.2 + 62.2)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0,004443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38 662,50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171,78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187 203,83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4.2.3 высокотехнологичная медицинская помощь (сумма строк </w:t>
            </w:r>
            <w:proofErr w:type="gramEnd"/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40.3 + 50.3 +62.3)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166 496,50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895,75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976 169,02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5543BD" w:rsidP="009D139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 w:rsidRPr="005543BD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0C4879" w:rsidRPr="005543BD">
              <w:rPr>
                <w:rFonts w:ascii="Times New Roman" w:hAnsi="Times New Roman"/>
                <w:spacing w:val="-4"/>
                <w:sz w:val="22"/>
                <w:szCs w:val="22"/>
              </w:rPr>
              <w:t>аллиативная медицинская</w:t>
            </w:r>
            <w:r w:rsidR="000C4879" w:rsidRPr="007077A8">
              <w:rPr>
                <w:rFonts w:ascii="Times New Roman" w:hAnsi="Times New Roman"/>
                <w:sz w:val="22"/>
                <w:szCs w:val="22"/>
              </w:rPr>
              <w:t xml:space="preserve"> помощь</w:t>
            </w:r>
            <w:r w:rsidR="000C4879">
              <w:rPr>
                <w:rFonts w:ascii="Times New Roman" w:hAnsi="Times New Roman"/>
                <w:sz w:val="22"/>
                <w:szCs w:val="22"/>
              </w:rPr>
              <w:t>*</w:t>
            </w:r>
            <w:r w:rsidR="000C4879" w:rsidRPr="007077A8">
              <w:rPr>
                <w:rFonts w:ascii="Times New Roman" w:hAnsi="Times New Roman"/>
                <w:sz w:val="22"/>
                <w:szCs w:val="22"/>
              </w:rPr>
              <w:t>*******</w:t>
            </w:r>
            <w:r w:rsidR="000C487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П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, всего (равно строке 51.1),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29.1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leftChars="-54" w:hangingChars="49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5.1.1 посещение по паллиативной медицинской помощи без учета посещений на дому патронажными бригадами (равно строке 51.1.1)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29.1.1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5.1.2 посещения на дому выездными патронажными бригадами (равно </w:t>
            </w:r>
            <w:proofErr w:type="gramEnd"/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строке 51.1.2)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5543BD" w:rsidP="009D139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5.2.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="000C4879" w:rsidRPr="007077A8">
              <w:rPr>
                <w:rFonts w:ascii="Times New Roman" w:hAnsi="Times New Roman"/>
                <w:sz w:val="22"/>
                <w:szCs w:val="22"/>
              </w:rPr>
              <w:t>казываемая</w:t>
            </w:r>
            <w:proofErr w:type="gramEnd"/>
            <w:r w:rsidR="000C4879" w:rsidRPr="007077A8">
              <w:rPr>
                <w:rFonts w:ascii="Times New Roman" w:hAnsi="Times New Roman"/>
                <w:sz w:val="22"/>
                <w:szCs w:val="22"/>
              </w:rPr>
              <w:t xml:space="preserve"> в стационарных условиях (включая койки паллиативной медицинской помощи и койки сестринского ухода)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(равно строке 51.2)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5.3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Start"/>
            <w:r w:rsidR="005543BD">
              <w:rPr>
                <w:rFonts w:ascii="Times New Roman" w:hAnsi="Times New Roman"/>
                <w:sz w:val="22"/>
                <w:szCs w:val="22"/>
              </w:rPr>
              <w:t>О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казываемая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условиях дневного стационара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(равно строке 51.3)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07E3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Расходы на ведение дела СМО (сумма строк </w:t>
            </w:r>
            <w:proofErr w:type="gramEnd"/>
          </w:p>
          <w:p w:rsidR="000C4879" w:rsidRPr="007077A8" w:rsidRDefault="000C4879" w:rsidP="003407E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41 +52 + 63)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110,25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120 143,69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7. Иные расходы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(равно строке 53)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из строки 20: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bCs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14 064,25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15 326 895,90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0,29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2 892,10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838,71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914 005,42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амбулаторных условиях: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2.1.1 посещения с профилактическими и иными целями, всего (сумма строк </w:t>
            </w:r>
            <w:proofErr w:type="gramEnd"/>
          </w:p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35.1.1 + 35.1.2 + 35.1.3),</w:t>
            </w:r>
            <w:proofErr w:type="gramEnd"/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посещения / комплексные 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2,93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680,43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1 993,65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2 172 631,60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0,272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2 015,90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548,32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597 551,06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для проведения диспансеризации, всего,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0,263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2 492,50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</w:t>
            </w:r>
            <w:r w:rsidRPr="007077A8">
              <w:rPr>
                <w:rFonts w:ascii="Times New Roman" w:hAnsi="Times New Roman"/>
                <w:sz w:val="22"/>
                <w:szCs w:val="22"/>
                <w:lang w:val="en-US"/>
              </w:rPr>
              <w:t>55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,</w:t>
            </w:r>
            <w:r w:rsidRPr="007077A8">
              <w:rPr>
                <w:rFonts w:ascii="Times New Roman" w:hAnsi="Times New Roman"/>
                <w:sz w:val="22"/>
                <w:szCs w:val="22"/>
                <w:lang w:val="en-US"/>
              </w:rPr>
              <w:t>53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714 377,92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ind w:hanging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35.1.2.1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1017,50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2,395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329,77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789,80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860 702,62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182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0,540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715,37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386,30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420 979,83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2.1.3 в связи с заболеваниями (обращений), всего, из них проведение следующих отдельных диагностических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35.3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1,7877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1 603,54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2 866,65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3 124 005,45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24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компьютерная томография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leftChars="-54" w:hangingChars="49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0,04632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2 542,00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117,75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128 315,08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leftChars="-54" w:hangingChars="49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0,02634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3 575,00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94,17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102 620,38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0,08286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492,10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40,78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44 436,14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0,02994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923,30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27,64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30 125,43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0,00092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8 174,20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7,52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8 198,72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патологоанатомическое исследование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0,01321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2 021,30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29 098,63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тестирование на выявление новой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инфекции (СО</w:t>
            </w:r>
            <w:r w:rsidRPr="007077A8">
              <w:rPr>
                <w:rFonts w:ascii="Times New Roman" w:hAnsi="Times New Roman"/>
                <w:sz w:val="22"/>
                <w:szCs w:val="22"/>
                <w:lang w:val="en-US"/>
              </w:rPr>
              <w:t>VID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-19)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35.3.7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0,12838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600,50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77,09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84 013,55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35.4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0,00287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18 438,40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52,92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57 675,32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2.2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условиях дневных стационаров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(сумма строк 36.1+36.2),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0,021162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11 966,50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253,23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275 971,48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36.2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0,000449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124 346,65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55,83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60 929,86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3. В условиях дневных стационаров (первичная медико-санитарная помощь, специализированная медицинская помощь), </w:t>
            </w:r>
          </w:p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0,068591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23 246,91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1 594,53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1 737 683,13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43BD">
              <w:rPr>
                <w:rFonts w:ascii="Times New Roman" w:hAnsi="Times New Roman"/>
                <w:sz w:val="22"/>
                <w:szCs w:val="22"/>
              </w:rPr>
              <w:t>Д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ля медицинской помощи по профилю «онкология»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37.1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0,009007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79 186,30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713,23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777 292,72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43BD">
              <w:rPr>
                <w:rFonts w:ascii="Times New Roman" w:hAnsi="Times New Roman"/>
                <w:sz w:val="22"/>
                <w:szCs w:val="22"/>
              </w:rPr>
              <w:t>Д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ля медицинской помощи при экстракорпоральном оплодотворении: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0,000463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124 728,50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62 987,89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4. Специализированная, включая </w:t>
            </w:r>
            <w:proofErr w:type="spellStart"/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высокотехнологич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ную</w:t>
            </w:r>
            <w:proofErr w:type="spellEnd"/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>, медицинская помощь,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дневных стационаров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0,047429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28 280,06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1 341,30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1 461 711,65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39.1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0,009007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79 186,30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713,23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777 292,72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39.2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0,000014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137 202,00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1,92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2 058,03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4.2 в условиях круглосуточного стационара,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0,166336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37 401,71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6 221,24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6 779 771,46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40.1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0,009488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101 250,10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960,66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1 046 926,03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40.2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0,004443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38 662,50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171,78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187 203,83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4.2.3 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40.3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0,00538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166 496,50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895,75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976 169,02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110,25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120 143,69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bCs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амбулаторных условиях: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2.1.1 посещения с профилактическими и иными целями, всего,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посещения 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комплексные 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для проведения диспансеризации, всего,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45.1.2.1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10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7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45.3.1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патологоанатомическое исследование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онкологических заболеваний и подбора противоопухолевой лекарственной 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45.3.6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тестирование на выявление новой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инфекции (СО</w:t>
            </w:r>
            <w:r w:rsidRPr="007077A8">
              <w:rPr>
                <w:rFonts w:ascii="Times New Roman" w:hAnsi="Times New Roman"/>
                <w:sz w:val="22"/>
                <w:szCs w:val="22"/>
                <w:lang w:val="en-US"/>
              </w:rPr>
              <w:t>VID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-19)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45.3.7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45.4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условиях дневных стационаров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(сумма строк 46.1+46,.2),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46.1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46.2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3. В условиях дневных стационаров (первичная медико-санитарная помощь, специализированная медицинская помощь), 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65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3.1)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3.2) для медицинской помощи при экстракорпоральном оплодотворении: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4. Специализированная, в том числе </w:t>
            </w:r>
            <w:proofErr w:type="spellStart"/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высокотехно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логичная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>, медицинская помощь, включая медицинскую помощь: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200" w:firstLine="4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дневных стационаров,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49.1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49.2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круглосуточного стационара,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50.1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50.2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4.2.3 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50.3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224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 w:rsidR="005543BD">
              <w:rPr>
                <w:rFonts w:ascii="Times New Roman" w:hAnsi="Times New Roman"/>
                <w:sz w:val="22"/>
                <w:szCs w:val="22"/>
              </w:rPr>
              <w:t>П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аллиативная медицинская помощь в стационарных условиях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*******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П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ервичная медицинская помощь, в том числе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доврачебная и врачебная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, всего, включая: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51. 1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5.1.1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51.1.1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15" w:firstLine="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5.1.2 посещения на дому выездными патронажными бригадами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51.1.2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="005543BD">
              <w:rPr>
                <w:rFonts w:ascii="Times New Roman" w:hAnsi="Times New Roman"/>
                <w:sz w:val="22"/>
                <w:szCs w:val="22"/>
              </w:rPr>
              <w:t>О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казываемая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койко-день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5.3</w:t>
            </w:r>
            <w:r w:rsidR="005543B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="005543BD">
              <w:rPr>
                <w:rFonts w:ascii="Times New Roman" w:hAnsi="Times New Roman"/>
                <w:sz w:val="22"/>
                <w:szCs w:val="22"/>
              </w:rPr>
              <w:t>О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казываемая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в условиях дневного стационара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7. Иные расходы (равно строке)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bCs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вызов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амбулаторных условиях: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firstLineChars="200" w:firstLine="440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2.1.1 посещения с профилактическими и иными целями, из них: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left="-108"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посещения 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комплексные 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iCs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57.1.2.1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57.1.3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7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2.1.2 в неотложной форме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16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3407E3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3407E3" w:rsidRDefault="000C4879" w:rsidP="003407E3">
            <w:pPr>
              <w:spacing w:line="235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07E3">
              <w:rPr>
                <w:rFonts w:ascii="Times New Roman" w:hAnsi="Times New Roman"/>
                <w:spacing w:val="-4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3407E3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патологоанатомическое исследование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тестирование на выявление новой 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коронавирусной</w:t>
            </w:r>
            <w:proofErr w:type="spellEnd"/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инфекции (СО</w:t>
            </w:r>
            <w:r w:rsidRPr="007077A8">
              <w:rPr>
                <w:rFonts w:ascii="Times New Roman" w:hAnsi="Times New Roman"/>
                <w:sz w:val="22"/>
                <w:szCs w:val="22"/>
                <w:lang w:val="en-US"/>
              </w:rPr>
              <w:t>VID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-19)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57.3.7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</w:pPr>
            <w:r w:rsidRPr="007077A8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57.4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комплексное посещение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дневных стационаров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***</w:t>
            </w:r>
            <w:r>
              <w:rPr>
                <w:rFonts w:ascii="Times New Roman" w:hAnsi="Times New Roman"/>
                <w:sz w:val="22"/>
                <w:szCs w:val="22"/>
              </w:rPr>
              <w:t>*</w:t>
            </w:r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(сумма строк 58.1+58.2)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58.1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58.2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3.1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</w:t>
            </w:r>
            <w:r w:rsidR="0094457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43BD">
              <w:rPr>
                <w:rFonts w:ascii="Times New Roman" w:hAnsi="Times New Roman"/>
                <w:sz w:val="22"/>
                <w:szCs w:val="22"/>
              </w:rPr>
              <w:t>Д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59.1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П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>ри экстракорпоральном оплодотворении: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59.2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дневных стационаров,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61.1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 лечения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61.2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случай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5543BD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</w:t>
            </w:r>
            <w:r w:rsidR="005543BD">
              <w:rPr>
                <w:rFonts w:ascii="Times New Roman" w:hAnsi="Times New Roman"/>
                <w:sz w:val="22"/>
                <w:szCs w:val="22"/>
              </w:rPr>
              <w:t>. В</w:t>
            </w:r>
            <w:r w:rsidRPr="007077A8">
              <w:rPr>
                <w:rFonts w:ascii="Times New Roman" w:hAnsi="Times New Roman"/>
                <w:sz w:val="22"/>
                <w:szCs w:val="22"/>
              </w:rPr>
              <w:t xml:space="preserve"> условиях круглосуточного стационара,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0C4879">
        <w:trPr>
          <w:trHeight w:val="7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62.1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4.2.2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62.2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4.2.3 высокотехнологичная медицинская помощь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62.3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 xml:space="preserve">случай </w:t>
            </w:r>
            <w:proofErr w:type="gramStart"/>
            <w:r w:rsidRPr="007077A8">
              <w:rPr>
                <w:rFonts w:ascii="Times New Roman" w:hAnsi="Times New Roman"/>
                <w:sz w:val="22"/>
                <w:szCs w:val="22"/>
              </w:rPr>
              <w:t>госпитали-</w:t>
            </w:r>
            <w:proofErr w:type="spellStart"/>
            <w:r w:rsidRPr="007077A8">
              <w:rPr>
                <w:rFonts w:ascii="Times New Roman" w:hAnsi="Times New Roman"/>
                <w:sz w:val="22"/>
                <w:szCs w:val="22"/>
              </w:rPr>
              <w:t>зации</w:t>
            </w:r>
            <w:proofErr w:type="spellEnd"/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0C4879" w:rsidRPr="007077A8" w:rsidTr="009D139E">
        <w:trPr>
          <w:trHeight w:val="507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07E3" w:rsidRDefault="000C4879" w:rsidP="009D139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ИТОГО (сумма строк </w:t>
            </w:r>
            <w:proofErr w:type="gramEnd"/>
          </w:p>
          <w:p w:rsidR="000C4879" w:rsidRPr="007077A8" w:rsidRDefault="000C4879" w:rsidP="009D139E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077A8">
              <w:rPr>
                <w:rFonts w:ascii="Times New Roman" w:hAnsi="Times New Roman"/>
                <w:bCs/>
                <w:sz w:val="22"/>
                <w:szCs w:val="22"/>
              </w:rPr>
              <w:t>01 + 19 + 20)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4 288,48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14 064,25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4 653 647,55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879" w:rsidRPr="007077A8" w:rsidRDefault="000C4879" w:rsidP="009D1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15 326 895,90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79" w:rsidRPr="007077A8" w:rsidRDefault="000C4879" w:rsidP="009D139E">
            <w:pPr>
              <w:ind w:left="-108"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77A8">
              <w:rPr>
                <w:rFonts w:ascii="Times New Roman" w:hAnsi="Times New Roman"/>
                <w:sz w:val="22"/>
                <w:szCs w:val="22"/>
              </w:rPr>
              <w:t>100,00</w:t>
            </w:r>
          </w:p>
        </w:tc>
      </w:tr>
    </w:tbl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</w:t>
      </w:r>
      <w:proofErr w:type="gramStart"/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Средний норматив финансовых затрат за счет средств соответствующих бюджетов на 1 случай оказания медицинской помощи </w:t>
      </w:r>
      <w:proofErr w:type="spellStart"/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авиамедицинскими</w:t>
      </w:r>
      <w:proofErr w:type="spellEnd"/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</w:t>
      </w:r>
      <w:r w:rsidR="005543BD">
        <w:rPr>
          <w:rFonts w:ascii="Times New Roman" w:eastAsia="Calibri" w:hAnsi="Times New Roman"/>
          <w:spacing w:val="-4"/>
          <w:sz w:val="24"/>
          <w:szCs w:val="24"/>
          <w:lang w:eastAsia="en-US"/>
        </w:rPr>
        <w:br/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2022 год 6841,3 рубля, 2023 год </w:t>
      </w:r>
      <w:r w:rsidR="005543BD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– 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7115,0 рублей, 2024 год </w:t>
      </w:r>
      <w:r w:rsidR="005543BD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– 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7399,6 рубля.</w:t>
      </w:r>
      <w:proofErr w:type="gramEnd"/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proofErr w:type="gramEnd"/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Субъект Российской Федерации вправе устанавливать раздельные нормативы объем</w:t>
      </w:r>
      <w:r w:rsidR="005543BD">
        <w:rPr>
          <w:rFonts w:ascii="Times New Roman" w:eastAsia="Calibri" w:hAnsi="Times New Roman"/>
          <w:spacing w:val="-4"/>
          <w:sz w:val="24"/>
          <w:szCs w:val="24"/>
          <w:lang w:eastAsia="en-US"/>
        </w:rPr>
        <w:t>ов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  <w:proofErr w:type="gramEnd"/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Нормативы объема и стоимости единицы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 xml:space="preserve"> 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Программы государственных гарантий бесплатного оказания гражданам медицинской помощи на 2022-2024 годы, утвержденных постановлением Правительства Российской Федерации от 28.12.2021 года № 2505.</w:t>
      </w:r>
      <w:proofErr w:type="gramEnd"/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*****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Включены в норматив объема первичной медико-санитарной помощи в амбулаторных условиях.</w:t>
      </w:r>
      <w:proofErr w:type="gramEnd"/>
    </w:p>
    <w:p w:rsidR="000C4879" w:rsidRPr="007077A8" w:rsidRDefault="000C4879" w:rsidP="000C4879">
      <w:pPr>
        <w:jc w:val="both"/>
        <w:rPr>
          <w:rFonts w:ascii="Times New Roman" w:eastAsia="Calibri" w:hAnsi="Times New Roman"/>
          <w:spacing w:val="-4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******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0C4879" w:rsidRPr="007077A8" w:rsidRDefault="000C4879" w:rsidP="000C48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*******</w:t>
      </w:r>
      <w:r>
        <w:rPr>
          <w:rFonts w:ascii="Times New Roman" w:eastAsia="Calibri" w:hAnsi="Times New Roman"/>
          <w:spacing w:val="-4"/>
          <w:sz w:val="24"/>
          <w:szCs w:val="24"/>
          <w:lang w:eastAsia="en-US"/>
        </w:rPr>
        <w:t>*</w:t>
      </w:r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субъекта РФ</w:t>
      </w:r>
      <w:proofErr w:type="gramStart"/>
      <w:r w:rsidRPr="007077A8">
        <w:rPr>
          <w:rFonts w:ascii="Times New Roman" w:eastAsia="Calibri" w:hAnsi="Times New Roman"/>
          <w:spacing w:val="-4"/>
          <w:sz w:val="24"/>
          <w:szCs w:val="24"/>
          <w:lang w:eastAsia="en-US"/>
        </w:rPr>
        <w:t>.».</w:t>
      </w:r>
      <w:proofErr w:type="gramEnd"/>
    </w:p>
    <w:p w:rsidR="000C4879" w:rsidRPr="007077A8" w:rsidRDefault="000C4879" w:rsidP="000C4879">
      <w:pPr>
        <w:jc w:val="center"/>
        <w:rPr>
          <w:rFonts w:ascii="Times New Roman" w:hAnsi="Times New Roman"/>
          <w:sz w:val="28"/>
          <w:szCs w:val="28"/>
        </w:rPr>
      </w:pPr>
    </w:p>
    <w:p w:rsidR="00650DB6" w:rsidRDefault="00650DB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  <w:sectPr w:rsidR="00650DB6" w:rsidSect="000C4879">
          <w:headerReference w:type="default" r:id="rId10"/>
          <w:type w:val="continuous"/>
          <w:pgSz w:w="16834" w:h="11907" w:orient="landscape" w:code="9"/>
          <w:pgMar w:top="1134" w:right="680" w:bottom="1134" w:left="1871" w:header="272" w:footer="397" w:gutter="0"/>
          <w:cols w:space="720"/>
          <w:formProt w:val="0"/>
          <w:titlePg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090"/>
        <w:gridCol w:w="4538"/>
      </w:tblGrid>
      <w:tr w:rsidR="00650DB6" w:rsidRPr="00B6526D" w:rsidTr="00B50D67">
        <w:tc>
          <w:tcPr>
            <w:tcW w:w="4928" w:type="dxa"/>
            <w:shd w:val="clear" w:color="auto" w:fill="auto"/>
          </w:tcPr>
          <w:p w:rsidR="00650DB6" w:rsidRPr="00B6526D" w:rsidRDefault="00650DB6" w:rsidP="00B50D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650DB6" w:rsidRPr="00B6526D" w:rsidRDefault="00650DB6" w:rsidP="00B6291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5543B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Таблица  № 3</w:t>
            </w:r>
            <w:r w:rsidRPr="00B652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50DB6" w:rsidRPr="00B6526D" w:rsidRDefault="00650DB6" w:rsidP="00650DB6">
      <w:pPr>
        <w:rPr>
          <w:rFonts w:ascii="Times New Roman" w:hAnsi="Times New Roman"/>
          <w:sz w:val="2"/>
          <w:szCs w:val="2"/>
        </w:rPr>
      </w:pPr>
    </w:p>
    <w:p w:rsidR="00B62917" w:rsidRPr="00B62917" w:rsidRDefault="00B62917" w:rsidP="00650DB6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bookmarkStart w:id="1" w:name="P2069"/>
      <w:bookmarkEnd w:id="1"/>
    </w:p>
    <w:p w:rsidR="00650DB6" w:rsidRDefault="00650DB6" w:rsidP="0065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медицинской помощи в амбулаторных условиях,</w:t>
      </w:r>
    </w:p>
    <w:p w:rsidR="00650DB6" w:rsidRDefault="00650DB6" w:rsidP="0065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оказываемой с профилактической и иными целями,</w:t>
      </w:r>
    </w:p>
    <w:p w:rsidR="00650DB6" w:rsidRDefault="00650DB6" w:rsidP="00650DB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1 жителя/застрахованное лицо на 2022 год</w:t>
      </w:r>
    </w:p>
    <w:p w:rsidR="00650DB6" w:rsidRPr="00B62917" w:rsidRDefault="00650DB6" w:rsidP="00650DB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5227"/>
        <w:gridCol w:w="1832"/>
        <w:gridCol w:w="1487"/>
      </w:tblGrid>
      <w:tr w:rsidR="00650DB6" w:rsidRPr="00B62917" w:rsidTr="001065AC">
        <w:trPr>
          <w:trHeight w:val="25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№ строки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Показатель  (на 1 жителя/ застрахованное лицо)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650DB6" w:rsidRPr="00B62917" w:rsidTr="001065AC">
        <w:trPr>
          <w:trHeight w:val="765"/>
        </w:trPr>
        <w:tc>
          <w:tcPr>
            <w:tcW w:w="0" w:type="auto"/>
            <w:vMerge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Бюджетные ассигнования бюджета Рязанской области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Средства ОМС</w:t>
            </w:r>
          </w:p>
        </w:tc>
      </w:tr>
      <w:tr w:rsidR="00B62917" w:rsidRPr="00B62917" w:rsidTr="001065AC">
        <w:trPr>
          <w:trHeight w:val="55"/>
        </w:trPr>
        <w:tc>
          <w:tcPr>
            <w:tcW w:w="0" w:type="auto"/>
            <w:shd w:val="clear" w:color="auto" w:fill="auto"/>
            <w:noWrap/>
          </w:tcPr>
          <w:p w:rsidR="00B62917" w:rsidRPr="00B62917" w:rsidRDefault="00B62917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B62917" w:rsidRPr="00B62917" w:rsidRDefault="00B62917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B62917" w:rsidRPr="00B62917" w:rsidRDefault="00B62917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:rsidR="00B62917" w:rsidRPr="00B62917" w:rsidRDefault="00B62917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0DB6" w:rsidRPr="00B62917" w:rsidTr="0094457E">
        <w:trPr>
          <w:trHeight w:val="51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 xml:space="preserve">Объем посещений с </w:t>
            </w:r>
            <w:proofErr w:type="gramStart"/>
            <w:r w:rsidRPr="00B62917">
              <w:rPr>
                <w:rFonts w:ascii="Times New Roman" w:hAnsi="Times New Roman"/>
                <w:sz w:val="24"/>
                <w:szCs w:val="24"/>
              </w:rPr>
              <w:t>профилактической</w:t>
            </w:r>
            <w:proofErr w:type="gramEnd"/>
            <w:r w:rsidRPr="00B62917">
              <w:rPr>
                <w:rFonts w:ascii="Times New Roman" w:hAnsi="Times New Roman"/>
                <w:sz w:val="24"/>
                <w:szCs w:val="24"/>
              </w:rPr>
              <w:t xml:space="preserve"> и иными целями, всего (сумма строк 2 + 3 + 4), всего,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0,7300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2,930000</w:t>
            </w:r>
          </w:p>
        </w:tc>
      </w:tr>
      <w:tr w:rsidR="00650DB6" w:rsidRPr="00B62917" w:rsidTr="0094457E">
        <w:trPr>
          <w:trHeight w:val="765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из них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0,268271</w:t>
            </w:r>
          </w:p>
        </w:tc>
      </w:tr>
      <w:tr w:rsidR="00650DB6" w:rsidRPr="00B62917" w:rsidTr="001065AC">
        <w:trPr>
          <w:trHeight w:val="2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B6" w:rsidRPr="00B62917" w:rsidTr="001065AC">
        <w:trPr>
          <w:trHeight w:val="76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94457E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Н</w:t>
            </w:r>
            <w:r w:rsidR="00650DB6" w:rsidRPr="00B62917">
              <w:rPr>
                <w:rFonts w:ascii="Times New Roman" w:hAnsi="Times New Roman"/>
                <w:sz w:val="24"/>
                <w:szCs w:val="24"/>
              </w:rPr>
              <w:t>орматив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0,272000</w:t>
            </w:r>
          </w:p>
        </w:tc>
      </w:tr>
      <w:tr w:rsidR="00650DB6" w:rsidRPr="00B62917" w:rsidTr="001065AC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94457E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 xml:space="preserve">II. </w:t>
            </w:r>
            <w:r w:rsidR="0094457E">
              <w:rPr>
                <w:rFonts w:ascii="Times New Roman" w:hAnsi="Times New Roman"/>
                <w:sz w:val="24"/>
                <w:szCs w:val="24"/>
              </w:rPr>
              <w:t>Н</w:t>
            </w:r>
            <w:r w:rsidRPr="00B62917">
              <w:rPr>
                <w:rFonts w:ascii="Times New Roman" w:hAnsi="Times New Roman"/>
                <w:sz w:val="24"/>
                <w:szCs w:val="24"/>
              </w:rPr>
              <w:t>орматив комплексных посещений для проведения диспансеризации, в том числе: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0,0655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0,263000</w:t>
            </w:r>
          </w:p>
        </w:tc>
      </w:tr>
      <w:tr w:rsidR="00650DB6" w:rsidRPr="00B62917" w:rsidTr="001065AC">
        <w:trPr>
          <w:trHeight w:val="2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0,021711</w:t>
            </w:r>
          </w:p>
        </w:tc>
      </w:tr>
      <w:tr w:rsidR="00650DB6" w:rsidRPr="00B62917" w:rsidTr="001065AC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94457E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 xml:space="preserve">III. </w:t>
            </w:r>
            <w:r w:rsidR="0094457E">
              <w:rPr>
                <w:rFonts w:ascii="Times New Roman" w:hAnsi="Times New Roman"/>
                <w:sz w:val="24"/>
                <w:szCs w:val="24"/>
              </w:rPr>
              <w:t>Н</w:t>
            </w:r>
            <w:r w:rsidRPr="00B62917">
              <w:rPr>
                <w:rFonts w:ascii="Times New Roman" w:hAnsi="Times New Roman"/>
                <w:sz w:val="24"/>
                <w:szCs w:val="24"/>
              </w:rPr>
              <w:t>орматив посещений с иными целями (сумма строк 5 + 6 + 7 + 10 + 11), в том числе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0,5205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2,395000</w:t>
            </w:r>
          </w:p>
        </w:tc>
      </w:tr>
      <w:tr w:rsidR="00650DB6" w:rsidRPr="00B62917" w:rsidTr="001065AC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917">
              <w:rPr>
                <w:rFonts w:ascii="Times New Roman" w:hAnsi="Times New Roman"/>
                <w:sz w:val="24"/>
                <w:szCs w:val="24"/>
              </w:rPr>
              <w:t xml:space="preserve">объем посещений для проведения диспансерного наблюдения (за исключением </w:t>
            </w:r>
            <w:proofErr w:type="gramEnd"/>
          </w:p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2917">
              <w:rPr>
                <w:rFonts w:ascii="Times New Roman" w:hAnsi="Times New Roman"/>
                <w:sz w:val="24"/>
                <w:szCs w:val="24"/>
              </w:rPr>
              <w:t>1-го посещения)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0,0900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0,301937</w:t>
            </w:r>
          </w:p>
        </w:tc>
      </w:tr>
      <w:tr w:rsidR="00650DB6" w:rsidRPr="00B62917" w:rsidTr="001065AC">
        <w:trPr>
          <w:trHeight w:val="2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0,074278</w:t>
            </w:r>
          </w:p>
        </w:tc>
      </w:tr>
      <w:tr w:rsidR="00650DB6" w:rsidRPr="00B62917" w:rsidTr="001065AC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 xml:space="preserve">норматив посещений для паллиативной медицинской помощи (сумма строк 8 + 9), </w:t>
            </w:r>
          </w:p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94457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0,0280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650DB6" w:rsidRPr="00B62917" w:rsidTr="001065AC">
        <w:trPr>
          <w:trHeight w:val="263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0,0208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650DB6" w:rsidRPr="00B62917" w:rsidTr="001065AC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0,0072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0,000000</w:t>
            </w:r>
          </w:p>
        </w:tc>
      </w:tr>
      <w:tr w:rsidR="00650DB6" w:rsidRPr="00B62917" w:rsidTr="001065AC">
        <w:trPr>
          <w:trHeight w:val="2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0,1440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1,616277</w:t>
            </w:r>
          </w:p>
        </w:tc>
      </w:tr>
      <w:tr w:rsidR="00650DB6" w:rsidRPr="00B62917" w:rsidTr="001065AC">
        <w:trPr>
          <w:trHeight w:val="510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0,2505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0,402508</w:t>
            </w:r>
          </w:p>
        </w:tc>
      </w:tr>
      <w:tr w:rsidR="00650DB6" w:rsidRPr="00B62917" w:rsidTr="001065AC">
        <w:trPr>
          <w:trHeight w:val="2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2917">
              <w:rPr>
                <w:rFonts w:ascii="Times New Roman" w:hAnsi="Times New Roman"/>
                <w:sz w:val="24"/>
                <w:szCs w:val="24"/>
              </w:rPr>
              <w:t>Справочно</w:t>
            </w:r>
            <w:proofErr w:type="spellEnd"/>
            <w:r w:rsidRPr="00B6291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DB6" w:rsidRPr="00B62917" w:rsidTr="001065AC">
        <w:trPr>
          <w:trHeight w:val="2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0,064343</w:t>
            </w:r>
          </w:p>
        </w:tc>
      </w:tr>
      <w:tr w:rsidR="00650DB6" w:rsidRPr="00B62917" w:rsidTr="001065AC">
        <w:trPr>
          <w:trHeight w:val="55"/>
        </w:trPr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650DB6" w:rsidRPr="00B62917" w:rsidRDefault="00650DB6" w:rsidP="00B62917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650DB6" w:rsidRPr="00B62917" w:rsidRDefault="00650DB6" w:rsidP="00B6291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17">
              <w:rPr>
                <w:rFonts w:ascii="Times New Roman" w:hAnsi="Times New Roman"/>
                <w:sz w:val="24"/>
                <w:szCs w:val="24"/>
              </w:rPr>
              <w:t>0,004496»</w:t>
            </w:r>
          </w:p>
        </w:tc>
      </w:tr>
    </w:tbl>
    <w:p w:rsidR="000C4879" w:rsidRPr="000C4879" w:rsidRDefault="000C487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C4879" w:rsidRPr="000C4879" w:rsidSect="00650DB6">
      <w:pgSz w:w="11907" w:h="16834" w:code="9"/>
      <w:pgMar w:top="1021" w:right="680" w:bottom="1021" w:left="187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5A" w:rsidRDefault="005F615A">
      <w:r>
        <w:separator/>
      </w:r>
    </w:p>
  </w:endnote>
  <w:endnote w:type="continuationSeparator" w:id="0">
    <w:p w:rsidR="005F615A" w:rsidRDefault="005F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5A" w:rsidRDefault="005F615A">
      <w:r>
        <w:separator/>
      </w:r>
    </w:p>
  </w:footnote>
  <w:footnote w:type="continuationSeparator" w:id="0">
    <w:p w:rsidR="005F615A" w:rsidRDefault="005F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861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50DB6" w:rsidRPr="00650DB6" w:rsidRDefault="00650DB6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650DB6">
          <w:rPr>
            <w:rFonts w:ascii="Times New Roman" w:hAnsi="Times New Roman"/>
            <w:sz w:val="28"/>
            <w:szCs w:val="28"/>
          </w:rPr>
          <w:fldChar w:fldCharType="begin"/>
        </w:r>
        <w:r w:rsidRPr="00650DB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50DB6">
          <w:rPr>
            <w:rFonts w:ascii="Times New Roman" w:hAnsi="Times New Roman"/>
            <w:sz w:val="28"/>
            <w:szCs w:val="28"/>
          </w:rPr>
          <w:fldChar w:fldCharType="separate"/>
        </w:r>
        <w:r w:rsidR="00CB3018">
          <w:rPr>
            <w:rFonts w:ascii="Times New Roman" w:hAnsi="Times New Roman"/>
            <w:noProof/>
            <w:sz w:val="28"/>
            <w:szCs w:val="28"/>
          </w:rPr>
          <w:t>2</w:t>
        </w:r>
        <w:r w:rsidRPr="00650DB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23.2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7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4879"/>
    <w:rsid w:val="001065AC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407E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43BD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615A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DB6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457E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1865"/>
    <w:rsid w:val="00AF5F7C"/>
    <w:rsid w:val="00B02207"/>
    <w:rsid w:val="00B03403"/>
    <w:rsid w:val="00B10324"/>
    <w:rsid w:val="00B376B1"/>
    <w:rsid w:val="00B620D9"/>
    <w:rsid w:val="00B62917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018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19D9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qFormat/>
    <w:rsid w:val="000C4879"/>
    <w:rPr>
      <w:sz w:val="32"/>
    </w:rPr>
  </w:style>
  <w:style w:type="character" w:customStyle="1" w:styleId="20">
    <w:name w:val="Заголовок 2 Знак"/>
    <w:link w:val="2"/>
    <w:rsid w:val="000C4879"/>
    <w:rPr>
      <w:rFonts w:ascii="TimesET" w:hAnsi="TimesET"/>
      <w:b/>
      <w:bCs/>
      <w:spacing w:val="12"/>
      <w:sz w:val="40"/>
    </w:rPr>
  </w:style>
  <w:style w:type="character" w:styleId="af1">
    <w:name w:val="Hyperlink"/>
    <w:uiPriority w:val="99"/>
    <w:unhideWhenUsed/>
    <w:qFormat/>
    <w:rsid w:val="000C4879"/>
    <w:rPr>
      <w:rFonts w:ascii="Times New Roman" w:hAnsi="Times New Roman" w:cs="Times New Roman" w:hint="default"/>
      <w:color w:val="0000FF"/>
      <w:u w:val="single"/>
    </w:rPr>
  </w:style>
  <w:style w:type="character" w:styleId="af2">
    <w:name w:val="FollowedHyperlink"/>
    <w:uiPriority w:val="99"/>
    <w:unhideWhenUsed/>
    <w:rsid w:val="000C4879"/>
    <w:rPr>
      <w:color w:val="800080"/>
      <w:u w:val="single"/>
    </w:rPr>
  </w:style>
  <w:style w:type="paragraph" w:styleId="af3">
    <w:name w:val="Normal (Web)"/>
    <w:basedOn w:val="a"/>
    <w:unhideWhenUsed/>
    <w:qFormat/>
    <w:rsid w:val="000C4879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qFormat/>
    <w:rsid w:val="000C487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qFormat/>
    <w:rsid w:val="000C4879"/>
    <w:rPr>
      <w:rFonts w:ascii="TimesET" w:hAnsi="TimesET"/>
    </w:rPr>
  </w:style>
  <w:style w:type="character" w:customStyle="1" w:styleId="a5">
    <w:name w:val="Название Знак"/>
    <w:link w:val="a4"/>
    <w:qFormat/>
    <w:rsid w:val="000C4879"/>
    <w:rPr>
      <w:sz w:val="28"/>
    </w:rPr>
  </w:style>
  <w:style w:type="paragraph" w:styleId="21">
    <w:name w:val="Body Text 2"/>
    <w:basedOn w:val="a"/>
    <w:link w:val="22"/>
    <w:unhideWhenUsed/>
    <w:qFormat/>
    <w:rsid w:val="000C4879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C4879"/>
    <w:rPr>
      <w:sz w:val="28"/>
    </w:rPr>
  </w:style>
  <w:style w:type="paragraph" w:styleId="23">
    <w:name w:val="Body Text Indent 2"/>
    <w:basedOn w:val="a"/>
    <w:link w:val="24"/>
    <w:unhideWhenUsed/>
    <w:qFormat/>
    <w:rsid w:val="000C4879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C4879"/>
    <w:rPr>
      <w:sz w:val="28"/>
    </w:rPr>
  </w:style>
  <w:style w:type="character" w:customStyle="1" w:styleId="af0">
    <w:name w:val="Схема документа Знак"/>
    <w:link w:val="af"/>
    <w:semiHidden/>
    <w:qFormat/>
    <w:rsid w:val="000C4879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link w:val="aa"/>
    <w:uiPriority w:val="99"/>
    <w:semiHidden/>
    <w:qFormat/>
    <w:rsid w:val="000C487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0C4879"/>
    <w:pPr>
      <w:spacing w:after="160" w:line="256" w:lineRule="auto"/>
    </w:pPr>
    <w:rPr>
      <w:rFonts w:ascii="TimesET" w:hAnsi="TimesET"/>
    </w:rPr>
  </w:style>
  <w:style w:type="paragraph" w:styleId="af5">
    <w:name w:val="List Paragraph"/>
    <w:basedOn w:val="a"/>
    <w:uiPriority w:val="99"/>
    <w:qFormat/>
    <w:rsid w:val="000C4879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0C4879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0C4879"/>
  </w:style>
  <w:style w:type="paragraph" w:customStyle="1" w:styleId="Heading">
    <w:name w:val="Heading"/>
    <w:basedOn w:val="Standard"/>
    <w:next w:val="Textbody"/>
    <w:qFormat/>
    <w:rsid w:val="000C487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rsid w:val="000C4879"/>
    <w:pPr>
      <w:widowControl w:val="0"/>
      <w:autoSpaceDE w:val="0"/>
      <w:autoSpaceDN w:val="0"/>
      <w:spacing w:after="160" w:line="256" w:lineRule="auto"/>
    </w:pPr>
    <w:rPr>
      <w:rFonts w:ascii="Tahoma" w:hAnsi="Tahoma" w:cs="Tahoma"/>
    </w:rPr>
  </w:style>
  <w:style w:type="paragraph" w:customStyle="1" w:styleId="af6">
    <w:name w:val="Знак"/>
    <w:basedOn w:val="a"/>
    <w:uiPriority w:val="99"/>
    <w:qFormat/>
    <w:rsid w:val="000C487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rsid w:val="000C4879"/>
    <w:pPr>
      <w:suppressLineNumbers/>
    </w:pPr>
  </w:style>
  <w:style w:type="paragraph" w:customStyle="1" w:styleId="ConsPlusNonformat">
    <w:name w:val="ConsPlusNonformat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ourier New" w:hAnsi="Courier New" w:cs="Courier New"/>
    </w:rPr>
  </w:style>
  <w:style w:type="paragraph" w:customStyle="1" w:styleId="af7">
    <w:name w:val="Прижатый влево"/>
    <w:basedOn w:val="a"/>
    <w:next w:val="a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0C487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qFormat/>
    <w:rsid w:val="000C487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8">
    <w:name w:val="Нормальный (таблица)"/>
    <w:basedOn w:val="a"/>
    <w:next w:val="a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rsid w:val="000C4879"/>
    <w:pPr>
      <w:widowControl w:val="0"/>
      <w:autoSpaceDE w:val="0"/>
      <w:autoSpaceDN w:val="0"/>
      <w:spacing w:after="160" w:line="256" w:lineRule="auto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rsid w:val="000C487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C487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rsid w:val="000C4879"/>
    <w:pPr>
      <w:widowControl w:val="0"/>
      <w:autoSpaceDE w:val="0"/>
      <w:autoSpaceDN w:val="0"/>
      <w:spacing w:after="160" w:line="256" w:lineRule="auto"/>
    </w:pPr>
    <w:rPr>
      <w:rFonts w:ascii="Tahoma" w:hAnsi="Tahoma" w:cs="Tahoma"/>
      <w:sz w:val="26"/>
    </w:rPr>
  </w:style>
  <w:style w:type="paragraph" w:customStyle="1" w:styleId="font5">
    <w:name w:val="font5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C487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C487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C487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C487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C487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9">
    <w:name w:val="Гипертекстовая ссылка"/>
    <w:uiPriority w:val="99"/>
    <w:qFormat/>
    <w:rsid w:val="000C4879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C487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afa">
    <w:name w:val="Не вступил в силу"/>
    <w:uiPriority w:val="99"/>
    <w:qFormat/>
    <w:rsid w:val="000C4879"/>
    <w:rPr>
      <w:color w:val="008080"/>
    </w:rPr>
  </w:style>
  <w:style w:type="character" w:customStyle="1" w:styleId="pharmaction">
    <w:name w:val="pharm_action"/>
    <w:qFormat/>
    <w:rsid w:val="000C4879"/>
  </w:style>
  <w:style w:type="table" w:customStyle="1" w:styleId="13">
    <w:name w:val="Сетка таблицы1"/>
    <w:basedOn w:val="a1"/>
    <w:rsid w:val="000C4879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"/>
    <w:basedOn w:val="Textbody"/>
    <w:unhideWhenUsed/>
    <w:qFormat/>
    <w:rsid w:val="000C487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qFormat/>
    <w:rsid w:val="000C4879"/>
    <w:rPr>
      <w:sz w:val="32"/>
    </w:rPr>
  </w:style>
  <w:style w:type="character" w:customStyle="1" w:styleId="20">
    <w:name w:val="Заголовок 2 Знак"/>
    <w:link w:val="2"/>
    <w:rsid w:val="000C4879"/>
    <w:rPr>
      <w:rFonts w:ascii="TimesET" w:hAnsi="TimesET"/>
      <w:b/>
      <w:bCs/>
      <w:spacing w:val="12"/>
      <w:sz w:val="40"/>
    </w:rPr>
  </w:style>
  <w:style w:type="character" w:styleId="af1">
    <w:name w:val="Hyperlink"/>
    <w:uiPriority w:val="99"/>
    <w:unhideWhenUsed/>
    <w:qFormat/>
    <w:rsid w:val="000C4879"/>
    <w:rPr>
      <w:rFonts w:ascii="Times New Roman" w:hAnsi="Times New Roman" w:cs="Times New Roman" w:hint="default"/>
      <w:color w:val="0000FF"/>
      <w:u w:val="single"/>
    </w:rPr>
  </w:style>
  <w:style w:type="character" w:styleId="af2">
    <w:name w:val="FollowedHyperlink"/>
    <w:uiPriority w:val="99"/>
    <w:unhideWhenUsed/>
    <w:rsid w:val="000C4879"/>
    <w:rPr>
      <w:color w:val="800080"/>
      <w:u w:val="single"/>
    </w:rPr>
  </w:style>
  <w:style w:type="paragraph" w:styleId="af3">
    <w:name w:val="Normal (Web)"/>
    <w:basedOn w:val="a"/>
    <w:unhideWhenUsed/>
    <w:qFormat/>
    <w:rsid w:val="000C4879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qFormat/>
    <w:rsid w:val="000C4879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qFormat/>
    <w:rsid w:val="000C4879"/>
    <w:rPr>
      <w:rFonts w:ascii="TimesET" w:hAnsi="TimesET"/>
    </w:rPr>
  </w:style>
  <w:style w:type="character" w:customStyle="1" w:styleId="a5">
    <w:name w:val="Название Знак"/>
    <w:link w:val="a4"/>
    <w:qFormat/>
    <w:rsid w:val="000C4879"/>
    <w:rPr>
      <w:sz w:val="28"/>
    </w:rPr>
  </w:style>
  <w:style w:type="paragraph" w:styleId="21">
    <w:name w:val="Body Text 2"/>
    <w:basedOn w:val="a"/>
    <w:link w:val="22"/>
    <w:unhideWhenUsed/>
    <w:qFormat/>
    <w:rsid w:val="000C4879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0C4879"/>
    <w:rPr>
      <w:sz w:val="28"/>
    </w:rPr>
  </w:style>
  <w:style w:type="paragraph" w:styleId="23">
    <w:name w:val="Body Text Indent 2"/>
    <w:basedOn w:val="a"/>
    <w:link w:val="24"/>
    <w:unhideWhenUsed/>
    <w:qFormat/>
    <w:rsid w:val="000C4879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0C4879"/>
    <w:rPr>
      <w:sz w:val="28"/>
    </w:rPr>
  </w:style>
  <w:style w:type="character" w:customStyle="1" w:styleId="af0">
    <w:name w:val="Схема документа Знак"/>
    <w:link w:val="af"/>
    <w:semiHidden/>
    <w:qFormat/>
    <w:rsid w:val="000C4879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link w:val="aa"/>
    <w:uiPriority w:val="99"/>
    <w:semiHidden/>
    <w:qFormat/>
    <w:rsid w:val="000C4879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0C4879"/>
    <w:pPr>
      <w:spacing w:after="160" w:line="256" w:lineRule="auto"/>
    </w:pPr>
    <w:rPr>
      <w:rFonts w:ascii="TimesET" w:hAnsi="TimesET"/>
    </w:rPr>
  </w:style>
  <w:style w:type="paragraph" w:styleId="af5">
    <w:name w:val="List Paragraph"/>
    <w:basedOn w:val="a"/>
    <w:uiPriority w:val="99"/>
    <w:qFormat/>
    <w:rsid w:val="000C4879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0C4879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0C4879"/>
  </w:style>
  <w:style w:type="paragraph" w:customStyle="1" w:styleId="Heading">
    <w:name w:val="Heading"/>
    <w:basedOn w:val="Standard"/>
    <w:next w:val="Textbody"/>
    <w:qFormat/>
    <w:rsid w:val="000C487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rsid w:val="000C4879"/>
    <w:pPr>
      <w:widowControl w:val="0"/>
      <w:autoSpaceDE w:val="0"/>
      <w:autoSpaceDN w:val="0"/>
      <w:spacing w:after="160" w:line="256" w:lineRule="auto"/>
    </w:pPr>
    <w:rPr>
      <w:rFonts w:ascii="Tahoma" w:hAnsi="Tahoma" w:cs="Tahoma"/>
    </w:rPr>
  </w:style>
  <w:style w:type="paragraph" w:customStyle="1" w:styleId="af6">
    <w:name w:val="Знак"/>
    <w:basedOn w:val="a"/>
    <w:uiPriority w:val="99"/>
    <w:qFormat/>
    <w:rsid w:val="000C487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rsid w:val="000C4879"/>
    <w:pPr>
      <w:suppressLineNumbers/>
    </w:pPr>
  </w:style>
  <w:style w:type="paragraph" w:customStyle="1" w:styleId="ConsPlusNonformat">
    <w:name w:val="ConsPlusNonformat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ourier New" w:hAnsi="Courier New" w:cs="Courier New"/>
    </w:rPr>
  </w:style>
  <w:style w:type="paragraph" w:customStyle="1" w:styleId="af7">
    <w:name w:val="Прижатый влево"/>
    <w:basedOn w:val="a"/>
    <w:next w:val="a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0C487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qFormat/>
    <w:rsid w:val="000C487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8">
    <w:name w:val="Нормальный (таблица)"/>
    <w:basedOn w:val="a"/>
    <w:next w:val="a"/>
    <w:uiPriority w:val="99"/>
    <w:qFormat/>
    <w:rsid w:val="000C4879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rsid w:val="000C4879"/>
    <w:pPr>
      <w:widowControl w:val="0"/>
      <w:autoSpaceDE w:val="0"/>
      <w:autoSpaceDN w:val="0"/>
      <w:spacing w:after="160" w:line="256" w:lineRule="auto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rsid w:val="000C487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0C4879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rsid w:val="000C4879"/>
    <w:pPr>
      <w:widowControl w:val="0"/>
      <w:autoSpaceDE w:val="0"/>
      <w:autoSpaceDN w:val="0"/>
      <w:spacing w:after="160" w:line="256" w:lineRule="auto"/>
    </w:pPr>
    <w:rPr>
      <w:rFonts w:ascii="Tahoma" w:hAnsi="Tahoma" w:cs="Tahoma"/>
      <w:sz w:val="26"/>
    </w:rPr>
  </w:style>
  <w:style w:type="paragraph" w:customStyle="1" w:styleId="font5">
    <w:name w:val="font5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0C4879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0C487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0C487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0C487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0C487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0C487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0C4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9">
    <w:name w:val="Гипертекстовая ссылка"/>
    <w:uiPriority w:val="99"/>
    <w:qFormat/>
    <w:rsid w:val="000C4879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0C487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afa">
    <w:name w:val="Не вступил в силу"/>
    <w:uiPriority w:val="99"/>
    <w:qFormat/>
    <w:rsid w:val="000C4879"/>
    <w:rPr>
      <w:color w:val="008080"/>
    </w:rPr>
  </w:style>
  <w:style w:type="character" w:customStyle="1" w:styleId="pharmaction">
    <w:name w:val="pharm_action"/>
    <w:qFormat/>
    <w:rsid w:val="000C4879"/>
  </w:style>
  <w:style w:type="table" w:customStyle="1" w:styleId="13">
    <w:name w:val="Сетка таблицы1"/>
    <w:basedOn w:val="a1"/>
    <w:rsid w:val="000C4879"/>
    <w:pPr>
      <w:spacing w:after="160" w:line="25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"/>
    <w:basedOn w:val="Textbody"/>
    <w:unhideWhenUsed/>
    <w:qFormat/>
    <w:rsid w:val="000C4879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54</TotalTime>
  <Pages>24</Pages>
  <Words>4525</Words>
  <Characters>25796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10</cp:revision>
  <cp:lastPrinted>2008-04-23T08:17:00Z</cp:lastPrinted>
  <dcterms:created xsi:type="dcterms:W3CDTF">2022-12-06T14:33:00Z</dcterms:created>
  <dcterms:modified xsi:type="dcterms:W3CDTF">2022-12-20T13:18:00Z</dcterms:modified>
</cp:coreProperties>
</file>