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59" w:rsidRPr="00545959" w:rsidRDefault="00545959" w:rsidP="00545959">
      <w:pPr>
        <w:widowControl/>
        <w:spacing w:before="0" w:after="0"/>
        <w:ind w:left="5669"/>
        <w:rPr>
          <w:rFonts w:cs="Times New Roman"/>
          <w:color w:val="000000"/>
        </w:rPr>
      </w:pPr>
      <w:proofErr w:type="gramStart"/>
      <w:r w:rsidRPr="00545959">
        <w:rPr>
          <w:rFonts w:cs="Times New Roman"/>
          <w:color w:val="000000"/>
        </w:rPr>
        <w:t>Утвержден</w:t>
      </w:r>
      <w:proofErr w:type="gramEnd"/>
      <w:r w:rsidRPr="00545959">
        <w:rPr>
          <w:rFonts w:cs="Times New Roman"/>
          <w:color w:val="000000"/>
        </w:rPr>
        <w:t xml:space="preserve"> постановлением</w:t>
      </w:r>
    </w:p>
    <w:p w:rsidR="00545959" w:rsidRPr="00545959" w:rsidRDefault="00545959" w:rsidP="00545959">
      <w:pPr>
        <w:pStyle w:val="a0"/>
        <w:widowControl/>
        <w:spacing w:before="0" w:after="0"/>
        <w:ind w:firstLine="5669"/>
        <w:rPr>
          <w:rFonts w:cs="Times New Roman"/>
          <w:color w:val="000000"/>
        </w:rPr>
      </w:pPr>
      <w:r w:rsidRPr="00545959">
        <w:rPr>
          <w:rFonts w:cs="Times New Roman"/>
          <w:color w:val="000000"/>
        </w:rPr>
        <w:t>главного управления архитектуры</w:t>
      </w:r>
    </w:p>
    <w:p w:rsidR="00545959" w:rsidRPr="00545959" w:rsidRDefault="00545959" w:rsidP="00545959">
      <w:pPr>
        <w:pStyle w:val="a0"/>
        <w:widowControl/>
        <w:spacing w:before="0" w:after="0"/>
        <w:ind w:firstLine="5669"/>
        <w:rPr>
          <w:rFonts w:cs="Times New Roman"/>
          <w:color w:val="000000"/>
        </w:rPr>
      </w:pPr>
      <w:r w:rsidRPr="00545959">
        <w:rPr>
          <w:rFonts w:cs="Times New Roman"/>
          <w:color w:val="000000"/>
        </w:rPr>
        <w:t>и градостроительства</w:t>
      </w:r>
    </w:p>
    <w:p w:rsidR="00545959" w:rsidRPr="00545959" w:rsidRDefault="00545959" w:rsidP="00545959">
      <w:pPr>
        <w:pStyle w:val="a0"/>
        <w:widowControl/>
        <w:spacing w:before="0" w:after="0"/>
        <w:ind w:firstLine="5669"/>
        <w:rPr>
          <w:rFonts w:cs="Times New Roman"/>
          <w:color w:val="000000"/>
        </w:rPr>
      </w:pPr>
      <w:r w:rsidRPr="00545959">
        <w:rPr>
          <w:rFonts w:cs="Times New Roman"/>
          <w:color w:val="000000"/>
        </w:rPr>
        <w:t>Рязанской области</w:t>
      </w:r>
    </w:p>
    <w:p w:rsidR="00545959" w:rsidRPr="00545959" w:rsidRDefault="00EB4C34" w:rsidP="00545959">
      <w:pPr>
        <w:widowControl/>
        <w:spacing w:before="0" w:after="0"/>
        <w:ind w:left="5669"/>
        <w:rPr>
          <w:rFonts w:cs="Times New Roman"/>
          <w:color w:val="000000"/>
        </w:rPr>
      </w:pPr>
      <w:r>
        <w:rPr>
          <w:rFonts w:cs="Times New Roman"/>
          <w:color w:val="000000"/>
        </w:rPr>
        <w:t>от 14 декабря 2022 г.</w:t>
      </w:r>
      <w:r w:rsidR="00545959" w:rsidRPr="00545959">
        <w:rPr>
          <w:rFonts w:cs="Times New Roman"/>
          <w:color w:val="000000"/>
        </w:rPr>
        <w:t xml:space="preserve"> №</w:t>
      </w:r>
      <w:r>
        <w:rPr>
          <w:rFonts w:cs="Times New Roman"/>
          <w:color w:val="000000"/>
        </w:rPr>
        <w:t xml:space="preserve"> 766-п</w:t>
      </w:r>
      <w:bookmarkStart w:id="0" w:name="_GoBack"/>
      <w:bookmarkEnd w:id="0"/>
    </w:p>
    <w:p w:rsidR="00545959" w:rsidRPr="00545959" w:rsidRDefault="00545959" w:rsidP="00545959">
      <w:pPr>
        <w:spacing w:before="0" w:after="0"/>
      </w:pPr>
    </w:p>
    <w:p w:rsidR="00545959" w:rsidRPr="00545959" w:rsidRDefault="00545959" w:rsidP="00545959">
      <w:pPr>
        <w:spacing w:before="0" w:after="0"/>
      </w:pPr>
    </w:p>
    <w:p w:rsidR="00545959" w:rsidRPr="00545959" w:rsidRDefault="00545959" w:rsidP="00545959">
      <w:pPr>
        <w:spacing w:before="0" w:after="0"/>
      </w:pPr>
    </w:p>
    <w:p w:rsidR="00545959" w:rsidRP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Default="00545959" w:rsidP="00545959">
      <w:pPr>
        <w:spacing w:before="0" w:after="0"/>
      </w:pPr>
    </w:p>
    <w:p w:rsidR="00545959" w:rsidRPr="00545959" w:rsidRDefault="00545959" w:rsidP="00545959">
      <w:pPr>
        <w:spacing w:before="0" w:after="0"/>
      </w:pPr>
    </w:p>
    <w:p w:rsidR="00545959" w:rsidRDefault="00545959" w:rsidP="00545959">
      <w:pPr>
        <w:spacing w:after="0"/>
        <w:jc w:val="center"/>
        <w:rPr>
          <w:rFonts w:cs="Times New Roman"/>
          <w:sz w:val="32"/>
          <w:szCs w:val="32"/>
          <w:lang w:bidi="ar-SA"/>
        </w:rPr>
      </w:pPr>
      <w:r>
        <w:rPr>
          <w:rFonts w:cs="Times New Roman"/>
          <w:sz w:val="32"/>
          <w:szCs w:val="32"/>
          <w:lang w:bidi="ar-SA"/>
        </w:rPr>
        <w:t>Генеральный план</w:t>
      </w:r>
    </w:p>
    <w:p w:rsidR="00545959" w:rsidRDefault="00545959" w:rsidP="00545959">
      <w:pPr>
        <w:widowControl/>
        <w:spacing w:after="0"/>
        <w:ind w:left="113" w:right="57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rFonts w:cs="Times New Roman"/>
          <w:bCs/>
          <w:sz w:val="32"/>
          <w:szCs w:val="32"/>
          <w:lang w:bidi="ar-SA"/>
        </w:rPr>
        <w:t>Ряжское</w:t>
      </w:r>
      <w:proofErr w:type="spellEnd"/>
      <w:r>
        <w:rPr>
          <w:rFonts w:cs="Times New Roman"/>
          <w:bCs/>
          <w:sz w:val="32"/>
          <w:szCs w:val="32"/>
          <w:lang w:bidi="ar-SA"/>
        </w:rPr>
        <w:t xml:space="preserve"> городское поселение Ряжского муниципального района</w:t>
      </w:r>
      <w:r>
        <w:rPr>
          <w:bCs/>
          <w:sz w:val="32"/>
          <w:szCs w:val="32"/>
        </w:rPr>
        <w:t xml:space="preserve"> Рязанской области  </w:t>
      </w:r>
    </w:p>
    <w:p w:rsidR="00545959" w:rsidRDefault="00545959" w:rsidP="00545959">
      <w:pPr>
        <w:spacing w:after="0"/>
        <w:jc w:val="center"/>
        <w:rPr>
          <w:b/>
          <w:bCs/>
          <w:sz w:val="44"/>
          <w:szCs w:val="44"/>
        </w:rPr>
      </w:pPr>
    </w:p>
    <w:p w:rsidR="00545959" w:rsidRDefault="00545959" w:rsidP="00545959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:rsidR="00545959" w:rsidRDefault="00545959" w:rsidP="00545959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:rsidR="00545959" w:rsidRDefault="00545959" w:rsidP="00545959">
      <w:pPr>
        <w:spacing w:after="0"/>
        <w:jc w:val="center"/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545959" w:rsidRDefault="00545959" w:rsidP="00545959">
      <w:pPr>
        <w:jc w:val="center"/>
        <w:rPr>
          <w:bCs/>
          <w:color w:val="000000"/>
          <w:sz w:val="32"/>
          <w:szCs w:val="32"/>
        </w:rPr>
      </w:pPr>
    </w:p>
    <w:p w:rsidR="00545959" w:rsidRDefault="00545959" w:rsidP="00545959">
      <w:pPr>
        <w:jc w:val="center"/>
        <w:rPr>
          <w:bCs/>
          <w:color w:val="000000"/>
          <w:sz w:val="32"/>
          <w:szCs w:val="32"/>
        </w:rPr>
      </w:pPr>
    </w:p>
    <w:p w:rsidR="00545959" w:rsidRDefault="00545959" w:rsidP="00545959">
      <w:pPr>
        <w:widowControl/>
        <w:spacing w:before="0" w:after="0"/>
        <w:ind w:firstLine="850"/>
        <w:jc w:val="both"/>
        <w:rPr>
          <w:rFonts w:cs="Times New Roman"/>
          <w:b/>
          <w:sz w:val="28"/>
          <w:szCs w:val="28"/>
          <w:lang w:bidi="ar-SA"/>
        </w:rPr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spacing w:before="0" w:after="0"/>
        <w:ind w:firstLine="850"/>
        <w:jc w:val="both"/>
      </w:pPr>
    </w:p>
    <w:p w:rsidR="00545959" w:rsidRDefault="00545959" w:rsidP="00545959">
      <w:pPr>
        <w:widowControl/>
        <w:numPr>
          <w:ilvl w:val="1"/>
          <w:numId w:val="1"/>
        </w:numPr>
        <w:spacing w:before="0" w:after="0"/>
        <w:ind w:firstLine="850"/>
        <w:jc w:val="both"/>
        <w:rPr>
          <w:b/>
          <w:bCs/>
          <w:iCs/>
          <w:sz w:val="28"/>
          <w:szCs w:val="28"/>
        </w:rPr>
      </w:pPr>
    </w:p>
    <w:p w:rsidR="00545959" w:rsidRDefault="00545959" w:rsidP="00545959">
      <w:pPr>
        <w:widowControl/>
        <w:numPr>
          <w:ilvl w:val="1"/>
          <w:numId w:val="1"/>
        </w:numPr>
        <w:spacing w:before="0" w:after="0"/>
        <w:ind w:firstLine="850"/>
        <w:jc w:val="both"/>
      </w:pPr>
      <w:r>
        <w:br w:type="page"/>
      </w:r>
    </w:p>
    <w:p w:rsidR="004513E0" w:rsidRDefault="004513E0" w:rsidP="004513E0">
      <w:pPr>
        <w:pStyle w:val="2"/>
        <w:widowControl/>
        <w:spacing w:before="0" w:after="0"/>
        <w:ind w:firstLine="850"/>
        <w:jc w:val="both"/>
      </w:pPr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характеристики.</w:t>
      </w:r>
    </w:p>
    <w:p w:rsidR="004513E0" w:rsidRDefault="004513E0" w:rsidP="004513E0">
      <w:pPr>
        <w:pStyle w:val="2"/>
        <w:widowControl/>
        <w:suppressLineNumbers/>
        <w:spacing w:before="0" w:after="0"/>
        <w:ind w:firstLine="850"/>
        <w:jc w:val="both"/>
        <w:rPr>
          <w:rStyle w:val="-"/>
          <w:rFonts w:cs="Times New Roman"/>
          <w:b w:val="0"/>
          <w:color w:val="000000"/>
        </w:rPr>
      </w:pPr>
    </w:p>
    <w:p w:rsidR="004513E0" w:rsidRPr="004513E0" w:rsidRDefault="004513E0" w:rsidP="004513E0">
      <w:pPr>
        <w:widowControl/>
        <w:suppressLineNumbers/>
        <w:tabs>
          <w:tab w:val="left" w:pos="57"/>
        </w:tabs>
        <w:spacing w:before="0" w:after="0"/>
        <w:ind w:firstLine="850"/>
        <w:jc w:val="both"/>
      </w:pPr>
      <w:r w:rsidRPr="004513E0">
        <w:rPr>
          <w:rStyle w:val="-"/>
          <w:rFonts w:cs="Times New Roman"/>
          <w:color w:val="auto"/>
          <w:sz w:val="28"/>
          <w:szCs w:val="28"/>
          <w:u w:val="none"/>
          <w:lang w:eastAsia="ar-SA" w:bidi="ar-SA"/>
        </w:rPr>
        <w:t xml:space="preserve">Генеральным планом </w:t>
      </w:r>
      <w:r w:rsidRPr="004513E0">
        <w:rPr>
          <w:rStyle w:val="22"/>
          <w:rFonts w:cs="Times New Roman"/>
          <w:sz w:val="28"/>
          <w:szCs w:val="28"/>
          <w:lang w:bidi="ar-SA"/>
        </w:rPr>
        <w:t xml:space="preserve">муниципального образования - </w:t>
      </w:r>
      <w:proofErr w:type="spellStart"/>
      <w:r w:rsidRPr="004513E0">
        <w:rPr>
          <w:rStyle w:val="22"/>
          <w:rFonts w:cs="Times New Roman"/>
          <w:sz w:val="28"/>
          <w:szCs w:val="28"/>
          <w:lang w:bidi="ar-SA"/>
        </w:rPr>
        <w:t>Ряжское</w:t>
      </w:r>
      <w:proofErr w:type="spellEnd"/>
      <w:r w:rsidRPr="004513E0">
        <w:rPr>
          <w:rStyle w:val="22"/>
          <w:rFonts w:cs="Times New Roman"/>
          <w:sz w:val="28"/>
          <w:szCs w:val="28"/>
          <w:lang w:bidi="ar-SA"/>
        </w:rPr>
        <w:t xml:space="preserve"> городское поселение Ряжского муниципального района </w:t>
      </w:r>
      <w:r w:rsidRPr="004513E0">
        <w:rPr>
          <w:rStyle w:val="-"/>
          <w:rFonts w:cs="Times New Roman"/>
          <w:color w:val="auto"/>
          <w:sz w:val="28"/>
          <w:szCs w:val="28"/>
          <w:u w:val="none"/>
          <w:lang w:eastAsia="ar-SA" w:bidi="ar-SA"/>
        </w:rPr>
        <w:t xml:space="preserve">Рязанской области </w:t>
      </w:r>
      <w:r w:rsidRPr="004513E0">
        <w:rPr>
          <w:rStyle w:val="22"/>
          <w:rFonts w:cs="Times New Roman"/>
          <w:sz w:val="28"/>
          <w:szCs w:val="28"/>
          <w:lang w:bidi="ar-SA"/>
        </w:rPr>
        <w:t>не планируется размещение объектов капитального строительства местного значения поселения.</w:t>
      </w:r>
    </w:p>
    <w:p w:rsidR="004513E0" w:rsidRPr="004513E0" w:rsidRDefault="004513E0" w:rsidP="004513E0">
      <w:pPr>
        <w:widowControl/>
        <w:suppressLineNumbers/>
        <w:spacing w:before="102" w:after="0"/>
        <w:ind w:firstLine="850"/>
        <w:jc w:val="both"/>
        <w:rPr>
          <w:rStyle w:val="-"/>
          <w:rFonts w:cs="Times New Roman"/>
          <w:color w:val="auto"/>
          <w:sz w:val="28"/>
          <w:szCs w:val="28"/>
          <w:lang w:bidi="ar-SA"/>
        </w:rPr>
      </w:pPr>
    </w:p>
    <w:p w:rsidR="004513E0" w:rsidRDefault="004513E0" w:rsidP="004513E0">
      <w:pPr>
        <w:pStyle w:val="Default"/>
        <w:ind w:firstLine="850"/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объектов местного значения, за исключением линейных объектов. </w:t>
      </w:r>
    </w:p>
    <w:p w:rsidR="004513E0" w:rsidRDefault="004513E0" w:rsidP="004513E0">
      <w:pPr>
        <w:pStyle w:val="2"/>
        <w:widowControl/>
        <w:spacing w:before="0" w:after="0"/>
        <w:ind w:firstLine="850"/>
        <w:jc w:val="both"/>
        <w:rPr>
          <w:rFonts w:cs="Times New Roman"/>
          <w:lang w:bidi="ar-SA"/>
        </w:rPr>
      </w:pP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b/>
          <w:bCs/>
          <w:sz w:val="28"/>
          <w:szCs w:val="28"/>
        </w:rPr>
        <w:t xml:space="preserve">2.1. </w:t>
      </w:r>
      <w:r>
        <w:rPr>
          <w:rStyle w:val="22"/>
          <w:b/>
          <w:bCs/>
          <w:sz w:val="28"/>
          <w:szCs w:val="28"/>
        </w:rPr>
        <w:t>Основные характеристики функциональных зон.</w:t>
      </w:r>
    </w:p>
    <w:p w:rsidR="004513E0" w:rsidRDefault="004513E0" w:rsidP="004513E0">
      <w:pPr>
        <w:widowControl/>
        <w:spacing w:before="0" w:after="0"/>
        <w:ind w:firstLine="850"/>
        <w:jc w:val="both"/>
      </w:pP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sz w:val="28"/>
          <w:szCs w:val="28"/>
        </w:rPr>
        <w:t>Согласно пункту 5 стать</w:t>
      </w:r>
      <w:r>
        <w:rPr>
          <w:rFonts w:cs="Times New Roman"/>
          <w:sz w:val="28"/>
          <w:szCs w:val="28"/>
          <w:lang w:bidi="ar-SA"/>
        </w:rPr>
        <w:t>и</w:t>
      </w:r>
      <w:r>
        <w:rPr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4513E0" w:rsidRDefault="004513E0" w:rsidP="004513E0">
      <w:pPr>
        <w:widowControl/>
        <w:spacing w:before="0" w:after="0"/>
        <w:ind w:firstLine="73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Границы и </w:t>
      </w:r>
      <w:r>
        <w:rPr>
          <w:rFonts w:cs="Times New Roman"/>
          <w:sz w:val="28"/>
          <w:szCs w:val="28"/>
          <w:lang w:eastAsia="ar-SA" w:bidi="ar-SA"/>
        </w:rPr>
        <w:t>наименование</w:t>
      </w:r>
      <w:r>
        <w:rPr>
          <w:sz w:val="28"/>
          <w:szCs w:val="28"/>
          <w:lang w:eastAsia="ar-SA"/>
        </w:rPr>
        <w:t xml:space="preserve"> функциональных зон </w:t>
      </w:r>
      <w:r>
        <w:rPr>
          <w:sz w:val="28"/>
          <w:szCs w:val="28"/>
        </w:rPr>
        <w:t xml:space="preserve">отображены на </w:t>
      </w:r>
      <w:r>
        <w:rPr>
          <w:rFonts w:eastAsia="Calibri" w:cs="Times New Roman"/>
          <w:sz w:val="28"/>
          <w:szCs w:val="28"/>
        </w:rPr>
        <w:t>«</w:t>
      </w:r>
      <w:r>
        <w:rPr>
          <w:sz w:val="28"/>
          <w:szCs w:val="28"/>
        </w:rPr>
        <w:t>Карт</w:t>
      </w:r>
      <w:r w:rsidR="000C60DF">
        <w:rPr>
          <w:rFonts w:cs="Times New Roman"/>
          <w:sz w:val="28"/>
          <w:szCs w:val="28"/>
          <w:lang w:bidi="ar-SA"/>
        </w:rPr>
        <w:t>е</w:t>
      </w:r>
      <w:r>
        <w:rPr>
          <w:sz w:val="28"/>
          <w:szCs w:val="28"/>
        </w:rPr>
        <w:t xml:space="preserve"> функциональных зон</w:t>
      </w:r>
      <w:r>
        <w:rPr>
          <w:rFonts w:eastAsia="Calibri" w:cs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13E0" w:rsidRDefault="004513E0" w:rsidP="00640ED6">
      <w:pPr>
        <w:widowControl/>
        <w:spacing w:before="0" w:after="0"/>
        <w:ind w:firstLine="851"/>
        <w:jc w:val="both"/>
        <w:rPr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ru-RU" w:bidi="ar-SA"/>
        </w:rPr>
        <w:t xml:space="preserve">Зона застройки индивидуальными  жилыми домами  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 </w:t>
      </w:r>
    </w:p>
    <w:p w:rsidR="004513E0" w:rsidRDefault="004513E0" w:rsidP="004513E0">
      <w:pPr>
        <w:spacing w:before="0" w:after="0"/>
        <w:ind w:firstLine="850"/>
        <w:jc w:val="both"/>
      </w:pPr>
      <w:r>
        <w:rPr>
          <w:rFonts w:cs="Times New Roman"/>
          <w:sz w:val="28"/>
          <w:szCs w:val="28"/>
        </w:rPr>
        <w:t>Зон</w:t>
      </w:r>
      <w:r>
        <w:rPr>
          <w:rFonts w:cs="Times New Roman"/>
          <w:sz w:val="28"/>
          <w:szCs w:val="28"/>
          <w:lang w:bidi="ar-SA"/>
        </w:rPr>
        <w:t xml:space="preserve">а </w:t>
      </w:r>
      <w:r>
        <w:rPr>
          <w:rFonts w:cs="Times New Roman"/>
          <w:color w:val="000000"/>
          <w:sz w:val="28"/>
          <w:szCs w:val="28"/>
          <w:lang w:bidi="ar-SA"/>
        </w:rPr>
        <w:t>застройки малоэтажными жилыми домами  предназначена для развития на ос</w:t>
      </w:r>
      <w:r>
        <w:rPr>
          <w:rFonts w:cs="Times New Roman"/>
          <w:sz w:val="28"/>
          <w:szCs w:val="28"/>
          <w:lang w:bidi="ar-SA"/>
        </w:rPr>
        <w:t>нове существующих и вновь  осваиваемых территорий зон комфортного жилья, включающих: застройку преимущ</w:t>
      </w:r>
      <w:r>
        <w:rPr>
          <w:rFonts w:cs="Times New Roman"/>
          <w:sz w:val="28"/>
          <w:szCs w:val="28"/>
        </w:rPr>
        <w:t>ественно малоэтажными многоквартирными жилыми домами; объекты сферы социального и культурно-бытового обслуживания, обеспечивающей потребности жителей указанных территорий;</w:t>
      </w:r>
      <w:r>
        <w:rPr>
          <w:rFonts w:cs="Times New Roman"/>
          <w:color w:val="000000"/>
          <w:sz w:val="28"/>
          <w:szCs w:val="28"/>
          <w:lang w:eastAsia="ru-RU" w:bidi="ar-SA"/>
        </w:rPr>
        <w:t xml:space="preserve"> создание условий для размещения необходимых объектов инженерной и транспортной инфраструктур.</w:t>
      </w: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 xml:space="preserve">Зона застройки </w:t>
      </w:r>
      <w:proofErr w:type="spell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среднеэтажными</w:t>
      </w:r>
      <w:proofErr w:type="spell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жилыми домами включает в себя участки территории города, предназначенные для размещения многоквартирных жилых домов средней этажности высотой не выше восьми этажей; </w:t>
      </w:r>
      <w:r>
        <w:rPr>
          <w:rFonts w:cs="Times New Roman"/>
          <w:color w:val="000000"/>
          <w:sz w:val="28"/>
          <w:szCs w:val="28"/>
          <w:lang w:eastAsia="ru-RU" w:bidi="ar-SA"/>
        </w:rPr>
        <w:t xml:space="preserve">объекты социального и культурно-бытового обслуживания, обеспечивающих потребности жителей; создание условий для размещения необходимых объектов инженерной и транспортной инфраструктур и благоустройства территории. </w:t>
      </w:r>
    </w:p>
    <w:p w:rsidR="004513E0" w:rsidRDefault="004513E0" w:rsidP="004513E0">
      <w:pPr>
        <w:pStyle w:val="23"/>
        <w:spacing w:before="0" w:after="0"/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Многофункциональная общественно-деловая зона предназначена для размещения государственных органов, органов местного самоуправления, комплексных многофункциональных зон общественно-деловой и коммерческой сферы, необходимых объектов инженерной и транспортной инфраструктуры.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специализированной общественной застройки предназначена для размещения объектов образования, научно-исследовательских учреждений, объектов здравоохранения, социального обеспечения, религиозного назначения, лечебно-профилактических и оздоровительных объектов.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зоны.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Коммунально-складские зоны включают в себя участки территории города, предназначенные для размещения коммунально-складских объектов, объектов жилищно-коммунального хозяйства.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о-</w:t>
      </w:r>
      <w:proofErr w:type="gram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 транспортной инфраструктуры  предназначена для размещения объектов транспортной инфраструктуры, в том числе сооружений и коммуникаций  железнодорожного и автомобильного транспорта.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садоводческих или огороднических некоммерческих товарище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ств пр</w:t>
      </w:r>
      <w:proofErr w:type="gram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едназначена для ведения садоводства и удовлетворения потребности населения в выращивании овощей, фруктов.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К зонам озелененных территорий общего пользования относятся территории, занятые городскими лесами, скверами, парками, городскими садами, а также территории, используемые и предназначенные для занятий физической культурой и спортом. </w:t>
      </w:r>
    </w:p>
    <w:p w:rsidR="004513E0" w:rsidRDefault="004513E0" w:rsidP="004513E0">
      <w:pPr>
        <w:widowControl/>
        <w:tabs>
          <w:tab w:val="left" w:pos="680"/>
        </w:tabs>
        <w:spacing w:before="0" w:after="0"/>
        <w:ind w:firstLine="85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озелененных территорий специального назначения  выделена для обеспечения условий формирования, сохранения и развития зеленых насаждений санитарно-защитных зон, защитно-мелиоративных зон, противопожарных и других зеленых насаждений. </w:t>
      </w: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rFonts w:cs="Times New Roman"/>
          <w:color w:val="000000"/>
          <w:sz w:val="28"/>
          <w:szCs w:val="28"/>
          <w:lang w:eastAsia="ar-SA"/>
        </w:rPr>
        <w:lastRenderedPageBreak/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513E0" w:rsidRDefault="004513E0" w:rsidP="004513E0">
      <w:pPr>
        <w:widowControl/>
        <w:spacing w:before="0" w:after="0"/>
        <w:ind w:firstLine="850"/>
        <w:jc w:val="both"/>
      </w:pPr>
      <w:r>
        <w:rPr>
          <w:rFonts w:eastAsia="Arial" w:cs="Times New Roman"/>
          <w:color w:val="000000"/>
          <w:sz w:val="28"/>
          <w:lang w:eastAsia="ar-SA"/>
        </w:rPr>
        <w:t>З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z w:val="28"/>
          <w:lang w:eastAsia="ar-SA" w:bidi="ar-SA"/>
        </w:rPr>
        <w:t>а</w:t>
      </w:r>
      <w:r>
        <w:rPr>
          <w:rFonts w:eastAsia="Arial" w:cs="Times New Roman"/>
          <w:color w:val="000000"/>
          <w:sz w:val="28"/>
          <w:lang w:eastAsia="ar-SA"/>
        </w:rPr>
        <w:t xml:space="preserve">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реж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м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z w:val="28"/>
          <w:lang w:eastAsia="ar-SA"/>
        </w:rPr>
        <w:t xml:space="preserve">ых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территорий</w:t>
      </w:r>
      <w:r>
        <w:rPr>
          <w:rFonts w:eastAsia="Arial" w:cs="Times New Roman"/>
          <w:color w:val="000000"/>
          <w:sz w:val="28"/>
          <w:lang w:eastAsia="ar-SA"/>
        </w:rPr>
        <w:t xml:space="preserve">  в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ы</w:t>
      </w:r>
      <w:r>
        <w:rPr>
          <w:rFonts w:eastAsia="Arial" w:cs="Times New Roman"/>
          <w:color w:val="000000"/>
          <w:sz w:val="28"/>
          <w:lang w:eastAsia="ar-SA"/>
        </w:rPr>
        <w:t>д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z w:val="28"/>
          <w:lang w:eastAsia="ar-SA" w:bidi="ar-SA"/>
        </w:rPr>
        <w:t>а</w:t>
      </w:r>
      <w:r>
        <w:rPr>
          <w:rFonts w:eastAsia="Arial" w:cs="Times New Roman"/>
          <w:color w:val="000000"/>
          <w:sz w:val="28"/>
          <w:lang w:eastAsia="ar-SA"/>
        </w:rPr>
        <w:t xml:space="preserve"> д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л</w:t>
      </w:r>
      <w:r>
        <w:rPr>
          <w:rFonts w:eastAsia="Arial" w:cs="Times New Roman"/>
          <w:color w:val="000000"/>
          <w:sz w:val="28"/>
          <w:lang w:eastAsia="ar-SA"/>
        </w:rPr>
        <w:t xml:space="preserve">я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б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п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ч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1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 xml:space="preserve">я 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п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ра</w:t>
      </w:r>
      <w:r>
        <w:rPr>
          <w:rFonts w:eastAsia="Arial" w:cs="Times New Roman"/>
          <w:color w:val="000000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о</w:t>
      </w:r>
      <w:r>
        <w:rPr>
          <w:rFonts w:eastAsia="Arial" w:cs="Times New Roman"/>
          <w:color w:val="000000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ы</w:t>
      </w:r>
      <w:r>
        <w:rPr>
          <w:rFonts w:eastAsia="Arial" w:cs="Times New Roman"/>
          <w:color w:val="000000"/>
          <w:sz w:val="28"/>
          <w:lang w:eastAsia="ar-SA"/>
        </w:rPr>
        <w:t xml:space="preserve">х 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3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 xml:space="preserve">й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щ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>я в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>д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о</w:t>
      </w:r>
      <w:r>
        <w:rPr>
          <w:rFonts w:eastAsia="Arial" w:cs="Times New Roman"/>
          <w:color w:val="000000"/>
          <w:sz w:val="28"/>
          <w:lang w:eastAsia="ar-SA"/>
        </w:rPr>
        <w:t>в д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я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ь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 xml:space="preserve">,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ре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г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ро</w:t>
      </w:r>
      <w:r>
        <w:rPr>
          <w:rFonts w:eastAsia="Arial" w:cs="Times New Roman"/>
          <w:color w:val="000000"/>
          <w:spacing w:val="3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а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z w:val="28"/>
          <w:lang w:eastAsia="ar-SA"/>
        </w:rPr>
        <w:t xml:space="preserve">е 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к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ор</w:t>
      </w:r>
      <w:r>
        <w:rPr>
          <w:rFonts w:eastAsia="Arial" w:cs="Times New Roman"/>
          <w:color w:val="000000"/>
          <w:sz w:val="28"/>
          <w:lang w:eastAsia="ar-SA"/>
        </w:rPr>
        <w:t xml:space="preserve">ых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6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щ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я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с</w:t>
      </w:r>
      <w:r>
        <w:rPr>
          <w:rFonts w:eastAsia="Arial" w:cs="Times New Roman"/>
          <w:color w:val="000000"/>
          <w:sz w:val="28"/>
          <w:lang w:eastAsia="ar-SA"/>
        </w:rPr>
        <w:t xml:space="preserve">я </w:t>
      </w:r>
      <w:r>
        <w:rPr>
          <w:rFonts w:eastAsia="Arial" w:cs="Times New Roman"/>
          <w:color w:val="000000"/>
          <w:spacing w:val="-7"/>
          <w:sz w:val="28"/>
          <w:lang w:eastAsia="ar-SA"/>
        </w:rPr>
        <w:t>и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к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12"/>
          <w:sz w:val="28"/>
          <w:lang w:eastAsia="ar-SA"/>
        </w:rPr>
        <w:t>ю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ч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ь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z w:val="28"/>
          <w:lang w:eastAsia="ar-SA"/>
        </w:rPr>
        <w:t xml:space="preserve">о 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1"/>
          <w:sz w:val="28"/>
          <w:lang w:eastAsia="ar-SA"/>
        </w:rPr>
        <w:t>п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м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ч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z w:val="28"/>
          <w:lang w:eastAsia="ar-SA"/>
        </w:rPr>
        <w:t xml:space="preserve">ым 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ор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г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а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z w:val="28"/>
          <w:lang w:eastAsia="ar-SA"/>
        </w:rPr>
        <w:t xml:space="preserve">м 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г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у</w:t>
      </w:r>
      <w:r>
        <w:rPr>
          <w:rFonts w:eastAsia="Arial" w:cs="Times New Roman"/>
          <w:color w:val="000000"/>
          <w:sz w:val="28"/>
          <w:lang w:eastAsia="ar-SA"/>
        </w:rPr>
        <w:t>д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а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о</w:t>
      </w:r>
      <w:r>
        <w:rPr>
          <w:rFonts w:eastAsia="Arial" w:cs="Times New Roman"/>
          <w:color w:val="000000"/>
          <w:sz w:val="28"/>
          <w:lang w:eastAsia="ar-SA"/>
        </w:rPr>
        <w:t>й в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а</w:t>
      </w:r>
      <w:r>
        <w:rPr>
          <w:rFonts w:eastAsia="Arial" w:cs="Times New Roman"/>
          <w:color w:val="000000"/>
          <w:spacing w:val="2"/>
          <w:sz w:val="28"/>
          <w:lang w:eastAsia="ar-SA"/>
        </w:rPr>
        <w:t>с</w:t>
      </w:r>
      <w:r>
        <w:rPr>
          <w:rFonts w:eastAsia="Arial" w:cs="Times New Roman"/>
          <w:color w:val="000000"/>
          <w:spacing w:val="-1"/>
          <w:sz w:val="28"/>
          <w:lang w:eastAsia="ar-SA"/>
        </w:rPr>
        <w:t>т</w:t>
      </w:r>
      <w:r>
        <w:rPr>
          <w:rFonts w:eastAsia="Arial" w:cs="Times New Roman"/>
          <w:color w:val="000000"/>
          <w:sz w:val="28"/>
          <w:lang w:eastAsia="ar-SA"/>
        </w:rPr>
        <w:t xml:space="preserve">и и </w:t>
      </w:r>
      <w:r>
        <w:rPr>
          <w:rFonts w:eastAsia="Arial" w:cs="Times New Roman"/>
          <w:color w:val="000000"/>
          <w:spacing w:val="-6"/>
          <w:sz w:val="28"/>
          <w:lang w:eastAsia="ar-SA"/>
        </w:rPr>
        <w:t>у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п</w:t>
      </w:r>
      <w:r>
        <w:rPr>
          <w:rFonts w:eastAsia="Arial" w:cs="Times New Roman"/>
          <w:color w:val="000000"/>
          <w:spacing w:val="-2"/>
          <w:sz w:val="28"/>
          <w:lang w:eastAsia="ar-SA"/>
        </w:rPr>
        <w:t>ра</w:t>
      </w:r>
      <w:r>
        <w:rPr>
          <w:rFonts w:eastAsia="Arial" w:cs="Times New Roman"/>
          <w:color w:val="000000"/>
          <w:spacing w:val="3"/>
          <w:sz w:val="28"/>
          <w:lang w:eastAsia="ar-SA"/>
        </w:rPr>
        <w:t>в</w:t>
      </w:r>
      <w:r>
        <w:rPr>
          <w:rFonts w:eastAsia="Arial" w:cs="Times New Roman"/>
          <w:color w:val="000000"/>
          <w:spacing w:val="-4"/>
          <w:sz w:val="28"/>
          <w:lang w:eastAsia="ar-SA"/>
        </w:rPr>
        <w:t>л</w:t>
      </w:r>
      <w:r>
        <w:rPr>
          <w:rFonts w:eastAsia="Arial" w:cs="Times New Roman"/>
          <w:color w:val="000000"/>
          <w:spacing w:val="2"/>
          <w:sz w:val="28"/>
          <w:lang w:eastAsia="ar-SA"/>
        </w:rPr>
        <w:t>е</w:t>
      </w:r>
      <w:r>
        <w:rPr>
          <w:rFonts w:eastAsia="Arial" w:cs="Times New Roman"/>
          <w:color w:val="000000"/>
          <w:spacing w:val="-5"/>
          <w:sz w:val="28"/>
          <w:lang w:eastAsia="ar-SA"/>
        </w:rPr>
        <w:t>н</w:t>
      </w:r>
      <w:r>
        <w:rPr>
          <w:rFonts w:eastAsia="Arial" w:cs="Times New Roman"/>
          <w:color w:val="000000"/>
          <w:spacing w:val="-3"/>
          <w:sz w:val="28"/>
          <w:lang w:eastAsia="ar-SA"/>
        </w:rPr>
        <w:t>и</w:t>
      </w:r>
      <w:r>
        <w:rPr>
          <w:rFonts w:eastAsia="Arial" w:cs="Times New Roman"/>
          <w:color w:val="000000"/>
          <w:spacing w:val="1"/>
          <w:sz w:val="28"/>
          <w:lang w:eastAsia="ar-SA"/>
        </w:rPr>
        <w:t>я</w:t>
      </w:r>
      <w:r>
        <w:rPr>
          <w:rFonts w:eastAsia="Arial" w:cs="Times New Roman"/>
          <w:color w:val="000000"/>
          <w:sz w:val="28"/>
          <w:lang w:eastAsia="ar-SA"/>
        </w:rPr>
        <w:t>.</w:t>
      </w:r>
      <w:r>
        <w:rPr>
          <w:rFonts w:cs="Times New Roman"/>
          <w:color w:val="000000"/>
          <w:sz w:val="28"/>
          <w:szCs w:val="28"/>
          <w:lang w:eastAsia="ar-SA"/>
        </w:rPr>
        <w:t xml:space="preserve"> </w:t>
      </w:r>
    </w:p>
    <w:p w:rsidR="004513E0" w:rsidRDefault="004513E0" w:rsidP="004513E0">
      <w:pPr>
        <w:widowControl/>
        <w:spacing w:before="0" w:after="0"/>
        <w:ind w:firstLine="85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ru-RU" w:bidi="ar-SA"/>
        </w:rPr>
      </w:pPr>
    </w:p>
    <w:p w:rsidR="00881C32" w:rsidRDefault="00881C32" w:rsidP="00881C32">
      <w:pPr>
        <w:pStyle w:val="2"/>
        <w:widowControl/>
        <w:spacing w:before="102" w:after="102"/>
        <w:ind w:firstLine="850"/>
        <w:jc w:val="both"/>
        <w:rPr>
          <w:rFonts w:cs="Times New Roman"/>
          <w:color w:val="000000"/>
          <w:shd w:val="clear" w:color="FFFFFF" w:fill="FFFFFF"/>
          <w:lang w:eastAsia="ar-SA" w:bidi="ar-SA"/>
        </w:rPr>
      </w:pPr>
      <w:r>
        <w:rPr>
          <w:rFonts w:cs="Times New Roman"/>
          <w:color w:val="000000"/>
          <w:shd w:val="clear" w:color="FFFFFF" w:fill="FFFFFF"/>
          <w:lang w:eastAsia="ar-SA" w:bidi="ar-SA"/>
        </w:rPr>
        <w:t>Перечень функциональных зон.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8222"/>
      </w:tblGrid>
      <w:tr w:rsidR="0090065C" w:rsidTr="000C60DF">
        <w:trPr>
          <w:cantSplit/>
          <w:trHeight w:val="815"/>
          <w:tblHeader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5B2456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Кодовое</w:t>
            </w:r>
          </w:p>
          <w:p w:rsidR="0090065C" w:rsidRDefault="0090065C" w:rsidP="005B2456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обозначение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left="-108" w:hanging="108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зоны</w:t>
            </w:r>
          </w:p>
          <w:p w:rsidR="0090065C" w:rsidRDefault="0090065C" w:rsidP="005B2456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90065C" w:rsidTr="000C60DF">
        <w:trPr>
          <w:trHeight w:val="425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jc w:val="center"/>
            </w:pPr>
            <w:r>
              <w:rPr>
                <w:rFonts w:cs="Times New Roman"/>
                <w:lang w:eastAsia="ru-RU" w:bidi="ar-SA"/>
              </w:rPr>
              <w:t>Функциональные</w:t>
            </w:r>
            <w:r>
              <w:rPr>
                <w:rFonts w:cs="Times New Roman"/>
                <w:lang w:eastAsia="ru-RU"/>
              </w:rPr>
              <w:t xml:space="preserve"> зоны</w:t>
            </w:r>
          </w:p>
        </w:tc>
      </w:tr>
      <w:tr w:rsidR="0090065C" w:rsidTr="000C60DF">
        <w:trPr>
          <w:trHeight w:val="77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5B2456">
            <w:pPr>
              <w:tabs>
                <w:tab w:val="left" w:pos="284"/>
              </w:tabs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E85C726" wp14:editId="7D35E73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104775</wp:posOffset>
                      </wp:positionV>
                      <wp:extent cx="850900" cy="27051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0320" cy="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4.5pt;margin-top:8.25pt;width:67pt;height:21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" fillcolor="#ffe132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застройки индивидуальными жилыми домами</w:t>
            </w:r>
          </w:p>
        </w:tc>
      </w:tr>
      <w:tr w:rsidR="0090065C" w:rsidTr="000C60DF">
        <w:trPr>
          <w:trHeight w:val="7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912AA2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6BB2327C" wp14:editId="2E47A4E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90805</wp:posOffset>
                      </wp:positionV>
                      <wp:extent cx="850900" cy="270510"/>
                      <wp:effectExtent l="0" t="0" r="0" b="0"/>
                      <wp:wrapSquare wrapText="bothSides"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0320" cy="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13.45pt;margin-top:7.15pt;width:67pt;height:21.3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" fillcolor="#fa0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spacing w:line="276" w:lineRule="auto"/>
              <w:ind w:left="28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Зона застройки малоэтажными жилыми домами </w:t>
            </w:r>
          </w:p>
          <w:p w:rsidR="0090065C" w:rsidRDefault="0090065C" w:rsidP="005B2456">
            <w:pPr>
              <w:spacing w:line="276" w:lineRule="auto"/>
              <w:ind w:left="283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(до 4 этажей, включая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мансардный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</w:tr>
      <w:tr w:rsidR="0090065C" w:rsidTr="000C60DF">
        <w:trPr>
          <w:trHeight w:val="7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912AA2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29D2BEC" wp14:editId="72AAE91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91440</wp:posOffset>
                      </wp:positionV>
                      <wp:extent cx="850900" cy="270510"/>
                      <wp:effectExtent l="0" t="0" r="0" b="0"/>
                      <wp:wrapSquare wrapText="bothSides"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0320" cy="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8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12.35pt;margin-top:7.2pt;width:67pt;height:21.3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" fillcolor="#ff5800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pStyle w:val="11"/>
              <w:widowControl w:val="0"/>
              <w:ind w:left="283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Зона застройки </w:t>
            </w:r>
            <w:proofErr w:type="spellStart"/>
            <w:r>
              <w:rPr>
                <w:sz w:val="24"/>
                <w:lang w:eastAsia="ru-RU"/>
              </w:rPr>
              <w:t>среднеэтажными</w:t>
            </w:r>
            <w:proofErr w:type="spellEnd"/>
            <w:r>
              <w:rPr>
                <w:sz w:val="24"/>
                <w:lang w:eastAsia="ru-RU"/>
              </w:rPr>
              <w:t xml:space="preserve"> жилыми домами (от 5 до 8 этажей, включая </w:t>
            </w:r>
            <w:proofErr w:type="gramStart"/>
            <w:r>
              <w:rPr>
                <w:sz w:val="24"/>
                <w:lang w:eastAsia="ru-RU"/>
              </w:rPr>
              <w:t>мансардный</w:t>
            </w:r>
            <w:proofErr w:type="gramEnd"/>
            <w:r>
              <w:rPr>
                <w:sz w:val="24"/>
                <w:lang w:eastAsia="ru-RU"/>
              </w:rPr>
              <w:t>)</w:t>
            </w:r>
          </w:p>
        </w:tc>
      </w:tr>
      <w:tr w:rsidR="0090065C" w:rsidTr="000C60DF">
        <w:trPr>
          <w:trHeight w:val="92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912AA2">
            <w:pPr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12E189FF" wp14:editId="7177A94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160020</wp:posOffset>
                      </wp:positionV>
                      <wp:extent cx="865505" cy="276860"/>
                      <wp:effectExtent l="0" t="0" r="0" b="0"/>
                      <wp:wrapSquare wrapText="bothSides"/>
                      <wp:docPr id="4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9" style="position:absolute;left:0;text-align:left;margin-left:8.45pt;margin-top:12.6pt;width:68.15pt;height:21.8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" fillcolor="#a427a8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912AA2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Многофункциональная общественно-деловая зона</w:t>
            </w:r>
          </w:p>
        </w:tc>
      </w:tr>
      <w:tr w:rsidR="0090065C" w:rsidTr="000C60DF">
        <w:trPr>
          <w:trHeight w:val="71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14892608" wp14:editId="6C84CDC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0" style="position:absolute;left:0;text-align:left;margin-left:12.2pt;margin-top:9.6pt;width:68.15pt;height:21.8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" fillcolor="#ca7af5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</w:pPr>
            <w:proofErr w:type="spellStart"/>
            <w:r>
              <w:rPr>
                <w:rFonts w:cs="Times New Roman"/>
                <w:lang w:val="en-US" w:eastAsia="ru-RU"/>
              </w:rPr>
              <w:t>Зона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специализированной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общественной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застройки</w:t>
            </w:r>
            <w:proofErr w:type="spellEnd"/>
          </w:p>
        </w:tc>
      </w:tr>
      <w:tr w:rsidR="0090065C" w:rsidTr="000C60DF">
        <w:trPr>
          <w:trHeight w:val="812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95D918B" wp14:editId="45A5774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6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1" style="position:absolute;left:0;text-align:left;margin-left:12.2pt;margin-top:9.6pt;width:68.15pt;height:21.8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" fillcolor="#895a44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Производственная зона</w:t>
            </w:r>
          </w:p>
        </w:tc>
      </w:tr>
      <w:tr w:rsidR="0090065C" w:rsidTr="000C60DF">
        <w:trPr>
          <w:trHeight w:val="81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2418CD42" wp14:editId="668729C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2" style="position:absolute;left:0;text-align:left;margin-left:12.2pt;margin-top:9.6pt;width:68.15pt;height:21.8pt;z-index:251666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" fillcolor="#bd9684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Коммунально-складская зона</w:t>
            </w:r>
          </w:p>
        </w:tc>
      </w:tr>
      <w:tr w:rsidR="0090065C" w:rsidTr="000C60DF">
        <w:trPr>
          <w:trHeight w:val="812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A0B97C7" wp14:editId="59CAA2E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122555</wp:posOffset>
                      </wp:positionV>
                      <wp:extent cx="865505" cy="276860"/>
                      <wp:effectExtent l="0" t="0" r="0" b="0"/>
                      <wp:wrapSquare wrapText="bothSides"/>
                      <wp:docPr id="8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635">
                                <a:solidFill>
                                  <a:srgbClr val="63638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3" style="position:absolute;left:0;text-align:left;margin-left:12.2pt;margin-top:9.65pt;width:68.15pt;height:21.8pt;z-index:2516674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" fillcolor="#5f5f82" strokecolor="#636382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инженерной инфраструктуры</w:t>
            </w:r>
          </w:p>
        </w:tc>
      </w:tr>
      <w:tr w:rsidR="0090065C" w:rsidTr="000C60DF">
        <w:trPr>
          <w:trHeight w:val="79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2A2253DF" wp14:editId="01F85BA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BD3DAF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4" style="position:absolute;left:0;text-align:left;margin-left:12.2pt;margin-top:9.6pt;width:68.15pt;height:21.8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" fillcolor="#006a91" strokeweight=".05pt">
                      <v:stroke joinstyle="round"/>
                      <v:textbox>
                        <w:txbxContent>
                          <w:p w:rsidR="0090065C" w:rsidRDefault="0090065C" w:rsidP="00BD3DAF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транспортной инфраструктуры</w:t>
            </w:r>
          </w:p>
        </w:tc>
      </w:tr>
      <w:tr w:rsidR="0090065C" w:rsidTr="000C60DF">
        <w:trPr>
          <w:trHeight w:val="689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5B2456">
            <w:pPr>
              <w:tabs>
                <w:tab w:val="left" w:pos="284"/>
              </w:tabs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248DFB76" wp14:editId="75F497C9">
                      <wp:extent cx="902970" cy="262255"/>
                      <wp:effectExtent l="0" t="0" r="11430" b="23495"/>
                      <wp:docPr id="10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297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FB7900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Фигура1" o:spid="_x0000_s1035" style="width:71.1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" fillcolor="#af0" strokeweight=".05pt">
                      <v:stroke joinstyle="round"/>
                      <v:textbox>
                        <w:txbxContent>
                          <w:p w:rsidR="0090065C" w:rsidRDefault="0090065C" w:rsidP="00FB7900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912AA2" w:rsidRDefault="00912AA2" w:rsidP="00912AA2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spacing w:before="0" w:after="0"/>
              <w:ind w:firstLine="283"/>
              <w:jc w:val="both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color w:val="000000"/>
                <w:shd w:val="clear" w:color="FFFFFF" w:fill="FFFFFF"/>
                <w:lang w:eastAsia="ru-RU" w:bidi="ar-SA"/>
              </w:rPr>
              <w:t>Зона садоводческих или огороднических некоммерческих товариществ</w:t>
            </w:r>
          </w:p>
        </w:tc>
      </w:tr>
      <w:tr w:rsidR="0090065C" w:rsidTr="000C60DF">
        <w:trPr>
          <w:trHeight w:val="689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5B2456">
            <w:pPr>
              <w:tabs>
                <w:tab w:val="left" w:pos="284"/>
              </w:tabs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7B1E5902" wp14:editId="56499F61">
                      <wp:extent cx="850900" cy="262255"/>
                      <wp:effectExtent l="0" t="0" r="0" b="0"/>
                      <wp:docPr id="11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0320" cy="261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FB7900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Фигура2" o:spid="_x0000_s1036" style="width:67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" fillcolor="#ffffb6" strokeweight=".05pt">
                      <v:stroke joinstyle="round"/>
                      <v:textbox>
                        <w:txbxContent>
                          <w:p w:rsidR="0090065C" w:rsidRDefault="0090065C" w:rsidP="00FB7900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7C2FDF" w:rsidRDefault="007C2FDF" w:rsidP="007C2FDF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Зоны сельскохозяйственного использования</w:t>
            </w:r>
          </w:p>
        </w:tc>
      </w:tr>
      <w:tr w:rsidR="0090065C" w:rsidTr="000C60DF">
        <w:trPr>
          <w:trHeight w:val="69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0119D9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4DFF625" wp14:editId="3EF2B0B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74295</wp:posOffset>
                      </wp:positionV>
                      <wp:extent cx="865505" cy="276860"/>
                      <wp:effectExtent l="0" t="0" r="0" b="0"/>
                      <wp:wrapSquare wrapText="bothSides"/>
                      <wp:docPr id="12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FB7900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7" style="position:absolute;left:0;text-align:left;margin-left:6.65pt;margin-top:5.85pt;width:68.15pt;height:21.8pt;z-index:2516695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" fillcolor="#00ffc5" strokeweight=".05pt">
                      <v:stroke joinstyle="round"/>
                      <v:textbox>
                        <w:txbxContent>
                          <w:p w:rsidR="0090065C" w:rsidRDefault="0090065C" w:rsidP="00FB7900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left="283"/>
              <w:rPr>
                <w:rFonts w:eastAsia="NSimSun" w:cs="Times New Roman"/>
                <w:lang w:eastAsia="ru-RU"/>
              </w:rPr>
            </w:pPr>
            <w:r>
              <w:rPr>
                <w:rFonts w:eastAsia="NSimSun" w:cs="Times New Roman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90065C" w:rsidTr="000C60DF">
        <w:trPr>
          <w:trHeight w:val="69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0119D9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2BCCC42D" wp14:editId="698EBCC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13" name="Врезк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FB7900">
                                  <w:pPr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rFonts w:eastAsia="NSimSun"/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6" o:spid="_x0000_s1038" style="position:absolute;left:0;text-align:left;margin-left:6.65pt;margin-top:9.6pt;width:68.15pt;height:21.8pt;z-index:251670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" fillcolor="#69b366" strokeweight=".05pt">
                      <v:stroke joinstyle="round"/>
                      <v:textbox>
                        <w:txbxContent>
                          <w:p w:rsidR="0090065C" w:rsidRDefault="0090065C" w:rsidP="00FB7900">
                            <w:pPr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rFonts w:eastAsia="NSimSun"/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озелененных территорий специального назначения</w:t>
            </w:r>
          </w:p>
        </w:tc>
      </w:tr>
      <w:tr w:rsidR="0090065C" w:rsidTr="000C60DF">
        <w:trPr>
          <w:trHeight w:val="79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0119D9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4AE9591D" wp14:editId="750C972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210185</wp:posOffset>
                      </wp:positionV>
                      <wp:extent cx="231140" cy="233045"/>
                      <wp:effectExtent l="0" t="0" r="0" b="0"/>
                      <wp:wrapNone/>
                      <wp:docPr id="14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0400" cy="23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90065C">
                                  <w:pPr>
                                    <w:pStyle w:val="aa"/>
                                    <w:spacing w:before="0" w:after="0"/>
                                  </w:pPr>
                                  <w:r>
                                    <w:rPr>
                                      <w:rFonts w:eastAsia="NSimSun" w:cs="Times New Roman"/>
                                      <w:color w:val="FFFFFF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39" style="position:absolute;left:0;text-align:left;margin-left:32.05pt;margin-top:16.55pt;width:18.2pt;height:18.3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" filled="f" stroked="f" strokeweight="0">
                      <v:textbox inset="0,0,0,0">
                        <w:txbxContent>
                          <w:p w:rsidR="0090065C" w:rsidRDefault="0090065C" w:rsidP="0090065C">
                            <w:pPr>
                              <w:pStyle w:val="aa"/>
                              <w:spacing w:before="0" w:after="0"/>
                            </w:pPr>
                            <w:r>
                              <w:rPr>
                                <w:rFonts w:eastAsia="NSimSun" w:cs="Times New Roman"/>
                                <w:color w:val="FFFFFF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drawing>
                <wp:anchor distT="0" distB="0" distL="0" distR="0" simplePos="0" relativeHeight="251671552" behindDoc="0" locked="0" layoutInCell="1" allowOverlap="1" wp14:anchorId="7F10C441" wp14:editId="4145FE4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169545</wp:posOffset>
                  </wp:positionV>
                  <wp:extent cx="855345" cy="269240"/>
                  <wp:effectExtent l="0" t="0" r="0" b="0"/>
                  <wp:wrapSquare wrapText="bothSides"/>
                  <wp:docPr id="1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8180" t="-15913" r="-8180" b="-15912"/>
                          <a:stretch/>
                        </pic:blipFill>
                        <pic:spPr bwMode="auto">
                          <a:xfrm>
                            <a:off x="0" y="0"/>
                            <a:ext cx="855345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кладбищ</w:t>
            </w:r>
          </w:p>
        </w:tc>
      </w:tr>
      <w:tr w:rsidR="0090065C" w:rsidTr="000C60DF">
        <w:trPr>
          <w:trHeight w:val="79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65C" w:rsidRDefault="0090065C" w:rsidP="000119D9">
            <w:pPr>
              <w:tabs>
                <w:tab w:val="left" w:pos="284"/>
              </w:tabs>
              <w:spacing w:before="0" w:after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25915234" wp14:editId="530B63F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16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47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065C" w:rsidRDefault="0090065C" w:rsidP="00FB7900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NSimSu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NSimSun"/>
                                      <w:b/>
                                      <w:color w:val="000000"/>
                                    </w:rPr>
                                    <w:t>6.2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7" o:spid="_x0000_s1040" style="position:absolute;left:0;text-align:left;margin-left:5.9pt;margin-top:9.6pt;width:68.15pt;height:21.8pt;z-index:2516736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" fillcolor="#d0d0ff" strokeweight=".05pt">
                      <v:stroke joinstyle="round"/>
                      <v:textbox>
                        <w:txbxContent>
                          <w:p w:rsidR="0090065C" w:rsidRDefault="0090065C" w:rsidP="00FB7900">
                            <w:pPr>
                              <w:spacing w:before="0" w:after="0"/>
                              <w:jc w:val="center"/>
                              <w:rPr>
                                <w:rFonts w:eastAsia="NSimSun"/>
                                <w:b/>
                              </w:rPr>
                            </w:pPr>
                            <w:r>
                              <w:rPr>
                                <w:rFonts w:eastAsia="NSimSun"/>
                                <w:b/>
                                <w:color w:val="000000"/>
                              </w:rPr>
                              <w:t>6.2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5C" w:rsidRDefault="0090065C" w:rsidP="005B2456">
            <w:pPr>
              <w:ind w:firstLine="283"/>
            </w:pPr>
            <w:r>
              <w:rPr>
                <w:rFonts w:cs="Times New Roman"/>
                <w:lang w:eastAsia="ru-RU"/>
              </w:rPr>
              <w:t xml:space="preserve">Зона </w:t>
            </w:r>
            <w:r>
              <w:rPr>
                <w:rFonts w:eastAsia="NSimSun" w:cs="Times New Roman"/>
                <w:lang w:eastAsia="ru-RU"/>
              </w:rPr>
              <w:t>режимных территорий</w:t>
            </w:r>
          </w:p>
        </w:tc>
      </w:tr>
    </w:tbl>
    <w:p w:rsidR="00446E8D" w:rsidRPr="00B73A8A" w:rsidRDefault="00446E8D" w:rsidP="00446E8D">
      <w:pPr>
        <w:rPr>
          <w:sz w:val="28"/>
          <w:szCs w:val="28"/>
          <w:lang w:eastAsia="ar-SA" w:bidi="ar-SA"/>
        </w:rPr>
      </w:pPr>
    </w:p>
    <w:p w:rsidR="00283A34" w:rsidRDefault="00283A34" w:rsidP="00283A34">
      <w:pPr>
        <w:tabs>
          <w:tab w:val="left" w:pos="683"/>
        </w:tabs>
        <w:spacing w:before="0" w:after="0"/>
        <w:ind w:firstLine="850"/>
        <w:jc w:val="both"/>
      </w:pPr>
      <w:r>
        <w:rPr>
          <w:rStyle w:val="22"/>
          <w:rFonts w:eastAsia="Arial" w:cs="Liberation Serif;Times New Roma"/>
          <w:b/>
          <w:bCs/>
          <w:sz w:val="28"/>
          <w:szCs w:val="28"/>
          <w:lang w:eastAsia="hi-IN" w:bidi="ru-RU"/>
        </w:rPr>
        <w:t>2.2. Параметры функциональных зон.</w:t>
      </w:r>
    </w:p>
    <w:p w:rsidR="00283A34" w:rsidRDefault="00283A34" w:rsidP="00283A34">
      <w:pPr>
        <w:tabs>
          <w:tab w:val="left" w:pos="683"/>
        </w:tabs>
        <w:spacing w:before="0" w:after="0"/>
        <w:ind w:firstLine="850"/>
        <w:jc w:val="both"/>
        <w:rPr>
          <w:color w:val="000000"/>
          <w:sz w:val="28"/>
          <w:szCs w:val="28"/>
          <w:lang w:eastAsia="ar-SA"/>
        </w:rPr>
      </w:pPr>
    </w:p>
    <w:p w:rsidR="00283A34" w:rsidRDefault="00283A34" w:rsidP="00283A34">
      <w:pPr>
        <w:pStyle w:val="Default"/>
        <w:ind w:firstLine="850"/>
        <w:jc w:val="both"/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283A34" w:rsidRDefault="00283A34" w:rsidP="00283A34">
      <w:pPr>
        <w:widowControl/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  <w:lang w:eastAsia="ar-SA"/>
        </w:rPr>
        <w:t>при</w:t>
      </w:r>
      <w:proofErr w:type="gramEnd"/>
      <w:r>
        <w:rPr>
          <w:sz w:val="28"/>
          <w:szCs w:val="28"/>
          <w:lang w:eastAsia="ar-SA"/>
        </w:rPr>
        <w:t xml:space="preserve">: </w:t>
      </w:r>
    </w:p>
    <w:p w:rsidR="00283A34" w:rsidRDefault="00283A34" w:rsidP="00283A34">
      <w:pPr>
        <w:widowControl/>
        <w:tabs>
          <w:tab w:val="left" w:pos="450"/>
        </w:tabs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 </w:t>
      </w:r>
    </w:p>
    <w:p w:rsidR="00283A34" w:rsidRDefault="00283A34" w:rsidP="00283A34">
      <w:pPr>
        <w:widowControl/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283A34" w:rsidRDefault="00283A34" w:rsidP="00283A34">
      <w:pPr>
        <w:widowControl/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283A34" w:rsidRDefault="00283A34" w:rsidP="00283A34">
      <w:pPr>
        <w:widowControl/>
        <w:spacing w:before="0" w:after="0"/>
        <w:ind w:firstLine="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подготовке документации по планировке территории.</w:t>
      </w:r>
    </w:p>
    <w:p w:rsidR="00283A34" w:rsidRDefault="00283A34" w:rsidP="00283A34">
      <w:pPr>
        <w:widowControl/>
        <w:spacing w:before="0" w:after="0"/>
        <w:ind w:firstLine="850"/>
        <w:jc w:val="both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—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Ряжское</w:t>
      </w:r>
      <w:proofErr w:type="spellEnd"/>
      <w:r>
        <w:rPr>
          <w:rFonts w:cs="Times New Roman"/>
          <w:color w:val="000000"/>
          <w:sz w:val="28"/>
          <w:szCs w:val="28"/>
          <w:lang w:bidi="ar-SA"/>
        </w:rPr>
        <w:t xml:space="preserve"> городское поселение Ряжского муниципального района </w:t>
      </w:r>
      <w:r>
        <w:rPr>
          <w:color w:val="000000"/>
          <w:sz w:val="28"/>
          <w:szCs w:val="28"/>
        </w:rPr>
        <w:t>Рязанской области</w:t>
      </w:r>
      <w:r>
        <w:rPr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7B264E" w:rsidRDefault="007B264E" w:rsidP="007B264E">
      <w:pPr>
        <w:spacing w:before="0" w:after="0"/>
        <w:rPr>
          <w:rFonts w:cs="Times New Roman"/>
          <w:sz w:val="28"/>
          <w:szCs w:val="28"/>
        </w:rPr>
      </w:pPr>
    </w:p>
    <w:tbl>
      <w:tblPr>
        <w:tblW w:w="10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"/>
        <w:gridCol w:w="6888"/>
        <w:gridCol w:w="2168"/>
      </w:tblGrid>
      <w:tr w:rsidR="003F49B8" w:rsidTr="0078345A">
        <w:trPr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b/>
                <w:lang w:val="en-US"/>
              </w:rPr>
              <w:t>№ п/п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Наименование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зоны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Площадь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га</w:t>
            </w:r>
            <w:proofErr w:type="spellEnd"/>
          </w:p>
        </w:tc>
      </w:tr>
      <w:tr w:rsidR="003F49B8" w:rsidTr="005B245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 w:bidi="ar-SA"/>
              </w:rPr>
              <w:t>Зона застройки индивидуальными жилыми домами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bidi="ar-SA"/>
              </w:rPr>
              <w:t>1251,55</w:t>
            </w:r>
          </w:p>
        </w:tc>
      </w:tr>
      <w:tr w:rsidR="003F49B8" w:rsidTr="005B245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 w:bidi="ar-SA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rFonts w:cs="Times New Roman"/>
                <w:lang w:eastAsia="ar-SA" w:bidi="ar-SA"/>
              </w:rPr>
              <w:t>мансардный</w:t>
            </w:r>
            <w:proofErr w:type="gramEnd"/>
            <w:r>
              <w:rPr>
                <w:rFonts w:cs="Times New Roman"/>
                <w:lang w:eastAsia="ar-SA" w:bidi="ar-SA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bidi="ar-SA"/>
              </w:rPr>
              <w:t>32,90</w:t>
            </w:r>
          </w:p>
        </w:tc>
      </w:tr>
      <w:tr w:rsidR="003F49B8" w:rsidTr="005B245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lastRenderedPageBreak/>
              <w:t>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 w:bidi="ar-SA"/>
              </w:rPr>
              <w:t xml:space="preserve">Зона застройки </w:t>
            </w:r>
            <w:proofErr w:type="spellStart"/>
            <w:r>
              <w:rPr>
                <w:rFonts w:cs="Times New Roman"/>
                <w:lang w:eastAsia="ar-SA" w:bidi="ar-SA"/>
              </w:rPr>
              <w:t>среднеэтажными</w:t>
            </w:r>
            <w:proofErr w:type="spellEnd"/>
            <w:r>
              <w:rPr>
                <w:rFonts w:cs="Times New Roman"/>
                <w:lang w:eastAsia="ar-SA" w:bidi="ar-SA"/>
              </w:rPr>
              <w:t xml:space="preserve"> жилыми домами (от 5 до 8 этажей, включая </w:t>
            </w:r>
            <w:proofErr w:type="gramStart"/>
            <w:r>
              <w:rPr>
                <w:rFonts w:cs="Times New Roman"/>
                <w:lang w:eastAsia="ar-SA" w:bidi="ar-SA"/>
              </w:rPr>
              <w:t>мансардный</w:t>
            </w:r>
            <w:proofErr w:type="gramEnd"/>
            <w:r>
              <w:rPr>
                <w:rFonts w:cs="Times New Roman"/>
                <w:lang w:eastAsia="ar-SA" w:bidi="ar-SA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bidi="ar-SA"/>
              </w:rPr>
              <w:t>29,32</w:t>
            </w:r>
          </w:p>
        </w:tc>
      </w:tr>
      <w:tr w:rsidR="003F49B8" w:rsidTr="005B2456">
        <w:trPr>
          <w:trHeight w:val="5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 w:bidi="ar-SA"/>
              </w:rPr>
              <w:t>Многофункциональная общественно-деловая зона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47,44</w:t>
            </w:r>
          </w:p>
        </w:tc>
      </w:tr>
      <w:tr w:rsidR="003F49B8" w:rsidTr="005B245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 w:bidi="ar-SA"/>
              </w:rPr>
              <w:t>Зона специализированной общественной застройки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67,86</w:t>
            </w:r>
          </w:p>
        </w:tc>
      </w:tr>
      <w:tr w:rsidR="003F49B8" w:rsidTr="005B245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r>
              <w:rPr>
                <w:rFonts w:cs="Times New Roman"/>
                <w:lang w:eastAsia="ar-SA"/>
              </w:rPr>
              <w:t>Производственная зона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229,56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7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Коммунально-складская зона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41,91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8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Зона инженерной инфраструктуры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11,56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9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ind w:left="60" w:right="60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Зона транспортной инфраструктуры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248,79</w:t>
            </w:r>
          </w:p>
        </w:tc>
      </w:tr>
      <w:tr w:rsidR="003F49B8" w:rsidTr="005B2456">
        <w:trPr>
          <w:trHeight w:val="67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jc w:val="center"/>
            </w:pPr>
            <w:r>
              <w:rPr>
                <w:rFonts w:cs="Times New Roman"/>
                <w:lang w:eastAsia="ar-SA" w:bidi="ar-SA"/>
              </w:rPr>
              <w:t>10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spacing w:before="0" w:after="0"/>
              <w:ind w:left="57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color w:val="000000"/>
                <w:shd w:val="clear" w:color="FFFFFF" w:fill="FFFFFF"/>
                <w:lang w:eastAsia="ar-SA" w:bidi="ar-SA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129,94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0"/>
              <w:widowControl w:val="0"/>
            </w:pPr>
            <w:r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23"/>
              <w:widowControl w:val="0"/>
              <w:spacing w:before="57" w:after="57" w:line="360" w:lineRule="auto"/>
              <w:ind w:left="60" w:right="6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2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311,70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0"/>
              <w:widowControl w:val="0"/>
            </w:pPr>
            <w:r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"/>
              <w:widowControl w:val="0"/>
              <w:spacing w:before="100" w:after="100"/>
              <w:ind w:left="60" w:right="60"/>
            </w:pPr>
            <w:r>
              <w:rPr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165,80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0"/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"/>
              <w:widowControl w:val="0"/>
              <w:spacing w:before="100" w:after="100"/>
              <w:ind w:left="60" w:right="6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38,51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0"/>
              <w:widowControl w:val="0"/>
            </w:pPr>
            <w:r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"/>
              <w:widowControl w:val="0"/>
              <w:spacing w:before="100" w:after="100"/>
              <w:ind w:left="60" w:right="6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Зона кладбищ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12,56</w:t>
            </w:r>
          </w:p>
        </w:tc>
      </w:tr>
      <w:tr w:rsidR="003F49B8" w:rsidTr="005B2456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0"/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9B8" w:rsidRDefault="003F49B8" w:rsidP="005B2456">
            <w:pPr>
              <w:pStyle w:val="11"/>
              <w:widowControl w:val="0"/>
              <w:spacing w:before="100" w:after="100"/>
              <w:ind w:left="60" w:right="60"/>
            </w:pPr>
            <w:r>
              <w:rPr>
                <w:sz w:val="24"/>
                <w:lang w:eastAsia="ar-SA"/>
              </w:rPr>
              <w:t>Зона режимных территорий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B8" w:rsidRDefault="003F49B8" w:rsidP="005B2456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661,95</w:t>
            </w:r>
          </w:p>
        </w:tc>
      </w:tr>
    </w:tbl>
    <w:p w:rsidR="003F49B8" w:rsidRDefault="003F49B8" w:rsidP="007B264E">
      <w:pPr>
        <w:spacing w:before="0" w:after="0"/>
        <w:rPr>
          <w:rFonts w:cs="Times New Roman"/>
          <w:sz w:val="28"/>
          <w:szCs w:val="28"/>
        </w:rPr>
      </w:pPr>
    </w:p>
    <w:p w:rsidR="003F49B8" w:rsidRDefault="003F49B8" w:rsidP="003F49B8">
      <w:pPr>
        <w:pStyle w:val="2"/>
        <w:spacing w:before="0" w:after="0"/>
        <w:ind w:firstLine="850"/>
        <w:jc w:val="both"/>
      </w:pPr>
      <w:r>
        <w:rPr>
          <w:rFonts w:cs="Times New Roman"/>
          <w:lang w:bidi="ar-SA"/>
        </w:rPr>
        <w:t>2</w:t>
      </w:r>
      <w:r>
        <w:t>.</w:t>
      </w:r>
      <w:r>
        <w:rPr>
          <w:rFonts w:cs="Times New Roman"/>
          <w:lang w:bidi="ar-SA"/>
        </w:rPr>
        <w:t>3</w:t>
      </w:r>
      <w:r>
        <w:t>.</w:t>
      </w:r>
      <w:r>
        <w:rPr>
          <w:bCs w:val="0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3F49B8" w:rsidRDefault="003F49B8" w:rsidP="003F49B8">
      <w:pPr>
        <w:spacing w:before="0" w:after="0"/>
        <w:ind w:firstLine="850"/>
        <w:jc w:val="both"/>
      </w:pPr>
    </w:p>
    <w:p w:rsidR="003F49B8" w:rsidRPr="003F49B8" w:rsidRDefault="003F49B8" w:rsidP="003F49B8">
      <w:pPr>
        <w:widowControl/>
        <w:spacing w:before="0" w:after="0" w:line="276" w:lineRule="auto"/>
        <w:ind w:firstLine="851"/>
        <w:jc w:val="both"/>
        <w:rPr>
          <w:rStyle w:val="-"/>
          <w:rFonts w:cs="Liberation Serif;Times New Roma"/>
          <w:color w:val="000000"/>
          <w:sz w:val="28"/>
          <w:szCs w:val="28"/>
          <w:u w:val="none"/>
        </w:rPr>
      </w:pPr>
      <w:r w:rsidRPr="003F49B8">
        <w:rPr>
          <w:rStyle w:val="-"/>
          <w:rFonts w:cs="Liberation Serif;Times New Roma"/>
          <w:color w:val="000000"/>
          <w:sz w:val="28"/>
          <w:szCs w:val="28"/>
          <w:u w:val="none"/>
          <w:lang w:eastAsia="ar-SA" w:bidi="ar-SA"/>
        </w:rPr>
        <w:t>Н</w:t>
      </w:r>
      <w:r w:rsidRPr="003F49B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а территории муниципального образования – </w:t>
      </w:r>
      <w:proofErr w:type="spellStart"/>
      <w:r w:rsidRPr="003F49B8">
        <w:rPr>
          <w:rStyle w:val="-"/>
          <w:rFonts w:cs="Liberation Serif;Times New Roma"/>
          <w:color w:val="000000"/>
          <w:sz w:val="28"/>
          <w:szCs w:val="28"/>
          <w:u w:val="none"/>
          <w:lang w:eastAsia="ar-SA" w:bidi="ar-SA"/>
        </w:rPr>
        <w:t>Ряжское</w:t>
      </w:r>
      <w:proofErr w:type="spellEnd"/>
      <w:r w:rsidRPr="003F49B8">
        <w:rPr>
          <w:rStyle w:val="-"/>
          <w:rFonts w:cs="Liberation Serif;Times New Roma"/>
          <w:color w:val="000000"/>
          <w:sz w:val="28"/>
          <w:szCs w:val="28"/>
          <w:u w:val="none"/>
          <w:lang w:eastAsia="ar-SA" w:bidi="ar-SA"/>
        </w:rPr>
        <w:t xml:space="preserve"> городское</w:t>
      </w:r>
      <w:r w:rsidRPr="003F49B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поселение </w:t>
      </w:r>
      <w:r w:rsidRPr="003F49B8">
        <w:rPr>
          <w:rStyle w:val="-"/>
          <w:rFonts w:cs="Liberation Serif;Times New Roma"/>
          <w:color w:val="000000"/>
          <w:sz w:val="28"/>
          <w:szCs w:val="28"/>
          <w:u w:val="none"/>
          <w:lang w:eastAsia="ar-SA" w:bidi="ar-SA"/>
        </w:rPr>
        <w:t>Ряжского</w:t>
      </w:r>
      <w:r w:rsidRPr="003F49B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муниципального  </w:t>
      </w:r>
      <w:r w:rsidRPr="003F49B8">
        <w:rPr>
          <w:rStyle w:val="-"/>
          <w:rFonts w:cs="Times New Roman"/>
          <w:color w:val="000000"/>
          <w:sz w:val="28"/>
          <w:szCs w:val="28"/>
          <w:u w:val="none"/>
          <w:lang w:eastAsia="ar-SA" w:bidi="ar-SA"/>
        </w:rPr>
        <w:t>района</w:t>
      </w:r>
      <w:r w:rsidRPr="003F49B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Рязанской области, в соответствии с  </w:t>
      </w:r>
      <w:r w:rsidRPr="003F49B8">
        <w:rPr>
          <w:rStyle w:val="22"/>
          <w:rFonts w:cs="Times New Roman"/>
          <w:color w:val="000000"/>
          <w:sz w:val="28"/>
          <w:szCs w:val="28"/>
          <w:lang w:bidi="ar-SA"/>
        </w:rPr>
        <w:t>утвержденными документами территориального планирования,</w:t>
      </w:r>
      <w:r w:rsidRPr="003F49B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не п</w:t>
      </w:r>
      <w:r w:rsidRPr="003F49B8">
        <w:rPr>
          <w:rStyle w:val="-"/>
          <w:rFonts w:cs="Liberation Serif;Times New Roma"/>
          <w:color w:val="000000"/>
          <w:sz w:val="28"/>
          <w:szCs w:val="28"/>
          <w:u w:val="none"/>
          <w:lang w:eastAsia="ar-SA" w:bidi="ar-SA"/>
        </w:rPr>
        <w:t>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p w:rsidR="003F49B8" w:rsidRPr="00630CB3" w:rsidRDefault="003F49B8" w:rsidP="007B264E">
      <w:pPr>
        <w:spacing w:before="0" w:after="0"/>
        <w:rPr>
          <w:rFonts w:cs="Times New Roman"/>
          <w:sz w:val="28"/>
          <w:szCs w:val="28"/>
        </w:rPr>
      </w:pPr>
    </w:p>
    <w:sectPr w:rsidR="003F49B8" w:rsidRPr="00630CB3" w:rsidSect="002C4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EA" w:rsidRDefault="00E32EEA" w:rsidP="00630CB3">
      <w:pPr>
        <w:spacing w:before="0" w:after="0"/>
      </w:pPr>
      <w:r>
        <w:separator/>
      </w:r>
    </w:p>
  </w:endnote>
  <w:endnote w:type="continuationSeparator" w:id="0">
    <w:p w:rsidR="00E32EEA" w:rsidRDefault="00E32EEA" w:rsidP="00630C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B47" w:rsidRDefault="002C4B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B47" w:rsidRDefault="002C4B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B47" w:rsidRDefault="002C4B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EA" w:rsidRDefault="00E32EEA" w:rsidP="00630CB3">
      <w:pPr>
        <w:spacing w:before="0" w:after="0"/>
      </w:pPr>
      <w:r>
        <w:separator/>
      </w:r>
    </w:p>
  </w:footnote>
  <w:footnote w:type="continuationSeparator" w:id="0">
    <w:p w:rsidR="00E32EEA" w:rsidRDefault="00E32EEA" w:rsidP="00630C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B47" w:rsidRDefault="002C4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18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4B47" w:rsidRPr="002C4B47" w:rsidRDefault="002C4B47" w:rsidP="002C4B4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4B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4B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4B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E3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C4B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B47" w:rsidRDefault="002C4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0A20"/>
    <w:multiLevelType w:val="hybridMultilevel"/>
    <w:tmpl w:val="33AA8670"/>
    <w:lvl w:ilvl="0" w:tplc="F998D3E0">
      <w:start w:val="1"/>
      <w:numFmt w:val="bullet"/>
      <w:pStyle w:val="1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 w:tplc="EDB0186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Cs/>
        <w:sz w:val="28"/>
        <w:szCs w:val="28"/>
      </w:rPr>
    </w:lvl>
    <w:lvl w:ilvl="2" w:tplc="DFC652D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A34A68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363C8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7631D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78809E2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722A4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FE111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16169E"/>
    <w:multiLevelType w:val="hybridMultilevel"/>
    <w:tmpl w:val="B61A99C0"/>
    <w:lvl w:ilvl="0" w:tplc="07B639AC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 w:tplc="F9503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Cs/>
        <w:sz w:val="28"/>
        <w:szCs w:val="28"/>
      </w:rPr>
    </w:lvl>
    <w:lvl w:ilvl="2" w:tplc="3CB8C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1EA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9ED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BCA2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24E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489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D61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EF"/>
    <w:rsid w:val="000041BF"/>
    <w:rsid w:val="000119D9"/>
    <w:rsid w:val="00032988"/>
    <w:rsid w:val="00043777"/>
    <w:rsid w:val="00054E18"/>
    <w:rsid w:val="00067BB8"/>
    <w:rsid w:val="000A285A"/>
    <w:rsid w:val="000C60DF"/>
    <w:rsid w:val="000E2053"/>
    <w:rsid w:val="000F7102"/>
    <w:rsid w:val="001C3C0D"/>
    <w:rsid w:val="001E10B8"/>
    <w:rsid w:val="001F727A"/>
    <w:rsid w:val="00255E37"/>
    <w:rsid w:val="00283A34"/>
    <w:rsid w:val="002C4B47"/>
    <w:rsid w:val="002E6797"/>
    <w:rsid w:val="002F26B2"/>
    <w:rsid w:val="00343AB4"/>
    <w:rsid w:val="003A48E9"/>
    <w:rsid w:val="003A6588"/>
    <w:rsid w:val="003C4351"/>
    <w:rsid w:val="003F49B8"/>
    <w:rsid w:val="00446E8D"/>
    <w:rsid w:val="004513E0"/>
    <w:rsid w:val="004A18D3"/>
    <w:rsid w:val="004C5C9D"/>
    <w:rsid w:val="00545959"/>
    <w:rsid w:val="00572E36"/>
    <w:rsid w:val="0063004D"/>
    <w:rsid w:val="00630CB3"/>
    <w:rsid w:val="00640ED6"/>
    <w:rsid w:val="0065583D"/>
    <w:rsid w:val="006660EF"/>
    <w:rsid w:val="006C2784"/>
    <w:rsid w:val="006C54CC"/>
    <w:rsid w:val="006D09ED"/>
    <w:rsid w:val="00705F3B"/>
    <w:rsid w:val="00760CD9"/>
    <w:rsid w:val="0078345A"/>
    <w:rsid w:val="007B264E"/>
    <w:rsid w:val="007C2FDF"/>
    <w:rsid w:val="007E39D0"/>
    <w:rsid w:val="007E7751"/>
    <w:rsid w:val="007F31BC"/>
    <w:rsid w:val="00814F9D"/>
    <w:rsid w:val="00881C32"/>
    <w:rsid w:val="0090065C"/>
    <w:rsid w:val="00905914"/>
    <w:rsid w:val="00912AA2"/>
    <w:rsid w:val="00937F3C"/>
    <w:rsid w:val="00944FE3"/>
    <w:rsid w:val="00992693"/>
    <w:rsid w:val="009F4700"/>
    <w:rsid w:val="009F5732"/>
    <w:rsid w:val="00A105B0"/>
    <w:rsid w:val="00A74BC1"/>
    <w:rsid w:val="00B67A8D"/>
    <w:rsid w:val="00B73A8A"/>
    <w:rsid w:val="00B75D77"/>
    <w:rsid w:val="00BD3DAF"/>
    <w:rsid w:val="00BE7A43"/>
    <w:rsid w:val="00CD7BE3"/>
    <w:rsid w:val="00DD0AAC"/>
    <w:rsid w:val="00E32EEA"/>
    <w:rsid w:val="00EB4C34"/>
    <w:rsid w:val="00EC327A"/>
    <w:rsid w:val="00F653B0"/>
    <w:rsid w:val="00F850A9"/>
    <w:rsid w:val="00FB4705"/>
    <w:rsid w:val="00F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4E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513E0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rsid w:val="004513E0"/>
    <w:pPr>
      <w:keepNext/>
      <w:numPr>
        <w:ilvl w:val="1"/>
        <w:numId w:val="2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513E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13E0"/>
    <w:pPr>
      <w:keepNext/>
      <w:numPr>
        <w:ilvl w:val="3"/>
        <w:numId w:val="2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4513E0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513E0"/>
    <w:pPr>
      <w:numPr>
        <w:ilvl w:val="5"/>
        <w:numId w:val="2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4513E0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4513E0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0"/>
    <w:link w:val="90"/>
    <w:qFormat/>
    <w:rsid w:val="004513E0"/>
    <w:pPr>
      <w:keepNext/>
      <w:numPr>
        <w:ilvl w:val="8"/>
        <w:numId w:val="2"/>
      </w:numPr>
      <w:spacing w:before="60" w:after="60"/>
      <w:outlineLvl w:val="8"/>
    </w:pPr>
    <w:rPr>
      <w:rFonts w:ascii="Liberation Sans;Arial" w:eastAsia="Microsoft YaHei" w:hAnsi="Liberation Sans;Arial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0CB3"/>
    <w:pPr>
      <w:widowControl/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1"/>
    <w:link w:val="a4"/>
    <w:uiPriority w:val="99"/>
    <w:rsid w:val="00630CB3"/>
  </w:style>
  <w:style w:type="paragraph" w:styleId="a6">
    <w:name w:val="footer"/>
    <w:basedOn w:val="a"/>
    <w:link w:val="a7"/>
    <w:uiPriority w:val="99"/>
    <w:unhideWhenUsed/>
    <w:rsid w:val="00630CB3"/>
    <w:pPr>
      <w:widowControl/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1"/>
    <w:link w:val="a6"/>
    <w:uiPriority w:val="99"/>
    <w:rsid w:val="00630CB3"/>
  </w:style>
  <w:style w:type="paragraph" w:styleId="a0">
    <w:name w:val="Body Text"/>
    <w:basedOn w:val="a"/>
    <w:link w:val="a8"/>
    <w:rsid w:val="007B264E"/>
    <w:pPr>
      <w:spacing w:after="120"/>
    </w:pPr>
  </w:style>
  <w:style w:type="character" w:customStyle="1" w:styleId="a8">
    <w:name w:val="Основной текст Знак"/>
    <w:basedOn w:val="a1"/>
    <w:link w:val="a0"/>
    <w:rsid w:val="007B264E"/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a9">
    <w:name w:val="No Spacing"/>
    <w:qFormat/>
    <w:rsid w:val="00545959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1"/>
    <w:link w:val="1"/>
    <w:rsid w:val="004513E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1"/>
    <w:uiPriority w:val="9"/>
    <w:semiHidden/>
    <w:rsid w:val="004513E0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30">
    <w:name w:val="Заголовок 3 Знак"/>
    <w:basedOn w:val="a1"/>
    <w:link w:val="3"/>
    <w:rsid w:val="004513E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1"/>
    <w:link w:val="4"/>
    <w:rsid w:val="004513E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1"/>
    <w:link w:val="5"/>
    <w:rsid w:val="004513E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1"/>
    <w:link w:val="6"/>
    <w:rsid w:val="004513E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rsid w:val="004513E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4513E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4513E0"/>
    <w:rPr>
      <w:rFonts w:ascii="Liberation Sans;Arial" w:eastAsia="Microsoft YaHei" w:hAnsi="Liberation Sans;Arial" w:cs="Arial"/>
      <w:b/>
      <w:bCs/>
      <w:sz w:val="21"/>
      <w:szCs w:val="21"/>
      <w:lang w:eastAsia="zh-CN" w:bidi="hi-IN"/>
    </w:rPr>
  </w:style>
  <w:style w:type="character" w:customStyle="1" w:styleId="21">
    <w:name w:val="Заголовок 2 Знак1"/>
    <w:link w:val="2"/>
    <w:rsid w:val="004513E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-">
    <w:name w:val="Интернет-ссылка"/>
    <w:rsid w:val="004513E0"/>
    <w:rPr>
      <w:color w:val="0000FF"/>
      <w:u w:val="single"/>
    </w:rPr>
  </w:style>
  <w:style w:type="character" w:customStyle="1" w:styleId="22">
    <w:name w:val="Основной шрифт абзаца2"/>
    <w:qFormat/>
    <w:rsid w:val="004513E0"/>
  </w:style>
  <w:style w:type="paragraph" w:customStyle="1" w:styleId="Default">
    <w:name w:val="Default"/>
    <w:qFormat/>
    <w:rsid w:val="004513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3">
    <w:name w:val="Обычный2"/>
    <w:qFormat/>
    <w:rsid w:val="004513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Табличный_боковик_11"/>
    <w:qFormat/>
    <w:rsid w:val="003A48E9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a">
    <w:name w:val="Содержимое врезки"/>
    <w:basedOn w:val="a"/>
    <w:qFormat/>
    <w:rsid w:val="003A48E9"/>
  </w:style>
  <w:style w:type="table" w:styleId="ab">
    <w:name w:val="Table Grid"/>
    <w:basedOn w:val="a2"/>
    <w:uiPriority w:val="59"/>
    <w:rsid w:val="0044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105B0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A105B0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110">
    <w:name w:val="Табличный_таблица_11"/>
    <w:qFormat/>
    <w:rsid w:val="003F49B8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4E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513E0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rsid w:val="004513E0"/>
    <w:pPr>
      <w:keepNext/>
      <w:numPr>
        <w:ilvl w:val="1"/>
        <w:numId w:val="2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513E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13E0"/>
    <w:pPr>
      <w:keepNext/>
      <w:numPr>
        <w:ilvl w:val="3"/>
        <w:numId w:val="2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4513E0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513E0"/>
    <w:pPr>
      <w:numPr>
        <w:ilvl w:val="5"/>
        <w:numId w:val="2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4513E0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4513E0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0"/>
    <w:link w:val="90"/>
    <w:qFormat/>
    <w:rsid w:val="004513E0"/>
    <w:pPr>
      <w:keepNext/>
      <w:numPr>
        <w:ilvl w:val="8"/>
        <w:numId w:val="2"/>
      </w:numPr>
      <w:spacing w:before="60" w:after="60"/>
      <w:outlineLvl w:val="8"/>
    </w:pPr>
    <w:rPr>
      <w:rFonts w:ascii="Liberation Sans;Arial" w:eastAsia="Microsoft YaHei" w:hAnsi="Liberation Sans;Arial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0CB3"/>
    <w:pPr>
      <w:widowControl/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1"/>
    <w:link w:val="a4"/>
    <w:uiPriority w:val="99"/>
    <w:rsid w:val="00630CB3"/>
  </w:style>
  <w:style w:type="paragraph" w:styleId="a6">
    <w:name w:val="footer"/>
    <w:basedOn w:val="a"/>
    <w:link w:val="a7"/>
    <w:uiPriority w:val="99"/>
    <w:unhideWhenUsed/>
    <w:rsid w:val="00630CB3"/>
    <w:pPr>
      <w:widowControl/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1"/>
    <w:link w:val="a6"/>
    <w:uiPriority w:val="99"/>
    <w:rsid w:val="00630CB3"/>
  </w:style>
  <w:style w:type="paragraph" w:styleId="a0">
    <w:name w:val="Body Text"/>
    <w:basedOn w:val="a"/>
    <w:link w:val="a8"/>
    <w:rsid w:val="007B264E"/>
    <w:pPr>
      <w:spacing w:after="120"/>
    </w:pPr>
  </w:style>
  <w:style w:type="character" w:customStyle="1" w:styleId="a8">
    <w:name w:val="Основной текст Знак"/>
    <w:basedOn w:val="a1"/>
    <w:link w:val="a0"/>
    <w:rsid w:val="007B264E"/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a9">
    <w:name w:val="No Spacing"/>
    <w:qFormat/>
    <w:rsid w:val="00545959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1"/>
    <w:link w:val="1"/>
    <w:rsid w:val="004513E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1"/>
    <w:uiPriority w:val="9"/>
    <w:semiHidden/>
    <w:rsid w:val="004513E0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30">
    <w:name w:val="Заголовок 3 Знак"/>
    <w:basedOn w:val="a1"/>
    <w:link w:val="3"/>
    <w:rsid w:val="004513E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1"/>
    <w:link w:val="4"/>
    <w:rsid w:val="004513E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1"/>
    <w:link w:val="5"/>
    <w:rsid w:val="004513E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1"/>
    <w:link w:val="6"/>
    <w:rsid w:val="004513E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rsid w:val="004513E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4513E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4513E0"/>
    <w:rPr>
      <w:rFonts w:ascii="Liberation Sans;Arial" w:eastAsia="Microsoft YaHei" w:hAnsi="Liberation Sans;Arial" w:cs="Arial"/>
      <w:b/>
      <w:bCs/>
      <w:sz w:val="21"/>
      <w:szCs w:val="21"/>
      <w:lang w:eastAsia="zh-CN" w:bidi="hi-IN"/>
    </w:rPr>
  </w:style>
  <w:style w:type="character" w:customStyle="1" w:styleId="21">
    <w:name w:val="Заголовок 2 Знак1"/>
    <w:link w:val="2"/>
    <w:rsid w:val="004513E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-">
    <w:name w:val="Интернет-ссылка"/>
    <w:rsid w:val="004513E0"/>
    <w:rPr>
      <w:color w:val="0000FF"/>
      <w:u w:val="single"/>
    </w:rPr>
  </w:style>
  <w:style w:type="character" w:customStyle="1" w:styleId="22">
    <w:name w:val="Основной шрифт абзаца2"/>
    <w:qFormat/>
    <w:rsid w:val="004513E0"/>
  </w:style>
  <w:style w:type="paragraph" w:customStyle="1" w:styleId="Default">
    <w:name w:val="Default"/>
    <w:qFormat/>
    <w:rsid w:val="004513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3">
    <w:name w:val="Обычный2"/>
    <w:qFormat/>
    <w:rsid w:val="004513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Табличный_боковик_11"/>
    <w:qFormat/>
    <w:rsid w:val="003A48E9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a">
    <w:name w:val="Содержимое врезки"/>
    <w:basedOn w:val="a"/>
    <w:qFormat/>
    <w:rsid w:val="003A48E9"/>
  </w:style>
  <w:style w:type="table" w:styleId="ab">
    <w:name w:val="Table Grid"/>
    <w:basedOn w:val="a2"/>
    <w:uiPriority w:val="59"/>
    <w:rsid w:val="0044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105B0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A105B0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110">
    <w:name w:val="Табличный_таблица_11"/>
    <w:qFormat/>
    <w:rsid w:val="003F49B8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63</cp:revision>
  <cp:lastPrinted>2022-12-14T09:51:00Z</cp:lastPrinted>
  <dcterms:created xsi:type="dcterms:W3CDTF">2022-12-08T12:32:00Z</dcterms:created>
  <dcterms:modified xsi:type="dcterms:W3CDTF">2022-12-14T09:54:00Z</dcterms:modified>
</cp:coreProperties>
</file>