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AEA" w:rsidRDefault="00333AEA">
      <w:pPr>
        <w:spacing w:line="288" w:lineRule="auto"/>
        <w:jc w:val="center"/>
        <w:rPr>
          <w:sz w:val="28"/>
          <w:szCs w:val="28"/>
        </w:rPr>
      </w:pPr>
    </w:p>
    <w:p w:rsidR="00333AEA" w:rsidRDefault="00472E22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899795" cy="97345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4078" t="-3852" r="-4078" b="-3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3AEA" w:rsidRDefault="00472E22">
      <w:pPr>
        <w:pStyle w:val="30"/>
        <w:spacing w:line="240" w:lineRule="auto"/>
        <w:ind w:left="-113" w:right="17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333AEA" w:rsidRDefault="00472E22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333AEA" w:rsidRDefault="00333AEA">
      <w:pPr>
        <w:pStyle w:val="af9"/>
        <w:tabs>
          <w:tab w:val="right" w:pos="9922"/>
        </w:tabs>
        <w:rPr>
          <w:b/>
          <w:sz w:val="28"/>
          <w:szCs w:val="28"/>
          <w:lang w:eastAsia="ru-RU"/>
        </w:rPr>
      </w:pPr>
    </w:p>
    <w:p w:rsidR="00333AEA" w:rsidRDefault="00333AEA">
      <w:pPr>
        <w:pStyle w:val="af9"/>
        <w:tabs>
          <w:tab w:val="right" w:pos="9922"/>
        </w:tabs>
        <w:rPr>
          <w:b/>
          <w:sz w:val="28"/>
          <w:szCs w:val="28"/>
          <w:lang w:eastAsia="ru-RU"/>
        </w:rPr>
      </w:pPr>
    </w:p>
    <w:p w:rsidR="00333AEA" w:rsidRDefault="00472E22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333AEA" w:rsidRDefault="00333AEA">
      <w:pPr>
        <w:tabs>
          <w:tab w:val="left" w:pos="709"/>
        </w:tabs>
        <w:rPr>
          <w:b/>
          <w:sz w:val="28"/>
          <w:szCs w:val="28"/>
        </w:rPr>
      </w:pPr>
    </w:p>
    <w:p w:rsidR="00333AEA" w:rsidRDefault="00333AEA">
      <w:pPr>
        <w:tabs>
          <w:tab w:val="left" w:pos="709"/>
        </w:tabs>
        <w:rPr>
          <w:b/>
          <w:sz w:val="28"/>
          <w:szCs w:val="28"/>
        </w:rPr>
      </w:pPr>
    </w:p>
    <w:p w:rsidR="00333AEA" w:rsidRDefault="00472E22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20 декабря </w:t>
      </w:r>
      <w:r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г.      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№ 784-п</w:t>
      </w:r>
    </w:p>
    <w:p w:rsidR="00333AEA" w:rsidRDefault="00333AEA">
      <w:pPr>
        <w:jc w:val="center"/>
        <w:rPr>
          <w:sz w:val="28"/>
          <w:szCs w:val="28"/>
        </w:rPr>
      </w:pPr>
    </w:p>
    <w:p w:rsidR="00333AEA" w:rsidRDefault="00333AEA">
      <w:pPr>
        <w:jc w:val="center"/>
        <w:rPr>
          <w:sz w:val="28"/>
          <w:szCs w:val="28"/>
        </w:rPr>
      </w:pPr>
    </w:p>
    <w:p w:rsidR="00333AEA" w:rsidRDefault="00472E22">
      <w:pPr>
        <w:ind w:right="170"/>
        <w:jc w:val="center"/>
        <w:rPr>
          <w:color w:val="000000"/>
        </w:rPr>
      </w:pPr>
      <w:proofErr w:type="gramStart"/>
      <w:r>
        <w:rPr>
          <w:color w:val="000000"/>
          <w:sz w:val="28"/>
          <w:szCs w:val="28"/>
        </w:rPr>
        <w:t xml:space="preserve">О проведении общественных обсуждений </w:t>
      </w:r>
      <w:r>
        <w:rPr>
          <w:rFonts w:cs="PT Astra Serif"/>
          <w:color w:val="000000"/>
          <w:sz w:val="28"/>
          <w:szCs w:val="28"/>
        </w:rPr>
        <w:t>по проекту</w:t>
      </w:r>
      <w:r>
        <w:rPr>
          <w:rFonts w:cs="PT Astra Serif"/>
          <w:color w:val="000000"/>
          <w:sz w:val="28"/>
          <w:szCs w:val="28"/>
        </w:rPr>
        <w:t xml:space="preserve"> решения</w:t>
      </w:r>
      <w:r>
        <w:rPr>
          <w:rFonts w:cs="PT Astra Serif"/>
          <w:color w:val="000000"/>
          <w:sz w:val="28"/>
          <w:szCs w:val="28"/>
        </w:rPr>
        <w:br/>
        <w:t>о</w:t>
      </w:r>
      <w:r>
        <w:rPr>
          <w:color w:val="000000"/>
          <w:sz w:val="28"/>
          <w:szCs w:val="28"/>
        </w:rPr>
        <w:t xml:space="preserve"> предоставлении разрешения  на условно разрешенный вид использования земельн</w:t>
      </w:r>
      <w:r>
        <w:rPr>
          <w:color w:val="000000"/>
          <w:sz w:val="28"/>
          <w:szCs w:val="28"/>
        </w:rPr>
        <w:t>ого участка с кадастровым номером</w:t>
      </w:r>
      <w:proofErr w:type="gramEnd"/>
      <w:r>
        <w:rPr>
          <w:color w:val="000000"/>
          <w:sz w:val="28"/>
          <w:szCs w:val="28"/>
        </w:rPr>
        <w:t xml:space="preserve"> 62:02:</w:t>
      </w:r>
      <w:r>
        <w:rPr>
          <w:color w:val="000000"/>
          <w:sz w:val="28"/>
          <w:szCs w:val="28"/>
        </w:rPr>
        <w:t>0020525</w:t>
      </w:r>
      <w:r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>1147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 адресу: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Российская Федерация, Рязанская область, </w:t>
      </w:r>
      <w:proofErr w:type="spellStart"/>
      <w:r>
        <w:rPr>
          <w:color w:val="000000"/>
          <w:sz w:val="28"/>
          <w:szCs w:val="28"/>
        </w:rPr>
        <w:t>Захаровский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Большекоровинское</w:t>
      </w:r>
      <w:proofErr w:type="spellEnd"/>
      <w:r>
        <w:rPr>
          <w:color w:val="000000"/>
          <w:sz w:val="28"/>
          <w:szCs w:val="28"/>
        </w:rPr>
        <w:t xml:space="preserve"> сельское поселение, </w:t>
      </w:r>
      <w:proofErr w:type="gramStart"/>
      <w:r>
        <w:rPr>
          <w:color w:val="000000"/>
          <w:sz w:val="28"/>
          <w:szCs w:val="28"/>
        </w:rPr>
        <w:t>с</w:t>
      </w:r>
      <w:proofErr w:type="gramEnd"/>
      <w:r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Большое </w:t>
      </w:r>
      <w:proofErr w:type="spellStart"/>
      <w:r>
        <w:rPr>
          <w:color w:val="000000"/>
          <w:sz w:val="28"/>
          <w:szCs w:val="28"/>
        </w:rPr>
        <w:t>Коровино</w:t>
      </w:r>
      <w:proofErr w:type="spellEnd"/>
      <w:r>
        <w:rPr>
          <w:color w:val="000000"/>
          <w:sz w:val="28"/>
          <w:szCs w:val="28"/>
        </w:rPr>
        <w:t>, ул. Центральная</w:t>
      </w:r>
    </w:p>
    <w:p w:rsidR="00333AEA" w:rsidRDefault="00333AEA">
      <w:pPr>
        <w:jc w:val="center"/>
        <w:rPr>
          <w:color w:val="000000"/>
        </w:rPr>
      </w:pPr>
    </w:p>
    <w:p w:rsidR="00333AEA" w:rsidRDefault="00472E22">
      <w:pPr>
        <w:tabs>
          <w:tab w:val="left" w:pos="709"/>
        </w:tabs>
        <w:ind w:right="227" w:firstLine="737"/>
        <w:jc w:val="both"/>
        <w:rPr>
          <w:color w:val="000000"/>
        </w:rPr>
      </w:pPr>
      <w:proofErr w:type="gramStart"/>
      <w:r>
        <w:rPr>
          <w:color w:val="000000"/>
          <w:sz w:val="28"/>
          <w:szCs w:val="28"/>
        </w:rPr>
        <w:t>На основании статьи 39 Градостроительного кодекса Российской Федерации, статьи 2 Закона Рязанской области от 28.12.2018 № 106-ОЗ</w:t>
      </w:r>
      <w:r>
        <w:rPr>
          <w:color w:val="000000"/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</w:t>
      </w:r>
      <w:r>
        <w:rPr>
          <w:color w:val="000000"/>
          <w:sz w:val="28"/>
          <w:szCs w:val="28"/>
        </w:rPr>
        <w:t>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главного управления архитектуры</w:t>
      </w:r>
      <w:r>
        <w:rPr>
          <w:color w:val="000000"/>
          <w:sz w:val="28"/>
          <w:szCs w:val="28"/>
        </w:rPr>
        <w:br/>
        <w:t>и градостроительства Рязанской области от 03.04.2019 № 6-п «Об утв</w:t>
      </w:r>
      <w:r>
        <w:rPr>
          <w:color w:val="000000"/>
          <w:sz w:val="28"/>
          <w:szCs w:val="28"/>
        </w:rPr>
        <w:t>ерждении Положения о комиссии по территориальному планированию, землепользованию и</w:t>
      </w:r>
      <w:proofErr w:type="gramEnd"/>
      <w:r>
        <w:rPr>
          <w:color w:val="000000"/>
          <w:sz w:val="28"/>
          <w:szCs w:val="28"/>
        </w:rPr>
        <w:t xml:space="preserve"> застройке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</w:t>
      </w:r>
      <w:r>
        <w:rPr>
          <w:color w:val="000000"/>
          <w:sz w:val="28"/>
          <w:szCs w:val="28"/>
        </w:rPr>
        <w:t>постановлен</w:t>
      </w:r>
      <w:r>
        <w:rPr>
          <w:color w:val="000000"/>
          <w:sz w:val="28"/>
          <w:szCs w:val="28"/>
        </w:rPr>
        <w:t xml:space="preserve">ием </w:t>
      </w:r>
      <w:r>
        <w:rPr>
          <w:color w:val="000000"/>
          <w:sz w:val="28"/>
          <w:szCs w:val="28"/>
        </w:rPr>
        <w:t xml:space="preserve">Правительства Рязанской области от 06.08.2008 № 153 «Об утверждении </w:t>
      </w:r>
      <w:r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оложения о главном управлении архитектуры и градостроительства Рязанской области», распоряжением Губернатора Рязанской области от 22.09.2022 № 372-рг, главное управление архитектуры и</w:t>
      </w:r>
      <w:r>
        <w:rPr>
          <w:color w:val="000000"/>
          <w:sz w:val="28"/>
          <w:szCs w:val="28"/>
        </w:rPr>
        <w:t xml:space="preserve"> градостроительства Рязанской области ПОСТАНОВЛЯЕТ: </w:t>
      </w:r>
    </w:p>
    <w:p w:rsidR="00333AEA" w:rsidRDefault="00472E22">
      <w:pPr>
        <w:ind w:right="227"/>
        <w:jc w:val="both"/>
        <w:rPr>
          <w:color w:val="000000"/>
        </w:rPr>
      </w:pPr>
      <w:r>
        <w:rPr>
          <w:color w:val="000000"/>
          <w:sz w:val="28"/>
          <w:szCs w:val="28"/>
        </w:rPr>
        <w:tab/>
        <w:t>1.</w:t>
      </w:r>
      <w:r>
        <w:rPr>
          <w:color w:val="000000"/>
          <w:sz w:val="28"/>
          <w:szCs w:val="28"/>
          <w:highlight w:val="white"/>
        </w:rPr>
        <w:t> </w:t>
      </w:r>
      <w:r>
        <w:rPr>
          <w:color w:val="000000"/>
          <w:sz w:val="28"/>
          <w:szCs w:val="28"/>
        </w:rPr>
        <w:t xml:space="preserve">Комиссии по территориальному планированию, землепользованию                         и застройке Рязанской области организовать и провести общественные обсуждения по </w:t>
      </w:r>
      <w:r>
        <w:rPr>
          <w:rFonts w:cs="PT Astra Serif"/>
          <w:color w:val="000000"/>
          <w:sz w:val="28"/>
          <w:szCs w:val="28"/>
        </w:rPr>
        <w:t>проекту решения о</w:t>
      </w:r>
      <w:r>
        <w:rPr>
          <w:color w:val="000000"/>
          <w:sz w:val="28"/>
          <w:szCs w:val="28"/>
        </w:rPr>
        <w:t xml:space="preserve"> предоставлении р</w:t>
      </w:r>
      <w:r>
        <w:rPr>
          <w:color w:val="000000"/>
          <w:sz w:val="28"/>
          <w:szCs w:val="28"/>
        </w:rPr>
        <w:t>азрешения на условно разрешенный вид использования земельн</w:t>
      </w:r>
      <w:r>
        <w:rPr>
          <w:color w:val="000000"/>
          <w:sz w:val="28"/>
          <w:szCs w:val="28"/>
        </w:rPr>
        <w:t>ого участка с кадастровым номером 62:02:</w:t>
      </w:r>
      <w:r>
        <w:rPr>
          <w:color w:val="000000"/>
          <w:sz w:val="28"/>
          <w:szCs w:val="28"/>
        </w:rPr>
        <w:t>0020525</w:t>
      </w:r>
      <w:r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>1147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 адресу: </w:t>
      </w:r>
      <w:proofErr w:type="gramStart"/>
      <w:r>
        <w:rPr>
          <w:color w:val="000000"/>
          <w:sz w:val="28"/>
          <w:szCs w:val="28"/>
        </w:rPr>
        <w:t xml:space="preserve">Российская Федерация, Рязанская область, </w:t>
      </w:r>
      <w:proofErr w:type="spellStart"/>
      <w:r>
        <w:rPr>
          <w:color w:val="000000"/>
          <w:sz w:val="28"/>
          <w:szCs w:val="28"/>
        </w:rPr>
        <w:t>Захаровский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Большекоровинское</w:t>
      </w:r>
      <w:proofErr w:type="spellEnd"/>
      <w:r>
        <w:rPr>
          <w:color w:val="000000"/>
          <w:sz w:val="28"/>
          <w:szCs w:val="28"/>
        </w:rPr>
        <w:t xml:space="preserve"> сельское поселение, с. Большое </w:t>
      </w:r>
      <w:proofErr w:type="spellStart"/>
      <w:r>
        <w:rPr>
          <w:color w:val="000000"/>
          <w:sz w:val="28"/>
          <w:szCs w:val="28"/>
        </w:rPr>
        <w:t>Коровино</w:t>
      </w:r>
      <w:proofErr w:type="spellEnd"/>
      <w:r>
        <w:rPr>
          <w:color w:val="000000"/>
          <w:sz w:val="28"/>
          <w:szCs w:val="28"/>
        </w:rPr>
        <w:t>, ул. Центральная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(запрашиваемый вид – для </w:t>
      </w:r>
      <w:r>
        <w:rPr>
          <w:color w:val="000000"/>
          <w:sz w:val="28"/>
          <w:szCs w:val="28"/>
        </w:rPr>
        <w:t>ведения личного подсобного хозяйства</w:t>
      </w:r>
      <w:r>
        <w:rPr>
          <w:color w:val="000000"/>
          <w:sz w:val="28"/>
          <w:szCs w:val="28"/>
        </w:rPr>
        <w:t>).</w:t>
      </w:r>
      <w:proofErr w:type="gramEnd"/>
    </w:p>
    <w:p w:rsidR="00333AEA" w:rsidRDefault="00333AEA">
      <w:pPr>
        <w:ind w:right="227" w:firstLine="737"/>
        <w:jc w:val="both"/>
        <w:rPr>
          <w:color w:val="000000"/>
        </w:rPr>
      </w:pPr>
    </w:p>
    <w:p w:rsidR="00333AEA" w:rsidRDefault="00333AEA">
      <w:pPr>
        <w:ind w:right="227" w:firstLine="737"/>
        <w:jc w:val="both"/>
        <w:rPr>
          <w:color w:val="000000"/>
        </w:rPr>
      </w:pPr>
    </w:p>
    <w:p w:rsidR="00333AEA" w:rsidRDefault="00472E22">
      <w:pPr>
        <w:ind w:right="227"/>
        <w:jc w:val="center"/>
        <w:rPr>
          <w:color w:val="000000"/>
        </w:rPr>
      </w:pPr>
      <w:r>
        <w:rPr>
          <w:color w:val="000000"/>
          <w:sz w:val="28"/>
          <w:szCs w:val="28"/>
        </w:rPr>
        <w:t>2</w:t>
      </w:r>
    </w:p>
    <w:p w:rsidR="00333AEA" w:rsidRDefault="00333AEA">
      <w:pPr>
        <w:ind w:right="227" w:firstLine="737"/>
        <w:jc w:val="both"/>
        <w:rPr>
          <w:color w:val="000000"/>
        </w:rPr>
      </w:pPr>
    </w:p>
    <w:p w:rsidR="00333AEA" w:rsidRDefault="00472E22">
      <w:pPr>
        <w:ind w:right="227" w:firstLine="737"/>
        <w:jc w:val="both"/>
        <w:rPr>
          <w:color w:val="000000"/>
        </w:rPr>
      </w:pPr>
      <w:r>
        <w:rPr>
          <w:color w:val="000000"/>
          <w:sz w:val="28"/>
          <w:szCs w:val="28"/>
        </w:rPr>
        <w:t>2. </w:t>
      </w:r>
      <w:proofErr w:type="gramStart"/>
      <w:r>
        <w:rPr>
          <w:color w:val="000000"/>
          <w:sz w:val="28"/>
          <w:szCs w:val="28"/>
        </w:rPr>
        <w:t>Отделу кадровой работы и делопроизводства главного управления архитектуры и градостроительства Рязанской области обеспечить</w:t>
      </w:r>
      <w:r>
        <w:rPr>
          <w:color w:val="000000"/>
          <w:sz w:val="28"/>
          <w:szCs w:val="28"/>
        </w:rPr>
        <w:br/>
        <w:t>о</w:t>
      </w:r>
      <w:r>
        <w:rPr>
          <w:color w:val="000000"/>
          <w:sz w:val="28"/>
          <w:szCs w:val="28"/>
        </w:rPr>
        <w:t>публикование</w:t>
      </w:r>
      <w:r>
        <w:rPr>
          <w:color w:val="000000"/>
          <w:sz w:val="28"/>
          <w:szCs w:val="28"/>
        </w:rPr>
        <w:t xml:space="preserve"> настоящего постановления в с</w:t>
      </w:r>
      <w:r>
        <w:rPr>
          <w:color w:val="000000"/>
          <w:sz w:val="28"/>
          <w:szCs w:val="28"/>
        </w:rPr>
        <w:t>етевом издании</w:t>
      </w:r>
      <w:r>
        <w:rPr>
          <w:color w:val="000000"/>
          <w:sz w:val="28"/>
          <w:szCs w:val="28"/>
        </w:rPr>
        <w:t xml:space="preserve"> «Рязанские  ведомости» (www.rv-ryazan.ru) и на официальном интернет-портале правовой информации (www.pravo.gov.ru) в течение двух дней со дня его издания.</w:t>
      </w:r>
      <w:proofErr w:type="gramEnd"/>
    </w:p>
    <w:p w:rsidR="00333AEA" w:rsidRDefault="00472E22">
      <w:pPr>
        <w:ind w:right="227" w:firstLine="737"/>
        <w:jc w:val="both"/>
        <w:rPr>
          <w:color w:val="000000"/>
        </w:rPr>
      </w:pPr>
      <w:r>
        <w:rPr>
          <w:color w:val="000000"/>
          <w:sz w:val="28"/>
          <w:szCs w:val="28"/>
        </w:rPr>
        <w:t>3. Государственному казенному учреждению Рязанской области «Центр градостроительного развития Рязанс</w:t>
      </w:r>
      <w:r>
        <w:rPr>
          <w:color w:val="000000"/>
          <w:sz w:val="28"/>
          <w:szCs w:val="28"/>
        </w:rPr>
        <w:t>кой области»:</w:t>
      </w:r>
    </w:p>
    <w:p w:rsidR="00333AEA" w:rsidRDefault="00472E22">
      <w:pPr>
        <w:ind w:right="227" w:firstLine="737"/>
        <w:jc w:val="both"/>
        <w:rPr>
          <w:color w:val="000000"/>
        </w:rPr>
      </w:pPr>
      <w:r>
        <w:rPr>
          <w:color w:val="000000"/>
          <w:sz w:val="28"/>
          <w:szCs w:val="28"/>
        </w:rPr>
        <w:t>1) </w:t>
      </w:r>
      <w:proofErr w:type="gramStart"/>
      <w:r>
        <w:rPr>
          <w:color w:val="000000"/>
          <w:sz w:val="28"/>
          <w:szCs w:val="28"/>
        </w:rPr>
        <w:t>разместить</w:t>
      </w:r>
      <w:proofErr w:type="gramEnd"/>
      <w:r>
        <w:rPr>
          <w:color w:val="000000"/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«Интернет»;</w:t>
      </w:r>
    </w:p>
    <w:p w:rsidR="00333AEA" w:rsidRDefault="00472E22">
      <w:pPr>
        <w:ind w:right="227" w:firstLine="737"/>
        <w:jc w:val="both"/>
        <w:rPr>
          <w:color w:val="000000"/>
        </w:rPr>
      </w:pPr>
      <w:r>
        <w:rPr>
          <w:color w:val="000000"/>
          <w:sz w:val="28"/>
          <w:szCs w:val="28"/>
        </w:rPr>
        <w:t>2) </w:t>
      </w:r>
      <w:r>
        <w:rPr>
          <w:color w:val="000000"/>
          <w:sz w:val="28"/>
          <w:szCs w:val="28"/>
        </w:rPr>
        <w:t xml:space="preserve">предложить главе муниципального образования — </w:t>
      </w:r>
      <w:proofErr w:type="spellStart"/>
      <w:r>
        <w:rPr>
          <w:color w:val="000000"/>
          <w:sz w:val="28"/>
          <w:szCs w:val="28"/>
        </w:rPr>
        <w:t>Захаровский</w:t>
      </w:r>
      <w:proofErr w:type="spellEnd"/>
      <w:r>
        <w:rPr>
          <w:color w:val="000000"/>
          <w:sz w:val="28"/>
          <w:szCs w:val="28"/>
        </w:rPr>
        <w:t xml:space="preserve"> муниципальный район Рязанской об</w:t>
      </w:r>
      <w:r>
        <w:rPr>
          <w:color w:val="000000"/>
          <w:sz w:val="28"/>
          <w:szCs w:val="28"/>
        </w:rPr>
        <w:t>ласти, главе муниципального</w:t>
      </w:r>
      <w:r>
        <w:rPr>
          <w:color w:val="000000"/>
          <w:sz w:val="28"/>
          <w:szCs w:val="28"/>
        </w:rPr>
        <w:br/>
        <w:t xml:space="preserve">образования — </w:t>
      </w:r>
      <w:proofErr w:type="spellStart"/>
      <w:r>
        <w:rPr>
          <w:color w:val="000000"/>
          <w:sz w:val="28"/>
          <w:szCs w:val="28"/>
        </w:rPr>
        <w:t>Большекоровинское</w:t>
      </w:r>
      <w:proofErr w:type="spellEnd"/>
      <w:r>
        <w:rPr>
          <w:color w:val="000000"/>
          <w:sz w:val="28"/>
          <w:szCs w:val="28"/>
        </w:rPr>
        <w:t xml:space="preserve"> сельское поселение </w:t>
      </w:r>
      <w:proofErr w:type="spellStart"/>
      <w:r>
        <w:rPr>
          <w:color w:val="000000"/>
          <w:sz w:val="28"/>
          <w:szCs w:val="28"/>
        </w:rPr>
        <w:t>Захаровского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 Рязанской области</w:t>
      </w:r>
      <w:r>
        <w:rPr>
          <w:color w:val="000000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в средства</w:t>
      </w:r>
      <w:r>
        <w:rPr>
          <w:color w:val="000000"/>
          <w:sz w:val="28"/>
          <w:szCs w:val="28"/>
        </w:rPr>
        <w:t>х массовой информации, являющихся источниками официального опубликования правовых актов органов местного самоуправления.</w:t>
      </w:r>
    </w:p>
    <w:p w:rsidR="00333AEA" w:rsidRDefault="00472E22">
      <w:pPr>
        <w:ind w:right="227" w:firstLine="737"/>
        <w:jc w:val="both"/>
        <w:rPr>
          <w:color w:val="000000"/>
        </w:rPr>
      </w:pPr>
      <w:r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  <w:highlight w:val="white"/>
        </w:rPr>
        <w:t> 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постановления </w:t>
      </w:r>
      <w:r>
        <w:rPr>
          <w:color w:val="000000"/>
          <w:sz w:val="28"/>
          <w:szCs w:val="28"/>
        </w:rPr>
        <w:t>возложить</w:t>
      </w:r>
      <w:r>
        <w:rPr>
          <w:color w:val="000000"/>
          <w:sz w:val="28"/>
          <w:szCs w:val="28"/>
        </w:rPr>
        <w:br/>
        <w:t>на заместителя начальника главного управления архитектуры</w:t>
      </w:r>
      <w:r>
        <w:rPr>
          <w:color w:val="000000"/>
          <w:sz w:val="28"/>
          <w:szCs w:val="28"/>
        </w:rPr>
        <w:br/>
        <w:t>и градостроител</w:t>
      </w:r>
      <w:r>
        <w:rPr>
          <w:color w:val="000000"/>
          <w:sz w:val="28"/>
          <w:szCs w:val="28"/>
        </w:rPr>
        <w:t xml:space="preserve">ьства Рязанской области Н.А. </w:t>
      </w:r>
      <w:proofErr w:type="spellStart"/>
      <w:r>
        <w:rPr>
          <w:color w:val="000000"/>
          <w:sz w:val="28"/>
          <w:szCs w:val="28"/>
        </w:rPr>
        <w:t>Дыкину</w:t>
      </w:r>
      <w:proofErr w:type="spellEnd"/>
      <w:r>
        <w:rPr>
          <w:color w:val="000000"/>
          <w:sz w:val="28"/>
          <w:szCs w:val="28"/>
        </w:rPr>
        <w:t>.</w:t>
      </w:r>
    </w:p>
    <w:p w:rsidR="00333AEA" w:rsidRDefault="00333AEA">
      <w:pPr>
        <w:jc w:val="both"/>
        <w:rPr>
          <w:color w:val="000000"/>
          <w:sz w:val="28"/>
          <w:szCs w:val="28"/>
        </w:rPr>
      </w:pPr>
    </w:p>
    <w:p w:rsidR="00333AEA" w:rsidRDefault="00333AEA">
      <w:pPr>
        <w:jc w:val="both"/>
        <w:rPr>
          <w:color w:val="000000"/>
          <w:sz w:val="28"/>
          <w:szCs w:val="28"/>
        </w:rPr>
      </w:pPr>
    </w:p>
    <w:p w:rsidR="00333AEA" w:rsidRDefault="00472E22">
      <w:pPr>
        <w:tabs>
          <w:tab w:val="left" w:pos="709"/>
        </w:tabs>
        <w:ind w:right="227"/>
        <w:jc w:val="both"/>
        <w:rPr>
          <w:color w:val="000000"/>
        </w:rPr>
      </w:pPr>
      <w:proofErr w:type="spellStart"/>
      <w:r>
        <w:rPr>
          <w:color w:val="000000"/>
          <w:sz w:val="28"/>
          <w:szCs w:val="28"/>
          <w:highlight w:val="white"/>
          <w:lang w:eastAsia="ar-SA"/>
        </w:rPr>
        <w:t>И</w:t>
      </w:r>
      <w:r>
        <w:rPr>
          <w:color w:val="000000"/>
          <w:sz w:val="28"/>
          <w:szCs w:val="28"/>
          <w:highlight w:val="white"/>
          <w:lang w:eastAsia="ar-SA"/>
        </w:rPr>
        <w:t>.о</w:t>
      </w:r>
      <w:proofErr w:type="spellEnd"/>
      <w:r>
        <w:rPr>
          <w:color w:val="000000"/>
          <w:sz w:val="28"/>
          <w:szCs w:val="28"/>
          <w:highlight w:val="white"/>
          <w:lang w:eastAsia="ar-SA"/>
        </w:rPr>
        <w:t>. начальника</w:t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 Р.В. Шашкин</w:t>
      </w:r>
    </w:p>
    <w:p w:rsidR="00333AEA" w:rsidRDefault="00333AEA">
      <w:pPr>
        <w:ind w:right="227" w:firstLine="737"/>
        <w:jc w:val="both"/>
        <w:rPr>
          <w:color w:val="000000"/>
          <w:sz w:val="28"/>
          <w:szCs w:val="28"/>
        </w:rPr>
      </w:pPr>
    </w:p>
    <w:p w:rsidR="00333AEA" w:rsidRDefault="00333AEA">
      <w:pPr>
        <w:jc w:val="both"/>
        <w:rPr>
          <w:color w:val="000000"/>
          <w:sz w:val="28"/>
          <w:szCs w:val="28"/>
        </w:rPr>
      </w:pPr>
    </w:p>
    <w:p w:rsidR="00333AEA" w:rsidRDefault="00333AEA">
      <w:pPr>
        <w:jc w:val="both"/>
        <w:rPr>
          <w:color w:val="000000"/>
          <w:sz w:val="28"/>
          <w:szCs w:val="28"/>
        </w:rPr>
      </w:pPr>
    </w:p>
    <w:p w:rsidR="00333AEA" w:rsidRDefault="00333AEA">
      <w:pPr>
        <w:jc w:val="both"/>
        <w:rPr>
          <w:color w:val="000000"/>
          <w:sz w:val="28"/>
          <w:szCs w:val="28"/>
        </w:rPr>
      </w:pPr>
    </w:p>
    <w:p w:rsidR="00333AEA" w:rsidRDefault="00333AEA">
      <w:pPr>
        <w:jc w:val="both"/>
        <w:rPr>
          <w:color w:val="000000"/>
          <w:sz w:val="28"/>
          <w:szCs w:val="28"/>
        </w:rPr>
      </w:pPr>
    </w:p>
    <w:p w:rsidR="00333AEA" w:rsidRDefault="00333AEA">
      <w:pPr>
        <w:jc w:val="both"/>
        <w:rPr>
          <w:color w:val="000000"/>
          <w:sz w:val="28"/>
          <w:szCs w:val="28"/>
        </w:rPr>
      </w:pPr>
    </w:p>
    <w:sectPr w:rsidR="00333AEA">
      <w:pgSz w:w="11906" w:h="16838"/>
      <w:pgMar w:top="510" w:right="567" w:bottom="78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charset w:val="01"/>
    <w:family w:val="swiss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E51FE"/>
    <w:multiLevelType w:val="multilevel"/>
    <w:tmpl w:val="87F40C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0EB1DC0"/>
    <w:multiLevelType w:val="multilevel"/>
    <w:tmpl w:val="EB801C7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333AEA"/>
    <w:rsid w:val="00333AEA"/>
    <w:rsid w:val="0047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0"/>
    <w:qFormat/>
    <w:pPr>
      <w:numPr>
        <w:ilvl w:val="1"/>
        <w:numId w:val="1"/>
      </w:numPr>
      <w:spacing w:before="200" w:after="120"/>
      <w:outlineLvl w:val="1"/>
    </w:pPr>
    <w:rPr>
      <w:b/>
      <w:bCs/>
      <w:szCs w:val="32"/>
    </w:rPr>
  </w:style>
  <w:style w:type="paragraph" w:styleId="3">
    <w:name w:val="heading 3"/>
    <w:basedOn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aliases w:val="Основной текст 2 Знак"/>
    <w:basedOn w:val="a"/>
    <w:link w:val="2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link w:val="1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link w:val="11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link w:val="2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22">
    <w:name w:val="Оглавление 2 Знак"/>
    <w:basedOn w:val="a1"/>
    <w:link w:val="23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link w:val="24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31">
    <w:name w:val="Оглавление 3 Знак"/>
    <w:basedOn w:val="a1"/>
    <w:link w:val="32"/>
    <w:uiPriority w:val="10"/>
    <w:qFormat/>
    <w:rPr>
      <w:sz w:val="48"/>
      <w:szCs w:val="48"/>
    </w:rPr>
  </w:style>
  <w:style w:type="character" w:customStyle="1" w:styleId="SubtitleChar">
    <w:name w:val="Subtitle Char"/>
    <w:basedOn w:val="a1"/>
    <w:link w:val="33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1"/>
    <w:uiPriority w:val="99"/>
    <w:qFormat/>
  </w:style>
  <w:style w:type="character" w:customStyle="1" w:styleId="FooterChar">
    <w:name w:val="Footer Char"/>
    <w:basedOn w:val="a1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rFonts w:ascii="Arial" w:hAnsi="Arial" w:cs="Arial"/>
      <w:color w:val="0000FF"/>
      <w:sz w:val="20"/>
      <w:szCs w:val="20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2">
    <w:name w:val="Основной шрифт абзаца1"/>
    <w:qFormat/>
  </w:style>
  <w:style w:type="character" w:customStyle="1" w:styleId="13">
    <w:name w:val="Заголовок 1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6">
    <w:name w:val="Название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7">
    <w:name w:val="Верхний колонтитул Знак"/>
    <w:qFormat/>
    <w:rPr>
      <w:rFonts w:cs="Times New Roman"/>
      <w:sz w:val="26"/>
    </w:rPr>
  </w:style>
  <w:style w:type="character" w:customStyle="1" w:styleId="a8">
    <w:name w:val="Нижний колонтитул Знак"/>
    <w:qFormat/>
    <w:rPr>
      <w:rFonts w:cs="Times New Roman"/>
      <w:sz w:val="26"/>
    </w:rPr>
  </w:style>
  <w:style w:type="character" w:customStyle="1" w:styleId="a9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link w:val="Heading6Char"/>
    <w:qFormat/>
    <w:rPr>
      <w:rFonts w:cs="Times New Roman"/>
      <w:sz w:val="24"/>
      <w:szCs w:val="24"/>
      <w:lang w:val="ru-RU" w:bidi="ar-SA"/>
    </w:rPr>
  </w:style>
  <w:style w:type="character" w:styleId="aa">
    <w:name w:val="page number"/>
    <w:qFormat/>
    <w:rPr>
      <w:rFonts w:cs="Times New Roman"/>
    </w:rPr>
  </w:style>
  <w:style w:type="character" w:customStyle="1" w:styleId="ab">
    <w:name w:val="Основной текст с отступом Знак"/>
    <w:qFormat/>
    <w:rPr>
      <w:rFonts w:cs="Times New Roman"/>
      <w:sz w:val="26"/>
    </w:rPr>
  </w:style>
  <w:style w:type="character" w:customStyle="1" w:styleId="14">
    <w:name w:val="Знак Знак1"/>
    <w:qFormat/>
    <w:rPr>
      <w:rFonts w:cs="Times New Roman"/>
      <w:sz w:val="26"/>
      <w:lang w:val="ru-RU" w:bidi="ar-SA"/>
    </w:rPr>
  </w:style>
  <w:style w:type="character" w:customStyle="1" w:styleId="ac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link w:val="6"/>
    <w:qFormat/>
  </w:style>
  <w:style w:type="character" w:customStyle="1" w:styleId="34">
    <w:name w:val="Основной шрифт абзаца3"/>
    <w:qFormat/>
  </w:style>
  <w:style w:type="character" w:customStyle="1" w:styleId="WW8Num22z2">
    <w:name w:val="WW8Num22z2"/>
    <w:qFormat/>
    <w:rPr>
      <w:rFonts w:eastAsia="Times New Roman"/>
    </w:rPr>
  </w:style>
  <w:style w:type="character" w:customStyle="1" w:styleId="WW8Num22z1">
    <w:name w:val="WW8Num22z1"/>
    <w:qFormat/>
    <w:rPr>
      <w:rFonts w:ascii="Times New Roman" w:eastAsia="Times New Roman" w:hAnsi="Times New Roman"/>
    </w:rPr>
  </w:style>
  <w:style w:type="character" w:customStyle="1" w:styleId="WW8Num22z0">
    <w:name w:val="WW8Num22z0"/>
    <w:qFormat/>
    <w:rPr>
      <w:rFonts w:eastAsia="Times New Roman"/>
    </w:rPr>
  </w:style>
  <w:style w:type="character" w:customStyle="1" w:styleId="WW8Num16z1">
    <w:name w:val="WW8Num16z1"/>
    <w:qFormat/>
    <w:rPr>
      <w:rFonts w:eastAsia="Times New Roman"/>
    </w:rPr>
  </w:style>
  <w:style w:type="character" w:customStyle="1" w:styleId="WW8Num13z1">
    <w:name w:val="WW8Num13z1"/>
    <w:qFormat/>
    <w:rPr>
      <w:rFonts w:eastAsia="Times New Roman"/>
    </w:rPr>
  </w:style>
  <w:style w:type="paragraph" w:customStyle="1" w:styleId="a0">
    <w:name w:val="Заголовок"/>
    <w:basedOn w:val="a"/>
    <w:next w:val="ad"/>
    <w:qFormat/>
    <w:pPr>
      <w:spacing w:line="288" w:lineRule="auto"/>
      <w:jc w:val="center"/>
    </w:pPr>
    <w:rPr>
      <w:sz w:val="32"/>
    </w:rPr>
  </w:style>
  <w:style w:type="paragraph" w:styleId="ad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e">
    <w:name w:val="List"/>
    <w:basedOn w:val="ad"/>
    <w:rPr>
      <w:rFonts w:cs="Lucida Sans"/>
    </w:rPr>
  </w:style>
  <w:style w:type="paragraph" w:styleId="af">
    <w:name w:val="caption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af0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f1">
    <w:name w:val="No Spacing"/>
    <w:uiPriority w:val="1"/>
    <w:qFormat/>
    <w:rPr>
      <w:sz w:val="26"/>
    </w:rPr>
  </w:style>
  <w:style w:type="paragraph" w:styleId="af2">
    <w:name w:val="Title"/>
    <w:basedOn w:val="a"/>
    <w:link w:val="1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3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5">
    <w:name w:val="Quote"/>
    <w:basedOn w:val="a"/>
    <w:uiPriority w:val="29"/>
    <w:qFormat/>
    <w:pPr>
      <w:ind w:left="720" w:right="720"/>
    </w:pPr>
    <w:rPr>
      <w:i/>
    </w:rPr>
  </w:style>
  <w:style w:type="paragraph" w:styleId="af4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5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6">
    <w:name w:val="endnote text"/>
    <w:basedOn w:val="a"/>
    <w:uiPriority w:val="99"/>
    <w:semiHidden/>
    <w:unhideWhenUsed/>
    <w:rPr>
      <w:sz w:val="20"/>
    </w:rPr>
  </w:style>
  <w:style w:type="paragraph" w:styleId="16">
    <w:name w:val="toc 1"/>
    <w:basedOn w:val="a"/>
    <w:uiPriority w:val="39"/>
    <w:unhideWhenUsed/>
    <w:pPr>
      <w:spacing w:after="57"/>
    </w:pPr>
  </w:style>
  <w:style w:type="paragraph" w:styleId="23">
    <w:name w:val="toc 2"/>
    <w:basedOn w:val="a"/>
    <w:link w:val="22"/>
    <w:uiPriority w:val="39"/>
    <w:unhideWhenUsed/>
    <w:pPr>
      <w:spacing w:after="57"/>
      <w:ind w:left="283"/>
    </w:pPr>
  </w:style>
  <w:style w:type="paragraph" w:styleId="32">
    <w:name w:val="toc 3"/>
    <w:basedOn w:val="a"/>
    <w:link w:val="31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  <w:qFormat/>
    <w:rPr>
      <w:sz w:val="26"/>
    </w:rPr>
  </w:style>
  <w:style w:type="paragraph" w:customStyle="1" w:styleId="10">
    <w:name w:val="Указатель1"/>
    <w:basedOn w:val="a"/>
    <w:link w:val="Heading3Char"/>
    <w:qFormat/>
    <w:pPr>
      <w:suppressLineNumbers/>
    </w:pPr>
    <w:rPr>
      <w:rFonts w:cs="Lucida Sans"/>
    </w:rPr>
  </w:style>
  <w:style w:type="paragraph" w:customStyle="1" w:styleId="30">
    <w:name w:val="Заголовок 3 Знак"/>
    <w:basedOn w:val="a"/>
    <w:link w:val="3"/>
    <w:qFormat/>
    <w:pPr>
      <w:spacing w:line="288" w:lineRule="auto"/>
      <w:jc w:val="center"/>
    </w:pPr>
    <w:rPr>
      <w:b/>
      <w:sz w:val="36"/>
    </w:rPr>
  </w:style>
  <w:style w:type="paragraph" w:customStyle="1" w:styleId="af8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9">
    <w:name w:val="header"/>
    <w:basedOn w:val="a"/>
  </w:style>
  <w:style w:type="paragraph" w:styleId="afa">
    <w:name w:val="footer"/>
    <w:basedOn w:val="a"/>
  </w:style>
  <w:style w:type="paragraph" w:customStyle="1" w:styleId="230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b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c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1">
    <w:name w:val="Текст документа Кодекс1"/>
    <w:link w:val="Heading4Char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d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e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40">
    <w:name w:val="Заголовок 4 Знак"/>
    <w:basedOn w:val="a"/>
    <w:link w:val="4"/>
    <w:qFormat/>
    <w:rPr>
      <w:rFonts w:ascii="Courier New" w:hAnsi="Courier New" w:cs="Courier New"/>
      <w:sz w:val="20"/>
    </w:rPr>
  </w:style>
  <w:style w:type="paragraph" w:customStyle="1" w:styleId="220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f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styleId="aff0">
    <w:name w:val="List Paragraph"/>
    <w:basedOn w:val="a"/>
    <w:qFormat/>
    <w:pPr>
      <w:ind w:left="720"/>
      <w:contextualSpacing/>
    </w:pPr>
  </w:style>
  <w:style w:type="paragraph" w:customStyle="1" w:styleId="aff1">
    <w:name w:val="Содержимое врезки"/>
    <w:basedOn w:val="a"/>
    <w:qFormat/>
  </w:style>
  <w:style w:type="paragraph" w:customStyle="1" w:styleId="aff2">
    <w:name w:val="Содержимое таблицы"/>
    <w:basedOn w:val="a"/>
    <w:qFormat/>
    <w:pPr>
      <w:suppressLineNumbers/>
    </w:pPr>
  </w:style>
  <w:style w:type="paragraph" w:customStyle="1" w:styleId="aff3">
    <w:name w:val="Заголовок таблицы"/>
    <w:basedOn w:val="aff2"/>
    <w:qFormat/>
    <w:pPr>
      <w:jc w:val="center"/>
    </w:pPr>
    <w:rPr>
      <w:b/>
      <w:bCs/>
    </w:rPr>
  </w:style>
  <w:style w:type="paragraph" w:customStyle="1" w:styleId="aff4">
    <w:name w:val="Верхний колонтитул слева"/>
    <w:basedOn w:val="af9"/>
    <w:qFormat/>
    <w:pPr>
      <w:suppressLineNumbers/>
      <w:tabs>
        <w:tab w:val="center" w:pos="4960"/>
        <w:tab w:val="right" w:pos="9921"/>
      </w:tabs>
    </w:pPr>
  </w:style>
  <w:style w:type="paragraph" w:customStyle="1" w:styleId="70">
    <w:name w:val="Заголовок 7 Знак"/>
    <w:basedOn w:val="a"/>
    <w:link w:val="7"/>
    <w:qFormat/>
    <w:rPr>
      <w:rFonts w:eastAsia="Noto Sans Devanagari"/>
      <w:lang w:eastAsia="ar-SA"/>
    </w:rPr>
  </w:style>
  <w:style w:type="paragraph" w:customStyle="1" w:styleId="24">
    <w:name w:val="Название объекта2"/>
    <w:basedOn w:val="a"/>
    <w:link w:val="Heading8Char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15">
    <w:name w:val="Название Знак1"/>
    <w:basedOn w:val="a"/>
    <w:link w:val="af2"/>
    <w:qFormat/>
    <w:rPr>
      <w:rFonts w:eastAsia="Noto Sans Devanagari"/>
      <w:lang w:eastAsia="ar-SA"/>
    </w:rPr>
  </w:style>
  <w:style w:type="paragraph" w:customStyle="1" w:styleId="33">
    <w:name w:val="Название объекта3"/>
    <w:basedOn w:val="a"/>
    <w:link w:val="SubtitleChar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42">
    <w:name w:val="Указатель4"/>
    <w:basedOn w:val="a"/>
    <w:qFormat/>
    <w:rPr>
      <w:rFonts w:eastAsia="Noto Sans Devanagari"/>
      <w:lang w:eastAsia="ar-SA"/>
    </w:rPr>
  </w:style>
  <w:style w:type="paragraph" w:styleId="20">
    <w:name w:val="Body Text 2"/>
    <w:aliases w:val="Заголовок 8 Знак,Основной текст 2 Знак Знак"/>
    <w:basedOn w:val="a"/>
    <w:link w:val="8"/>
    <w:qFormat/>
    <w:pPr>
      <w:jc w:val="both"/>
    </w:pPr>
    <w:rPr>
      <w:sz w:val="28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513</Words>
  <Characters>2925</Characters>
  <Application>Microsoft Office Word</Application>
  <DocSecurity>0</DocSecurity>
  <Lines>24</Lines>
  <Paragraphs>6</Paragraphs>
  <ScaleCrop>false</ScaleCrop>
  <Company>Microsoft</Company>
  <LinksUpToDate>false</LinksUpToDate>
  <CharactersWithSpaces>3432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Валентина А. Кондрашова</cp:lastModifiedBy>
  <cp:revision>196</cp:revision>
  <cp:lastPrinted>2022-12-15T11:52:00Z</cp:lastPrinted>
  <dcterms:created xsi:type="dcterms:W3CDTF">2022-12-20T12:22:00Z</dcterms:created>
  <dcterms:modified xsi:type="dcterms:W3CDTF">2022-12-20T12:36:00Z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