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7A" w:rsidRDefault="00B3259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C137A" w:rsidRDefault="00B3259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C137A" w:rsidRDefault="00B3259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C137A" w:rsidRDefault="00AC137A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C137A" w:rsidRDefault="00AC137A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C137A" w:rsidRDefault="00B3259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C137A" w:rsidRDefault="00AC137A">
      <w:pPr>
        <w:tabs>
          <w:tab w:val="left" w:pos="709"/>
        </w:tabs>
        <w:jc w:val="center"/>
        <w:rPr>
          <w:sz w:val="28"/>
        </w:rPr>
      </w:pPr>
    </w:p>
    <w:p w:rsidR="00AC137A" w:rsidRDefault="00AC137A">
      <w:pPr>
        <w:tabs>
          <w:tab w:val="left" w:pos="709"/>
        </w:tabs>
        <w:jc w:val="center"/>
        <w:rPr>
          <w:sz w:val="28"/>
        </w:rPr>
      </w:pPr>
    </w:p>
    <w:p w:rsidR="00AC137A" w:rsidRDefault="0042713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декабря </w:t>
      </w:r>
      <w:r w:rsidR="00B32598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</w:t>
      </w:r>
      <w:bookmarkStart w:id="0" w:name="_GoBack"/>
      <w:bookmarkEnd w:id="0"/>
      <w:r>
        <w:rPr>
          <w:sz w:val="28"/>
        </w:rPr>
        <w:t xml:space="preserve">    № 805-п</w:t>
      </w:r>
    </w:p>
    <w:p w:rsidR="00AC137A" w:rsidRDefault="00AC137A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C137A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37A" w:rsidRDefault="00AC137A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C137A" w:rsidRDefault="00B32598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Казачинское сельское поселение Шацкого муниципального района Рязанской области </w:t>
            </w:r>
          </w:p>
        </w:tc>
      </w:tr>
      <w:tr w:rsidR="00AC137A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37A" w:rsidRDefault="00B32598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обращения министерства иму</w:t>
            </w:r>
            <w:r>
              <w:rPr>
                <w:sz w:val="28"/>
              </w:rPr>
              <w:t>щественных и земельных отношений Рязанской области, статьи 33 Градостроительного кодекса Российской Федерации, статьи 2 Закона Рязанской области</w:t>
            </w:r>
            <w:r>
              <w:rPr>
                <w:sz w:val="28"/>
              </w:rPr>
              <w:br/>
              <w:t>от 28.12.2018 № 106-ОЗ «О перераспределении отдельных полномочий</w:t>
            </w:r>
            <w:r>
              <w:rPr>
                <w:sz w:val="28"/>
              </w:rPr>
              <w:br/>
              <w:t>в области градостроительной деятельности между</w:t>
            </w:r>
            <w:r>
              <w:rPr>
                <w:sz w:val="28"/>
              </w:rPr>
              <w:t xml:space="preserve">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>
              <w:rPr>
                <w:sz w:val="28"/>
              </w:rPr>
              <w:br/>
              <w:t xml:space="preserve">по территориальному планированию, землепользованию и застройке Рязанской области от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09.12.2022</w:t>
            </w:r>
            <w:proofErr w:type="gram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ру</w:t>
            </w:r>
            <w:r>
              <w:rPr>
                <w:sz w:val="28"/>
              </w:rPr>
              <w:t xml:space="preserve">ководствуясь постановлениями Правительства Рязанской области </w:t>
            </w:r>
            <w:r>
              <w:rPr>
                <w:sz w:val="28"/>
                <w:highlight w:val="white"/>
              </w:rPr>
              <w:t xml:space="preserve">от 06.09.2022 № 320 «О реализации положений пункта 2 статьи 7 Федерального закона от 14.03.2022 № 58-ФЗ «О внесении изменений </w:t>
            </w:r>
            <w:r>
              <w:rPr>
                <w:sz w:val="28"/>
                <w:highlight w:val="white"/>
              </w:rPr>
              <w:br/>
              <w:t>в отдельные законодательные акты Российской Федерации»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от 06.08.200</w:t>
            </w:r>
            <w:r>
              <w:rPr>
                <w:sz w:val="28"/>
              </w:rPr>
              <w:t xml:space="preserve">8 </w:t>
            </w:r>
            <w:r>
              <w:rPr>
                <w:sz w:val="28"/>
              </w:rPr>
              <w:br/>
              <w:t xml:space="preserve">№ 153 «Об утверждении 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</w:t>
            </w:r>
            <w:r>
              <w:rPr>
                <w:sz w:val="28"/>
              </w:rPr>
              <w:t>ВЛЯЕТ:</w:t>
            </w:r>
            <w:proofErr w:type="gramEnd"/>
          </w:p>
          <w:p w:rsidR="00AC137A" w:rsidRDefault="00B3259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изменений в правила землепользования и застройки муниципального образования – Казачинское сельское поселение Шацкого муниципального района Рязанской области, утвержденные постановлением главного управления ар</w:t>
            </w:r>
            <w:r>
              <w:rPr>
                <w:color w:val="auto"/>
                <w:sz w:val="28"/>
                <w:szCs w:val="28"/>
              </w:rPr>
              <w:t>хитектуры                        и градостроительства Рязанской области от 02.11.2021 № 495-п                        «Об утверждении правил землепользования и застройки муниципального образования – Казачинское сельское поселение Шацкого муниципального райо</w:t>
            </w:r>
            <w:r>
              <w:rPr>
                <w:color w:val="auto"/>
                <w:sz w:val="28"/>
                <w:szCs w:val="28"/>
              </w:rPr>
              <w:t>на Рязанской области» (далее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– проект внесения изменений в правила землепользования и застройки), </w:t>
            </w:r>
            <w:r>
              <w:rPr>
                <w:sz w:val="28"/>
                <w:szCs w:val="28"/>
                <w:highlight w:val="white"/>
              </w:rPr>
              <w:t>в части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изменения территориальной зоны </w:t>
            </w:r>
            <w:r>
              <w:rPr>
                <w:sz w:val="28"/>
                <w:szCs w:val="28"/>
                <w:highlight w:val="white"/>
              </w:rPr>
              <w:lastRenderedPageBreak/>
              <w:t>земельных участков с кадастровыми номерами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62:24:0040213:356, площадью 116000 кв. м, 62:24:0040213:357, площадью 13000 </w:t>
            </w:r>
            <w:r>
              <w:rPr>
                <w:color w:val="auto"/>
                <w:sz w:val="28"/>
                <w:szCs w:val="28"/>
              </w:rPr>
              <w:t xml:space="preserve">кв. м, расположенных </w:t>
            </w:r>
            <w:r>
              <w:rPr>
                <w:color w:val="auto"/>
                <w:sz w:val="28"/>
                <w:szCs w:val="28"/>
              </w:rPr>
              <w:br/>
              <w:t xml:space="preserve">по адресу: обл. Рязанская, р-н </w:t>
            </w:r>
            <w:proofErr w:type="spellStart"/>
            <w:r>
              <w:rPr>
                <w:color w:val="auto"/>
                <w:sz w:val="28"/>
                <w:szCs w:val="28"/>
              </w:rPr>
              <w:t>Шацкий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вблизи </w:t>
            </w:r>
            <w:proofErr w:type="gramStart"/>
            <w:r>
              <w:rPr>
                <w:color w:val="auto"/>
                <w:sz w:val="28"/>
                <w:szCs w:val="28"/>
              </w:rPr>
              <w:t>с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. </w:t>
            </w:r>
            <w:proofErr w:type="gramStart"/>
            <w:r>
              <w:rPr>
                <w:color w:val="auto"/>
                <w:sz w:val="28"/>
                <w:szCs w:val="28"/>
              </w:rPr>
              <w:t>Казачья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Слобода на зону специального назначения.</w:t>
            </w:r>
          </w:p>
          <w:p w:rsidR="00AC137A" w:rsidRDefault="00B3259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</w:t>
            </w:r>
            <w:r>
              <w:rPr>
                <w:color w:val="auto"/>
                <w:sz w:val="28"/>
                <w:szCs w:val="28"/>
              </w:rPr>
              <w:t>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AC137A" w:rsidRDefault="00B3259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C137A" w:rsidRDefault="00B3259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</w:t>
            </w:r>
            <w:r>
              <w:rPr>
                <w:color w:val="auto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C137A" w:rsidRDefault="00B3259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Шацкий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Казачинско</w:t>
            </w:r>
            <w:r>
              <w:rPr>
                <w:color w:val="auto"/>
                <w:sz w:val="28"/>
                <w:szCs w:val="28"/>
              </w:rPr>
              <w:t>е сельское поселение Шацкого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AC137A" w:rsidRDefault="00B3259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</w:t>
            </w:r>
            <w:r>
              <w:rPr>
                <w:color w:val="auto"/>
                <w:sz w:val="28"/>
                <w:szCs w:val="28"/>
              </w:rPr>
              <w:t>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AC137A" w:rsidRDefault="00AC137A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AC137A" w:rsidRDefault="00AC137A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AC137A" w:rsidRDefault="00AC137A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C137A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37A" w:rsidRDefault="00B32598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Р.В. Шашкин</w:t>
            </w:r>
          </w:p>
          <w:p w:rsidR="00AC137A" w:rsidRDefault="00AC137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C137A" w:rsidRDefault="00AC137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C137A" w:rsidRDefault="00AC137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AC137A" w:rsidRDefault="00AC137A">
      <w:pPr>
        <w:tabs>
          <w:tab w:val="left" w:pos="709"/>
        </w:tabs>
        <w:jc w:val="both"/>
        <w:rPr>
          <w:sz w:val="28"/>
        </w:rPr>
      </w:pPr>
    </w:p>
    <w:p w:rsidR="00AC137A" w:rsidRDefault="00AC137A"/>
    <w:sectPr w:rsidR="00AC137A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98" w:rsidRDefault="00B32598">
      <w:r>
        <w:separator/>
      </w:r>
    </w:p>
  </w:endnote>
  <w:endnote w:type="continuationSeparator" w:id="0">
    <w:p w:rsidR="00B32598" w:rsidRDefault="00B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98" w:rsidRDefault="00B32598">
      <w:r>
        <w:separator/>
      </w:r>
    </w:p>
  </w:footnote>
  <w:footnote w:type="continuationSeparator" w:id="0">
    <w:p w:rsidR="00B32598" w:rsidRDefault="00B3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7A" w:rsidRDefault="00B3259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C137A" w:rsidRDefault="00AC137A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859"/>
    <w:multiLevelType w:val="multilevel"/>
    <w:tmpl w:val="4274B9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5536CB4"/>
    <w:multiLevelType w:val="multilevel"/>
    <w:tmpl w:val="C9985B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5AA7C21"/>
    <w:multiLevelType w:val="multilevel"/>
    <w:tmpl w:val="B2BC4FA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7836F23"/>
    <w:multiLevelType w:val="multilevel"/>
    <w:tmpl w:val="144AE2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8206389"/>
    <w:multiLevelType w:val="multilevel"/>
    <w:tmpl w:val="DF6245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1DC4C5E"/>
    <w:multiLevelType w:val="multilevel"/>
    <w:tmpl w:val="8E90C7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2CF4521"/>
    <w:multiLevelType w:val="multilevel"/>
    <w:tmpl w:val="1D62A1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30F4E2E"/>
    <w:multiLevelType w:val="multilevel"/>
    <w:tmpl w:val="E988AB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3A7172D"/>
    <w:multiLevelType w:val="multilevel"/>
    <w:tmpl w:val="0C9AD4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8313AF9"/>
    <w:multiLevelType w:val="multilevel"/>
    <w:tmpl w:val="11D813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1A184066"/>
    <w:multiLevelType w:val="multilevel"/>
    <w:tmpl w:val="5CC686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1BA827E4"/>
    <w:multiLevelType w:val="multilevel"/>
    <w:tmpl w:val="DD4A10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1BB233B6"/>
    <w:multiLevelType w:val="multilevel"/>
    <w:tmpl w:val="5E1477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21365685"/>
    <w:multiLevelType w:val="multilevel"/>
    <w:tmpl w:val="69DEEA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4B41D45"/>
    <w:multiLevelType w:val="multilevel"/>
    <w:tmpl w:val="056EA8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3D4D0075"/>
    <w:multiLevelType w:val="multilevel"/>
    <w:tmpl w:val="398E73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F850FAE"/>
    <w:multiLevelType w:val="multilevel"/>
    <w:tmpl w:val="6C9ACD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3FC4774F"/>
    <w:multiLevelType w:val="multilevel"/>
    <w:tmpl w:val="EBBC13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4306044C"/>
    <w:multiLevelType w:val="multilevel"/>
    <w:tmpl w:val="895868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44C74872"/>
    <w:multiLevelType w:val="multilevel"/>
    <w:tmpl w:val="0E226E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88B44F1"/>
    <w:multiLevelType w:val="multilevel"/>
    <w:tmpl w:val="A5C61F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4A851312"/>
    <w:multiLevelType w:val="multilevel"/>
    <w:tmpl w:val="2F6EF7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4C701B43"/>
    <w:multiLevelType w:val="multilevel"/>
    <w:tmpl w:val="4AFC39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51E63909"/>
    <w:multiLevelType w:val="multilevel"/>
    <w:tmpl w:val="D3CAA4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526367A1"/>
    <w:multiLevelType w:val="multilevel"/>
    <w:tmpl w:val="9E34BB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53581F8F"/>
    <w:multiLevelType w:val="multilevel"/>
    <w:tmpl w:val="03402E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55C35CAE"/>
    <w:multiLevelType w:val="multilevel"/>
    <w:tmpl w:val="AC8E6A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55F012C0"/>
    <w:multiLevelType w:val="multilevel"/>
    <w:tmpl w:val="C24424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59C641FA"/>
    <w:multiLevelType w:val="multilevel"/>
    <w:tmpl w:val="7242EC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5EBD322B"/>
    <w:multiLevelType w:val="multilevel"/>
    <w:tmpl w:val="52FC20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5FAA5639"/>
    <w:multiLevelType w:val="multilevel"/>
    <w:tmpl w:val="738E7B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6219263B"/>
    <w:multiLevelType w:val="multilevel"/>
    <w:tmpl w:val="31EA2C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68B237AB"/>
    <w:multiLevelType w:val="multilevel"/>
    <w:tmpl w:val="8418F6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6B7A03B4"/>
    <w:multiLevelType w:val="multilevel"/>
    <w:tmpl w:val="98A0D9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73611A9F"/>
    <w:multiLevelType w:val="multilevel"/>
    <w:tmpl w:val="D8945F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7D0336E3"/>
    <w:multiLevelType w:val="multilevel"/>
    <w:tmpl w:val="212ABF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7EC4001D"/>
    <w:multiLevelType w:val="multilevel"/>
    <w:tmpl w:val="0A9E9B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6"/>
  </w:num>
  <w:num w:numId="2">
    <w:abstractNumId w:val="32"/>
  </w:num>
  <w:num w:numId="3">
    <w:abstractNumId w:val="6"/>
  </w:num>
  <w:num w:numId="4">
    <w:abstractNumId w:val="5"/>
  </w:num>
  <w:num w:numId="5">
    <w:abstractNumId w:val="29"/>
  </w:num>
  <w:num w:numId="6">
    <w:abstractNumId w:val="7"/>
  </w:num>
  <w:num w:numId="7">
    <w:abstractNumId w:val="8"/>
  </w:num>
  <w:num w:numId="8">
    <w:abstractNumId w:val="22"/>
  </w:num>
  <w:num w:numId="9">
    <w:abstractNumId w:val="34"/>
  </w:num>
  <w:num w:numId="10">
    <w:abstractNumId w:val="25"/>
  </w:num>
  <w:num w:numId="11">
    <w:abstractNumId w:val="30"/>
  </w:num>
  <w:num w:numId="12">
    <w:abstractNumId w:val="13"/>
  </w:num>
  <w:num w:numId="13">
    <w:abstractNumId w:val="21"/>
  </w:num>
  <w:num w:numId="14">
    <w:abstractNumId w:val="20"/>
  </w:num>
  <w:num w:numId="15">
    <w:abstractNumId w:val="1"/>
  </w:num>
  <w:num w:numId="16">
    <w:abstractNumId w:val="26"/>
  </w:num>
  <w:num w:numId="17">
    <w:abstractNumId w:val="31"/>
  </w:num>
  <w:num w:numId="18">
    <w:abstractNumId w:val="0"/>
  </w:num>
  <w:num w:numId="19">
    <w:abstractNumId w:val="15"/>
  </w:num>
  <w:num w:numId="20">
    <w:abstractNumId w:val="11"/>
  </w:num>
  <w:num w:numId="21">
    <w:abstractNumId w:val="18"/>
  </w:num>
  <w:num w:numId="22">
    <w:abstractNumId w:val="23"/>
  </w:num>
  <w:num w:numId="23">
    <w:abstractNumId w:val="10"/>
  </w:num>
  <w:num w:numId="24">
    <w:abstractNumId w:val="35"/>
  </w:num>
  <w:num w:numId="25">
    <w:abstractNumId w:val="3"/>
  </w:num>
  <w:num w:numId="26">
    <w:abstractNumId w:val="36"/>
  </w:num>
  <w:num w:numId="27">
    <w:abstractNumId w:val="17"/>
  </w:num>
  <w:num w:numId="28">
    <w:abstractNumId w:val="12"/>
  </w:num>
  <w:num w:numId="29">
    <w:abstractNumId w:val="4"/>
  </w:num>
  <w:num w:numId="30">
    <w:abstractNumId w:val="14"/>
  </w:num>
  <w:num w:numId="31">
    <w:abstractNumId w:val="33"/>
  </w:num>
  <w:num w:numId="32">
    <w:abstractNumId w:val="24"/>
  </w:num>
  <w:num w:numId="33">
    <w:abstractNumId w:val="19"/>
  </w:num>
  <w:num w:numId="34">
    <w:abstractNumId w:val="27"/>
  </w:num>
  <w:num w:numId="35">
    <w:abstractNumId w:val="9"/>
  </w:num>
  <w:num w:numId="36">
    <w:abstractNumId w:val="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7A"/>
    <w:rsid w:val="0042713F"/>
    <w:rsid w:val="00AC137A"/>
    <w:rsid w:val="00B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62</cp:revision>
  <dcterms:created xsi:type="dcterms:W3CDTF">2020-12-26T06:51:00Z</dcterms:created>
  <dcterms:modified xsi:type="dcterms:W3CDTF">2022-12-27T12:03:00Z</dcterms:modified>
</cp:coreProperties>
</file>