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right"/>
        <w:rPr>
          <w:sz w:val="28"/>
          <w:szCs w:val="28"/>
        </w:rPr>
      </w:pPr>
    </w:p>
    <w:p w:rsidR="00BC18A8" w:rsidRDefault="00BC18A8">
      <w:pPr>
        <w:jc w:val="center"/>
        <w:rPr>
          <w:sz w:val="28"/>
          <w:szCs w:val="28"/>
        </w:rPr>
      </w:pPr>
    </w:p>
    <w:p w:rsidR="00BC18A8" w:rsidRDefault="004B0A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«____» _____________ № ___________</w:t>
      </w:r>
    </w:p>
    <w:p w:rsidR="00BC18A8" w:rsidRDefault="00BC18A8">
      <w:pPr>
        <w:ind w:firstLine="540"/>
        <w:jc w:val="both"/>
        <w:rPr>
          <w:sz w:val="28"/>
          <w:szCs w:val="28"/>
        </w:rPr>
      </w:pPr>
    </w:p>
    <w:p w:rsidR="00BC18A8" w:rsidRDefault="00BC18A8">
      <w:pPr>
        <w:ind w:firstLine="540"/>
        <w:jc w:val="both"/>
        <w:rPr>
          <w:sz w:val="28"/>
          <w:szCs w:val="28"/>
        </w:rPr>
      </w:pPr>
    </w:p>
    <w:p w:rsidR="00BC18A8" w:rsidRDefault="004B0A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постановления министерства имущественных и земельных отношений Рязанской области </w:t>
      </w:r>
    </w:p>
    <w:p w:rsidR="00BC18A8" w:rsidRDefault="00BC18A8">
      <w:pPr>
        <w:jc w:val="center"/>
        <w:rPr>
          <w:rFonts w:cs="Times New Roman"/>
          <w:sz w:val="28"/>
          <w:szCs w:val="28"/>
        </w:rPr>
      </w:pPr>
    </w:p>
    <w:p w:rsidR="00BC18A8" w:rsidRDefault="00BC18A8">
      <w:pPr>
        <w:ind w:firstLine="540"/>
        <w:jc w:val="both"/>
        <w:rPr>
          <w:rFonts w:cs="Times New Roman"/>
          <w:sz w:val="28"/>
          <w:szCs w:val="28"/>
        </w:rPr>
      </w:pPr>
    </w:p>
    <w:p w:rsidR="00BC18A8" w:rsidRDefault="004B0A14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№ 221-ФЗ                         «О кадастровой деятельности», </w:t>
      </w:r>
      <w:hyperlink r:id="rId4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11.06.2008 № 98 «Об утверждении Положения о министерстве имущественных и земельных от</w:t>
      </w:r>
      <w:r>
        <w:rPr>
          <w:rFonts w:ascii="Times New Roman" w:hAnsi="Times New Roman" w:cs="Times New Roman"/>
          <w:sz w:val="28"/>
          <w:szCs w:val="28"/>
        </w:rPr>
        <w:t>ношений Рязанской области» министерство имущественных и земельных отношений Рязанской области ПОСТАНОВЛЯЕТ:</w:t>
      </w:r>
    </w:p>
    <w:p w:rsidR="00BC18A8" w:rsidRDefault="004B0A14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 Утвердить типовой регламент работы согласительной комиссии                       по согласованию местоположения границ земельных участков при вып</w:t>
      </w:r>
      <w:r>
        <w:rPr>
          <w:rFonts w:ascii="Times New Roman" w:hAnsi="Times New Roman" w:cs="Times New Roman"/>
          <w:sz w:val="28"/>
          <w:szCs w:val="28"/>
        </w:rPr>
        <w:t>олнении комплексных кадастровых работ согласно приложению.</w:t>
      </w:r>
    </w:p>
    <w:p w:rsidR="00BC18A8" w:rsidRDefault="004B0A14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министерства имущественных и земельных отношений Рязанской области от 22.05.2015                   № 4-П «Об утверждении типового регламента работы согласи</w:t>
      </w:r>
      <w:r>
        <w:rPr>
          <w:rFonts w:ascii="Times New Roman" w:hAnsi="Times New Roman" w:cs="Times New Roman"/>
          <w:sz w:val="28"/>
          <w:szCs w:val="28"/>
        </w:rPr>
        <w:t>тельной комиссии по вопросу согласования местоположения границ земельных участков                      при выполнении комплексных кадастровых работ».</w:t>
      </w:r>
    </w:p>
    <w:p w:rsidR="00BC18A8" w:rsidRDefault="004B0A14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Рязанской области руководствоваться типовым регламентом п</w:t>
      </w:r>
      <w:r>
        <w:rPr>
          <w:rFonts w:ascii="Times New Roman" w:hAnsi="Times New Roman" w:cs="Times New Roman"/>
          <w:sz w:val="28"/>
          <w:szCs w:val="28"/>
        </w:rPr>
        <w:t>ри утверждении регламентов работы согласительных комиссий по согласованию местоположения границ земельных участков при выполнении комплексных кадастровых работ.</w:t>
      </w:r>
    </w:p>
    <w:p w:rsidR="00BC18A8" w:rsidRDefault="004B0A14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                  за собой.</w:t>
      </w:r>
    </w:p>
    <w:p w:rsidR="00BC18A8" w:rsidRDefault="00BC18A8">
      <w:pPr>
        <w:ind w:firstLine="540"/>
        <w:jc w:val="both"/>
        <w:rPr>
          <w:rFonts w:cs="Times New Roman"/>
          <w:sz w:val="28"/>
          <w:szCs w:val="28"/>
        </w:rPr>
      </w:pPr>
    </w:p>
    <w:p w:rsidR="00BC18A8" w:rsidRDefault="00BC18A8">
      <w:pPr>
        <w:ind w:firstLine="540"/>
        <w:jc w:val="both"/>
        <w:rPr>
          <w:rFonts w:cs="Times New Roman"/>
          <w:sz w:val="28"/>
          <w:szCs w:val="28"/>
        </w:rPr>
      </w:pPr>
    </w:p>
    <w:p w:rsidR="00BC18A8" w:rsidRDefault="004B0A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                  М.А. Майоров</w:t>
      </w:r>
    </w:p>
    <w:p w:rsidR="00BC18A8" w:rsidRDefault="00BC18A8">
      <w:pPr>
        <w:jc w:val="both"/>
        <w:rPr>
          <w:rFonts w:cs="Times New Roman"/>
          <w:sz w:val="28"/>
          <w:szCs w:val="28"/>
        </w:rPr>
      </w:pPr>
    </w:p>
    <w:p w:rsidR="00BC18A8" w:rsidRDefault="00BC18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8A8" w:rsidRDefault="004B0A14">
      <w:pPr>
        <w:pStyle w:val="ConsPlusNormal"/>
        <w:tabs>
          <w:tab w:val="left" w:pos="5445"/>
          <w:tab w:val="left" w:pos="5505"/>
          <w:tab w:val="left" w:pos="5730"/>
          <w:tab w:val="left" w:pos="5835"/>
        </w:tabs>
        <w:ind w:left="340" w:right="243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8A8" w:rsidRDefault="004B0A14">
      <w:pPr>
        <w:pStyle w:val="ConsPlusNormal"/>
        <w:tabs>
          <w:tab w:val="left" w:pos="5505"/>
        </w:tabs>
        <w:ind w:left="340" w:right="22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постановлению</w:t>
      </w:r>
    </w:p>
    <w:p w:rsidR="00BC18A8" w:rsidRDefault="004B0A14">
      <w:pPr>
        <w:pStyle w:val="ConsPlusNormal"/>
        <w:ind w:left="3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Минимущества Рязанской области</w:t>
      </w:r>
    </w:p>
    <w:p w:rsidR="00BC18A8" w:rsidRDefault="004B0A14">
      <w:pPr>
        <w:pStyle w:val="ConsPlusNormal"/>
        <w:tabs>
          <w:tab w:val="left" w:pos="5505"/>
        </w:tabs>
        <w:ind w:left="3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:rsidR="00BC18A8" w:rsidRDefault="00BC1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8A8" w:rsidRDefault="00BC1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8A8" w:rsidRDefault="004B0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 регламент работы согласительной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согласованию местоположения границ земельных участков при выполнении комплексных кадастровых работ</w:t>
      </w:r>
    </w:p>
    <w:p w:rsidR="00BC18A8" w:rsidRDefault="00BC1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8A8" w:rsidRDefault="004B0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C18A8" w:rsidRDefault="00BC1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типовой регламент </w:t>
      </w:r>
      <w:r>
        <w:rPr>
          <w:rFonts w:ascii="Times New Roman" w:hAnsi="Times New Roman" w:cs="Times New Roman"/>
          <w:sz w:val="28"/>
          <w:szCs w:val="28"/>
        </w:rPr>
        <w:t>работы согласительной комиссии                  по согласованию местоположения границ 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участков при выполнении комплексных кадастровых работ (далее — Типовой регламент) </w:t>
      </w:r>
      <w:r>
        <w:rPr>
          <w:rFonts w:ascii="Times New Roman" w:hAnsi="Times New Roman"/>
          <w:sz w:val="28"/>
          <w:szCs w:val="28"/>
        </w:rPr>
        <w:t xml:space="preserve">разработан                  в соответствии с </w:t>
      </w:r>
      <w:hyperlink r:id="rId5">
        <w:r>
          <w:rPr>
            <w:rFonts w:ascii="Times New Roman" w:hAnsi="Times New Roman"/>
            <w:sz w:val="28"/>
            <w:szCs w:val="28"/>
          </w:rPr>
          <w:t>частью 5 статьи 42.10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24.07.2007                 № 221-ФЗ «О кадастровой деятельности»</w:t>
      </w:r>
      <w:r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Федеральный закон                         от 24.07.2007 № 221-ФЗ</w:t>
      </w:r>
      <w:r>
        <w:rPr>
          <w:rFonts w:ascii="Times New Roman" w:hAnsi="Times New Roman"/>
          <w:sz w:val="28"/>
          <w:szCs w:val="28"/>
        </w:rPr>
        <w:t>) и устанавливает общие правила органи</w:t>
      </w:r>
      <w:r>
        <w:rPr>
          <w:rFonts w:ascii="Times New Roman" w:hAnsi="Times New Roman"/>
          <w:sz w:val="28"/>
          <w:szCs w:val="28"/>
        </w:rPr>
        <w:t>зации работы согласительных комиссий по согласованию местоположения границ земельных участков при выполнении комплексных кадастровых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Согласительная комиссия по согласованию местоположения границ земельных участков при выполнении комплексных кад</w:t>
      </w:r>
      <w:r>
        <w:rPr>
          <w:rFonts w:ascii="Times New Roman" w:hAnsi="Times New Roman"/>
          <w:sz w:val="28"/>
          <w:szCs w:val="28"/>
        </w:rPr>
        <w:t>астровых работ 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работы, заказчиками которых являются: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уполномоченный орган местного </w:t>
      </w:r>
      <w:r>
        <w:rPr>
          <w:rFonts w:ascii="Times New Roman" w:hAnsi="Times New Roman"/>
          <w:sz w:val="28"/>
          <w:szCs w:val="28"/>
        </w:rPr>
        <w:t>самоуправления муниципального района, муниципального округа или городского округа либо министерство имущественных и земельных отношений Рязанской области (при выполнении комплексных кадастровых работ за счет бюджетных средств);</w:t>
      </w:r>
      <w:proofErr w:type="gramEnd"/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б) лица, указанные в </w:t>
      </w:r>
      <w:hyperlink r:id="rId6" w:tgtFrame="Федеральный закон от 24.07.2007 N 221-ФЗ (ред. от 01.05.2022) О кадастровой деятельности">
        <w:r>
          <w:rPr>
            <w:rFonts w:ascii="Times New Roman" w:hAnsi="Times New Roman"/>
            <w:sz w:val="28"/>
            <w:szCs w:val="28"/>
          </w:rPr>
          <w:t>пункте 6 статьи 42.2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                          от 24.07.2007 № 221-ФЗ (при выполнении</w:t>
      </w:r>
      <w:r>
        <w:rPr>
          <w:rFonts w:ascii="Times New Roman" w:hAnsi="Times New Roman"/>
          <w:sz w:val="28"/>
          <w:szCs w:val="28"/>
        </w:rPr>
        <w:t xml:space="preserve"> комплексных кадастровы</w:t>
      </w:r>
      <w:r>
        <w:rPr>
          <w:rFonts w:ascii="Times New Roman" w:hAnsi="Times New Roman"/>
          <w:sz w:val="28"/>
          <w:szCs w:val="28"/>
        </w:rPr>
        <w:t>х работ                 за счет внебюджетных средств)</w:t>
      </w:r>
      <w:r>
        <w:rPr>
          <w:rFonts w:ascii="Times New Roman" w:hAnsi="Times New Roman"/>
          <w:sz w:val="28"/>
          <w:szCs w:val="28"/>
        </w:rPr>
        <w:t>.</w:t>
      </w:r>
    </w:p>
    <w:p w:rsidR="00BC18A8" w:rsidRDefault="00BC18A8">
      <w:pPr>
        <w:pStyle w:val="ConsPlusNormal"/>
        <w:ind w:firstLine="540"/>
        <w:jc w:val="both"/>
      </w:pPr>
      <w:hyperlink w:anchor="Par2">
        <w:r w:rsidR="004B0A14">
          <w:rPr>
            <w:rFonts w:ascii="Times New Roman" w:hAnsi="Times New Roman"/>
            <w:sz w:val="28"/>
            <w:szCs w:val="28"/>
          </w:rPr>
          <w:t>1.3. Согласительная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</w:t>
        </w:r>
        <w:r w:rsidR="004B0A14">
          <w:rPr>
            <w:rFonts w:ascii="Times New Roman" w:hAnsi="Times New Roman"/>
            <w:sz w:val="28"/>
            <w:szCs w:val="28"/>
          </w:rPr>
          <w:t>ва Российской Федерации, иными нормативными правовыми актами Российской Федерации, Уставом                 и законами Рязанской области, иными нормативными правовыми актами Рязанской области, а также настоящим Типовым регламентом.</w:t>
        </w:r>
      </w:hyperlink>
      <w:bookmarkStart w:id="0" w:name="Par1"/>
      <w:bookmarkStart w:id="1" w:name="Par2"/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w:anchor="Par2">
        <w:r w:rsidR="004B0A14">
          <w:rPr>
            <w:rFonts w:ascii="Times New Roman" w:hAnsi="Times New Roman"/>
            <w:sz w:val="28"/>
            <w:szCs w:val="28"/>
          </w:rPr>
          <w:t>1.4. Регламент работы согласительной комиссии утверждается сформировавшим ее органом.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w:anchor="Par2">
        <w:r w:rsidR="004B0A14">
          <w:rPr>
            <w:rFonts w:ascii="Times New Roman" w:hAnsi="Times New Roman"/>
            <w:sz w:val="28"/>
            <w:szCs w:val="28"/>
          </w:rPr>
          <w:t xml:space="preserve">1.5. Согласительная комиссия формируется </w:t>
        </w:r>
        <w:r w:rsidR="004B0A14">
          <w:rPr>
            <w:rFonts w:ascii="Times New Roman" w:hAnsi="Times New Roman"/>
            <w:sz w:val="28"/>
            <w:szCs w:val="28"/>
          </w:rPr>
          <w:t>органом местного самоуправления муниципального округа, городского округа или поселения,               на</w:t>
        </w:r>
        <w:r w:rsidR="004B0A14">
          <w:rPr>
            <w:rFonts w:ascii="Times New Roman" w:hAnsi="Times New Roman"/>
            <w:sz w:val="28"/>
            <w:szCs w:val="28"/>
          </w:rPr>
          <w:t xml:space="preserve"> территориях которых выполняются комплексные кадастровые работы</w:t>
        </w:r>
      </w:hyperlink>
      <w:r w:rsidR="004B0A14">
        <w:rPr>
          <w:rFonts w:ascii="Times New Roman" w:hAnsi="Times New Roman"/>
          <w:sz w:val="28"/>
          <w:szCs w:val="28"/>
        </w:rPr>
        <w:t>:</w:t>
      </w:r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-</w:t>
      </w:r>
      <w:hyperlink w:anchor="Par2">
        <w:r>
          <w:rPr>
            <w:rFonts w:ascii="Times New Roman" w:hAnsi="Times New Roman"/>
            <w:sz w:val="28"/>
            <w:szCs w:val="28"/>
          </w:rPr>
          <w:t xml:space="preserve"> в течение двадцати рабочих дней со дня заключения контракта                          на выполнение комплексных кадастровых работ</w:t>
        </w:r>
      </w:hyperlink>
      <w:r>
        <w:rPr>
          <w:rFonts w:ascii="Times New Roman" w:hAnsi="Times New Roman"/>
          <w:sz w:val="28"/>
          <w:szCs w:val="28"/>
        </w:rPr>
        <w:t xml:space="preserve"> (при выполнении комплексных </w:t>
      </w:r>
      <w:r>
        <w:rPr>
          <w:rFonts w:ascii="Times New Roman" w:hAnsi="Times New Roman"/>
          <w:sz w:val="28"/>
          <w:szCs w:val="28"/>
        </w:rPr>
        <w:lastRenderedPageBreak/>
        <w:t>кадастр</w:t>
      </w:r>
      <w:r>
        <w:rPr>
          <w:rFonts w:ascii="Times New Roman" w:hAnsi="Times New Roman"/>
          <w:sz w:val="28"/>
          <w:szCs w:val="28"/>
        </w:rPr>
        <w:t>овых работ за счет бюджетных средств);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 дня получения извещения о начале выполнения комплексных кадастровых работ </w:t>
      </w:r>
      <w:r>
        <w:rPr>
          <w:rFonts w:ascii="Times New Roman" w:hAnsi="Times New Roman"/>
          <w:sz w:val="28"/>
          <w:szCs w:val="28"/>
        </w:rPr>
        <w:t>(при выполнении комплексных кадастровых работ за счет внебюджетных средств).</w:t>
      </w:r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</w:rPr>
        <w:t xml:space="preserve">Понятия и термины, используемые в настоящем Типовом регламенте, применяются в том значении, в каком они определены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24.07.2007 № 221-ФЗ.</w:t>
      </w:r>
    </w:p>
    <w:p w:rsidR="00BC18A8" w:rsidRDefault="00BC18A8">
      <w:pPr>
        <w:ind w:firstLine="540"/>
        <w:jc w:val="both"/>
      </w:pPr>
    </w:p>
    <w:p w:rsidR="00BC18A8" w:rsidRDefault="004B0A1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согласительной комиссии</w:t>
      </w:r>
    </w:p>
    <w:p w:rsidR="00BC18A8" w:rsidRDefault="00BC18A8">
      <w:pPr>
        <w:pStyle w:val="ConsPlusNormal"/>
        <w:ind w:firstLine="540"/>
        <w:jc w:val="both"/>
      </w:pP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Состав согласительной комиссии утверждается правовым </w:t>
      </w:r>
      <w:r>
        <w:rPr>
          <w:rFonts w:ascii="Times New Roman" w:hAnsi="Times New Roman"/>
          <w:sz w:val="28"/>
          <w:szCs w:val="28"/>
        </w:rPr>
        <w:t>актом сформировавшего ее органа.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Согласительная комиссия состоит из председателя, заместителя председателя, секретаря и членов согласительной комиссии. 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состав согласительной комиссии включаются по одному представителю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:</w:t>
      </w:r>
      <w:bookmarkStart w:id="2" w:name="Par11"/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министерства имущес</w:t>
      </w:r>
      <w:r>
        <w:rPr>
          <w:rFonts w:ascii="Times New Roman" w:hAnsi="Times New Roman"/>
          <w:sz w:val="28"/>
          <w:szCs w:val="28"/>
        </w:rPr>
        <w:t>твенных и земельных отношений Рязанской области (по согласованию);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 (по согласован</w:t>
      </w:r>
      <w:r>
        <w:rPr>
          <w:rFonts w:ascii="Times New Roman" w:hAnsi="Times New Roman"/>
          <w:sz w:val="28"/>
          <w:szCs w:val="28"/>
        </w:rPr>
        <w:t>ию);</w:t>
      </w:r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- органа местного самоуправления муниципального округа, городского округа или поселения, на территориях которых выполняются комплексные кадастровые работы, а также органа местного самоуправления муниципального района, если в состав его территории вход</w:t>
      </w:r>
      <w:r>
        <w:rPr>
          <w:rFonts w:ascii="Times New Roman" w:hAnsi="Times New Roman"/>
          <w:sz w:val="28"/>
          <w:szCs w:val="28"/>
        </w:rPr>
        <w:t>ят указанные поселения                             (по согласованию);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Управления Федеральной службы государственной регистрации, кадастра и картографии по Рязанской области (по согласованию);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организации, членом которой является кадаст</w:t>
      </w:r>
      <w:r>
        <w:rPr>
          <w:rFonts w:ascii="Times New Roman" w:hAnsi="Times New Roman"/>
          <w:sz w:val="28"/>
          <w:szCs w:val="28"/>
        </w:rPr>
        <w:t>ровый и</w:t>
      </w:r>
      <w:r>
        <w:rPr>
          <w:rFonts w:ascii="Times New Roman" w:hAnsi="Times New Roman"/>
          <w:sz w:val="28"/>
          <w:szCs w:val="28"/>
        </w:rPr>
        <w:t>нженер (по согласованию).</w:t>
      </w:r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2.4.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выполнение комплексных кадастровых работ финансируется за счет бюджетных средств в состав согласительной комиссии, наряду с представителями, указанными в </w:t>
      </w:r>
      <w:hyperlink w:anchor="Par1">
        <w:r>
          <w:rPr>
            <w:rFonts w:ascii="Times New Roman" w:hAnsi="Times New Roman"/>
            <w:sz w:val="28"/>
            <w:szCs w:val="28"/>
          </w:rPr>
          <w:t>пункте 2.</w:t>
        </w:r>
      </w:hyperlink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Типового регл</w:t>
      </w:r>
      <w:r>
        <w:rPr>
          <w:rFonts w:ascii="Times New Roman" w:hAnsi="Times New Roman"/>
          <w:sz w:val="28"/>
          <w:szCs w:val="28"/>
        </w:rPr>
        <w:t>амента, включаются:</w:t>
      </w:r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- представитель Главного управления архитектуры и градостроительства Рязанской области (в случае выполнения комплексных кадастровых работ                  на территории муниципального округа, городского округа или поселения Рязанской об</w:t>
      </w:r>
      <w:r>
        <w:rPr>
          <w:rFonts w:ascii="Times New Roman" w:hAnsi="Times New Roman"/>
          <w:sz w:val="28"/>
          <w:szCs w:val="28"/>
        </w:rPr>
        <w:t>ласти, за исключением выполнения комплексных кадастровых работ на территории муниципального образования - городской округ город Рязань);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представитель структурного подразделения администрации муниципального образования — городской округ город Рязань, упо</w:t>
      </w:r>
      <w:r>
        <w:rPr>
          <w:rFonts w:ascii="Times New Roman" w:hAnsi="Times New Roman"/>
          <w:sz w:val="28"/>
          <w:szCs w:val="28"/>
        </w:rPr>
        <w:t>лномоченного в области градостроительной деятельности (в случае выполнения комплексных кадастровых работ на территории муниципального образования - городской округ город Рязань);</w:t>
      </w:r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lastRenderedPageBreak/>
        <w:t>- лицо, уполномоченное решением общего собрания членов товарищества собственн</w:t>
      </w:r>
      <w:r>
        <w:rPr>
          <w:rFonts w:ascii="Times New Roman" w:hAnsi="Times New Roman"/>
          <w:sz w:val="28"/>
          <w:szCs w:val="28"/>
        </w:rPr>
        <w:t xml:space="preserve">иков недвижимости (в том числе садоводческого                                          или огороднического некоммерческого товарищества) либо членов потребительского кооператива (жилищного, жилищно-строительного                         или гаражного) либо </w:t>
      </w:r>
      <w:r>
        <w:rPr>
          <w:rFonts w:ascii="Times New Roman" w:hAnsi="Times New Roman"/>
          <w:sz w:val="28"/>
          <w:szCs w:val="28"/>
        </w:rPr>
        <w:t xml:space="preserve">иного гражданско-правового сообщества, указанного                 в </w:t>
      </w:r>
      <w:hyperlink r:id="rId7">
        <w:r>
          <w:rPr>
            <w:rFonts w:ascii="Times New Roman" w:hAnsi="Times New Roman"/>
            <w:sz w:val="28"/>
            <w:szCs w:val="28"/>
          </w:rPr>
          <w:t>пункте 3 части 6 статьи 42.2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24.07.2007 № 221-ФЗ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2.5.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выполнение комплексных кадастровых работ финансируется за счет внебюджетных средств </w:t>
      </w:r>
      <w:r>
        <w:rPr>
          <w:rFonts w:ascii="Times New Roman" w:hAnsi="Times New Roman"/>
          <w:sz w:val="28"/>
          <w:szCs w:val="28"/>
        </w:rPr>
        <w:t xml:space="preserve">в состав согласительной комиссии, наряду с представителями, указанными в </w:t>
      </w:r>
      <w:hyperlink w:anchor="Par1">
        <w:r>
          <w:rPr>
            <w:rFonts w:ascii="Times New Roman" w:hAnsi="Times New Roman"/>
            <w:sz w:val="28"/>
            <w:szCs w:val="28"/>
          </w:rPr>
          <w:t>пункте 2</w:t>
        </w:r>
        <w:r>
          <w:rPr>
            <w:rFonts w:ascii="Times New Roman" w:hAnsi="Times New Roman"/>
            <w:sz w:val="28"/>
            <w:szCs w:val="28"/>
          </w:rPr>
          <w:t>.</w:t>
        </w:r>
      </w:hyperlink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Типового регламента, включаются заказчики комплексных кадастровых работ                        (их представители).</w:t>
      </w:r>
    </w:p>
    <w:p w:rsidR="00BC18A8" w:rsidRDefault="00BC18A8">
      <w:pPr>
        <w:ind w:firstLine="540"/>
        <w:jc w:val="both"/>
      </w:pPr>
      <w:hyperlink r:id="rId8">
        <w:r w:rsidR="004B0A14">
          <w:rPr>
            <w:rFonts w:ascii="Times New Roman" w:hAnsi="Times New Roman"/>
            <w:sz w:val="28"/>
            <w:szCs w:val="28"/>
          </w:rPr>
          <w:t xml:space="preserve">2.6. Председателем согласительной комиссии является </w:t>
        </w:r>
      </w:hyperlink>
      <w:r w:rsidR="004B0A14">
        <w:rPr>
          <w:rFonts w:ascii="Times New Roman" w:hAnsi="Times New Roman"/>
          <w:sz w:val="28"/>
          <w:szCs w:val="28"/>
        </w:rPr>
        <w:t xml:space="preserve">глава </w:t>
      </w:r>
      <w:r w:rsidR="004B0A14">
        <w:rPr>
          <w:rFonts w:ascii="Times New Roman" w:hAnsi="Times New Roman"/>
          <w:sz w:val="28"/>
          <w:szCs w:val="28"/>
        </w:rPr>
        <w:t>муниципального округа, городского округа или поселения, на территориях которых выполняются комплексные кадастровые работы.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Председатель согласительной комиссии: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возглавляет согласительную комиссию и руководит ее деятельностью;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планирует деятельность согласительной комиссии, утверждает повестку дня заседаний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председательствует на заседаниях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рассмотр</w:t>
      </w:r>
      <w:r>
        <w:rPr>
          <w:rFonts w:ascii="Times New Roman" w:hAnsi="Times New Roman"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/>
          <w:sz w:val="28"/>
          <w:szCs w:val="28"/>
        </w:rPr>
        <w:t>вопросов повестки дня заседания согласительной комиссии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подписывает запр</w:t>
      </w:r>
      <w:r>
        <w:rPr>
          <w:rFonts w:ascii="Times New Roman" w:hAnsi="Times New Roman"/>
          <w:sz w:val="28"/>
          <w:szCs w:val="28"/>
        </w:rPr>
        <w:t>осы, обращения и другие документы, направляемые               от имени согласительной комиссии.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</w:t>
      </w:r>
      <w:r>
        <w:rPr>
          <w:rFonts w:ascii="Times New Roman" w:hAnsi="Times New Roman"/>
          <w:sz w:val="28"/>
          <w:szCs w:val="28"/>
        </w:rPr>
        <w:t>полномочия председателя в его отсутствие.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Секретарь согласительной комиссии: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материалов для рассмотрения на заседаниях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проект повестки дня заседания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уведомляет </w:t>
      </w:r>
      <w:r>
        <w:rPr>
          <w:rFonts w:ascii="Times New Roman" w:hAnsi="Times New Roman"/>
          <w:sz w:val="28"/>
          <w:szCs w:val="28"/>
        </w:rPr>
        <w:t>членов согласительной комиссии о времени и месте проведения, а также о повестке дня заседания согласительной комиссии,                      по их просьбе знакомит с материалами, подготовленными к заседанию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протоколы заседан</w:t>
      </w:r>
      <w:r>
        <w:rPr>
          <w:rFonts w:ascii="Times New Roman" w:hAnsi="Times New Roman"/>
          <w:sz w:val="28"/>
          <w:szCs w:val="28"/>
        </w:rPr>
        <w:t>ий согласительной комиссии и осуществляет              их хранение;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протоколы заседаний согласительной комиссии, заключение согласительной комиссии о результатах рассмотрения возражений заинтересованных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указанных в </w:t>
      </w:r>
      <w:hyperlink r:id="rId9">
        <w:r>
          <w:rPr>
            <w:rFonts w:ascii="Times New Roman" w:hAnsi="Times New Roman"/>
            <w:sz w:val="28"/>
            <w:szCs w:val="28"/>
          </w:rPr>
          <w:t>части 3 статьи 39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                от 24.07.2007 № 221-ФЗ</w:t>
      </w:r>
      <w:r>
        <w:rPr>
          <w:rFonts w:ascii="Times New Roman" w:hAnsi="Times New Roman"/>
          <w:sz w:val="28"/>
          <w:szCs w:val="28"/>
        </w:rPr>
        <w:t xml:space="preserve"> (далее — заинтересованные лица), </w:t>
      </w:r>
      <w:r>
        <w:rPr>
          <w:rFonts w:ascii="Times New Roman" w:hAnsi="Times New Roman"/>
          <w:sz w:val="28"/>
          <w:szCs w:val="28"/>
        </w:rPr>
        <w:t>относите</w:t>
      </w:r>
      <w:r>
        <w:rPr>
          <w:rFonts w:ascii="Times New Roman" w:hAnsi="Times New Roman"/>
          <w:sz w:val="28"/>
          <w:szCs w:val="28"/>
        </w:rPr>
        <w:t>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оформляет запросы, обращения и другие документы, направляемые                   от имени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ведет </w:t>
      </w:r>
      <w:r>
        <w:rPr>
          <w:rFonts w:ascii="Times New Roman" w:hAnsi="Times New Roman"/>
          <w:sz w:val="28"/>
          <w:szCs w:val="28"/>
        </w:rPr>
        <w:t>делопроизводство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направление заказчику комплексных кадастровых работ                для утверждения оформленный исполнителем комплексных кадастровых работ проект карты-плана территории в окончательной редакции и необхо</w:t>
      </w:r>
      <w:r>
        <w:rPr>
          <w:rFonts w:ascii="Times New Roman" w:hAnsi="Times New Roman"/>
          <w:sz w:val="28"/>
          <w:szCs w:val="28"/>
        </w:rPr>
        <w:t>димые                 для его утверждения материалы заседания согласительной комиссии.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В отсутствие секретаря комиссии его полномочия возлагаются председателем согласительной комиссии на иного члена комиссии.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Члены согласительной комиссии: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>
        <w:rPr>
          <w:rFonts w:ascii="Times New Roman" w:hAnsi="Times New Roman"/>
          <w:sz w:val="28"/>
          <w:szCs w:val="28"/>
        </w:rPr>
        <w:t>праве знакомиться с материалами, подготовленными к заседанию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</w:t>
      </w:r>
      <w:r>
        <w:rPr>
          <w:rFonts w:ascii="Times New Roman" w:hAnsi="Times New Roman"/>
          <w:sz w:val="28"/>
          <w:szCs w:val="28"/>
        </w:rPr>
        <w:t>реносе рассмотрения вопроса на другое заседание согласительной комиссии;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участвуют в голосовании по всем рассматриваемым вопросам;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обязаны соблюдать конфиденциальность в отношении информации ограниченного доступа, ставшей им известной в связи с участ</w:t>
      </w:r>
      <w:r>
        <w:rPr>
          <w:rFonts w:ascii="Times New Roman" w:hAnsi="Times New Roman"/>
          <w:sz w:val="28"/>
          <w:szCs w:val="28"/>
        </w:rPr>
        <w:t>ием                                  в деятельности согласительной комиссии.</w:t>
      </w:r>
    </w:p>
    <w:p w:rsidR="00BC18A8" w:rsidRDefault="00BC18A8">
      <w:pPr>
        <w:ind w:firstLine="540"/>
        <w:jc w:val="both"/>
      </w:pPr>
    </w:p>
    <w:p w:rsidR="00BC18A8" w:rsidRDefault="004B0A1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согласительной комиссии</w:t>
      </w:r>
    </w:p>
    <w:p w:rsidR="00BC18A8" w:rsidRDefault="00BC18A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К полномочиям согласительной комиссии относятся:</w:t>
      </w:r>
    </w:p>
    <w:p w:rsidR="00BC18A8" w:rsidRDefault="004B0A14">
      <w:pPr>
        <w:ind w:firstLine="540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- рассмотрение возражений заинтересованных лиц относительно местоположения границ </w:t>
      </w:r>
      <w:r>
        <w:rPr>
          <w:rFonts w:ascii="Times New Roman" w:hAnsi="Times New Roman"/>
          <w:sz w:val="28"/>
          <w:szCs w:val="28"/>
        </w:rPr>
        <w:t>земельных участков;</w:t>
      </w:r>
      <w:proofErr w:type="gramEnd"/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- подготовка заключения согласительной комиссии о результатах рассмотрения возражений заинтересованных лиц, относительно местоположения границ земельных участков, в том числе о нецелесообразности изменения проекта карты-плана территории</w:t>
      </w:r>
      <w:r>
        <w:rPr>
          <w:rFonts w:ascii="Times New Roman" w:hAnsi="Times New Roman"/>
          <w:sz w:val="28"/>
          <w:szCs w:val="28"/>
        </w:rPr>
        <w:t xml:space="preserve">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акта согласования местоположения границ при выполнении комплексны</w:t>
      </w:r>
      <w:r>
        <w:rPr>
          <w:rFonts w:ascii="Times New Roman" w:hAnsi="Times New Roman"/>
          <w:sz w:val="28"/>
          <w:szCs w:val="28"/>
        </w:rPr>
        <w:t>х кадастровых работ;</w:t>
      </w:r>
    </w:p>
    <w:p w:rsidR="00BC18A8" w:rsidRDefault="004B0A14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-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Для реализации своих полномочий согласительная комиссия вправе запрашивать необходимую инф</w:t>
      </w:r>
      <w:r>
        <w:rPr>
          <w:rFonts w:ascii="Times New Roman" w:hAnsi="Times New Roman"/>
          <w:sz w:val="28"/>
          <w:szCs w:val="28"/>
        </w:rPr>
        <w:t>ормацию.</w:t>
      </w:r>
    </w:p>
    <w:p w:rsidR="00BC18A8" w:rsidRDefault="00BC18A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18A8" w:rsidRDefault="004B0A1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Порядок деятельности согласительной комиссии</w:t>
      </w:r>
    </w:p>
    <w:p w:rsidR="00BC18A8" w:rsidRDefault="00BC18A8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Первое заседание согласительной комиссии проводится не ранее                чем через 15 рабочих дней со дня опубликования, размещения и направления </w:t>
      </w:r>
      <w:r>
        <w:rPr>
          <w:rFonts w:ascii="Times New Roman" w:hAnsi="Times New Roman"/>
          <w:sz w:val="28"/>
          <w:szCs w:val="28"/>
        </w:rPr>
        <w:lastRenderedPageBreak/>
        <w:t>извещения о проведении заседания согласительной комиссии по вопросу согласования местоположения границ зем</w:t>
      </w:r>
      <w:r>
        <w:rPr>
          <w:rFonts w:ascii="Times New Roman" w:hAnsi="Times New Roman"/>
          <w:sz w:val="28"/>
          <w:szCs w:val="28"/>
        </w:rPr>
        <w:t xml:space="preserve">ельных участков, </w:t>
      </w:r>
      <w:proofErr w:type="gramStart"/>
      <w:r>
        <w:rPr>
          <w:rFonts w:ascii="Times New Roman" w:hAnsi="Times New Roman"/>
          <w:sz w:val="28"/>
          <w:szCs w:val="28"/>
        </w:rPr>
        <w:t>содержащее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уведомление о завершении подготовки проекта карты-плана территории, в соответствии с пунктом 8 статьи 42.10 Ф</w:t>
      </w:r>
      <w:r>
        <w:rPr>
          <w:rFonts w:ascii="Times New Roman" w:hAnsi="Times New Roman" w:cs="Times New Roman"/>
          <w:sz w:val="28"/>
          <w:szCs w:val="28"/>
        </w:rPr>
        <w:t>едерального закона от 24.07.2007               № 221-ФЗ.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заседания согласительной комиссии провод</w:t>
      </w:r>
      <w:r>
        <w:rPr>
          <w:rFonts w:ascii="Times New Roman" w:hAnsi="Times New Roman" w:cs="Times New Roman"/>
          <w:sz w:val="28"/>
          <w:szCs w:val="28"/>
        </w:rPr>
        <w:t xml:space="preserve">ятся по мере необходимости. </w:t>
      </w: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Согласительная комиссия обеспечивает ознакомление </w:t>
      </w:r>
      <w:r>
        <w:rPr>
          <w:rFonts w:ascii="Times New Roman" w:hAnsi="Times New Roman"/>
          <w:sz w:val="28"/>
          <w:szCs w:val="28"/>
        </w:rPr>
        <w:t>любых лиц</w:t>
      </w:r>
      <w:r>
        <w:rPr>
          <w:rFonts w:ascii="Times New Roman" w:hAnsi="Times New Roman"/>
          <w:sz w:val="28"/>
          <w:szCs w:val="28"/>
        </w:rPr>
        <w:t xml:space="preserve">                    с проектом карты-плана территории, в том числе в форме документа                           на бумажном носителе, в соответствии с Типовым регла</w:t>
      </w:r>
      <w:r>
        <w:rPr>
          <w:rFonts w:ascii="Times New Roman" w:hAnsi="Times New Roman"/>
          <w:sz w:val="28"/>
          <w:szCs w:val="28"/>
        </w:rPr>
        <w:t>ментом работы согласительной комиссии.</w:t>
      </w:r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4.3.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</w:t>
      </w:r>
      <w:r>
        <w:rPr>
          <w:rFonts w:ascii="Times New Roman" w:hAnsi="Times New Roman"/>
          <w:sz w:val="28"/>
          <w:szCs w:val="28"/>
        </w:rPr>
        <w:t xml:space="preserve"> регламент работы согласительной комиссии.</w:t>
      </w:r>
    </w:p>
    <w:p w:rsidR="00BC18A8" w:rsidRDefault="004B0A14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4.4. В целях согласования местоположения границ земельных участков, являющихся объектами комплексных кадастровых работ и расположенных                в границах территории выполнения этих работ, согласительная ком</w:t>
      </w:r>
      <w:r>
        <w:rPr>
          <w:rFonts w:ascii="Times New Roman" w:hAnsi="Times New Roman"/>
          <w:sz w:val="28"/>
          <w:szCs w:val="28"/>
        </w:rPr>
        <w:t>иссия проводит заседание, на которое приглашаются заинтересованные лица                        и исполнитель комплексных кадастровых работ.</w:t>
      </w:r>
    </w:p>
    <w:p w:rsidR="00BC18A8" w:rsidRDefault="00BC18A8">
      <w:pPr>
        <w:pStyle w:val="ConsPlusNormal"/>
        <w:ind w:firstLine="540"/>
        <w:jc w:val="both"/>
      </w:pPr>
      <w:hyperlink r:id="rId10">
        <w:bookmarkStart w:id="3" w:name="Par86"/>
        <w:bookmarkEnd w:id="3"/>
        <w:r w:rsidR="004B0A14">
          <w:rPr>
            <w:rFonts w:ascii="Times New Roman" w:hAnsi="Times New Roman"/>
            <w:sz w:val="28"/>
            <w:szCs w:val="28"/>
          </w:rPr>
          <w:t xml:space="preserve">4.5. </w:t>
        </w:r>
        <w:proofErr w:type="gramStart"/>
        <w:r w:rsidR="004B0A14">
          <w:rPr>
            <w:rFonts w:ascii="Times New Roman" w:hAnsi="Times New Roman"/>
            <w:sz w:val="28"/>
            <w:szCs w:val="28"/>
          </w:rPr>
          <w:t xml:space="preserve">Возражения заинтересованных лиц относительно местоположения границ земельного участка, указанного в пунктах 1 и 2 части 1 статьи 42.1 Федерального закона от 24.07.2004 № 221-ФЗ, могут быть представлены  </w:t>
        </w:r>
        <w:r w:rsidR="004B0A14">
          <w:rPr>
            <w:rFonts w:ascii="Times New Roman" w:hAnsi="Times New Roman"/>
            <w:sz w:val="28"/>
            <w:szCs w:val="28"/>
          </w:rPr>
          <w:t xml:space="preserve">                    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</w:t>
        </w:r>
        <w:r w:rsidR="004B0A14">
          <w:rPr>
            <w:rFonts w:ascii="Times New Roman" w:hAnsi="Times New Roman"/>
            <w:sz w:val="28"/>
            <w:szCs w:val="28"/>
          </w:rPr>
          <w:t xml:space="preserve"> также в течение 35</w:t>
        </w:r>
        <w:proofErr w:type="gramEnd"/>
        <w:r w:rsidR="004B0A14">
          <w:rPr>
            <w:rFonts w:ascii="Times New Roman" w:hAnsi="Times New Roman"/>
            <w:sz w:val="28"/>
            <w:szCs w:val="28"/>
          </w:rPr>
          <w:t xml:space="preserve"> рабочих дней со дня проведения первого заседания согласительной комиссии.</w:t>
        </w:r>
      </w:hyperlink>
    </w:p>
    <w:p w:rsidR="00BC18A8" w:rsidRDefault="00BC18A8">
      <w:pPr>
        <w:pStyle w:val="ConsPlusNormal"/>
        <w:ind w:firstLine="540"/>
        <w:jc w:val="both"/>
      </w:pPr>
      <w:hyperlink r:id="rId11">
        <w:r w:rsidR="004B0A14">
          <w:rPr>
            <w:rFonts w:ascii="Times New Roman" w:hAnsi="Times New Roman"/>
            <w:sz w:val="28"/>
            <w:szCs w:val="28"/>
          </w:rPr>
          <w:t xml:space="preserve">4.6. Возражения заинтересованных лиц, указанные в пункте 4.5 Типового регламента, должны содержать сведения, а также к ним должны быть приложены документы, предусмотренные пунктом 15 статьи 42.10 Федерального закона от 24.07.2004 № 221-ФЗ. 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2">
        <w:r w:rsidR="004B0A14">
          <w:rPr>
            <w:rFonts w:ascii="Times New Roman" w:hAnsi="Times New Roman"/>
            <w:sz w:val="28"/>
            <w:szCs w:val="28"/>
          </w:rPr>
          <w:t>4.7. Заседание согласительной комиссии правомочно принимать решения по вопросам повестки дня в случае при</w:t>
        </w:r>
        <w:r w:rsidR="004B0A14">
          <w:rPr>
            <w:rFonts w:ascii="Times New Roman" w:hAnsi="Times New Roman"/>
            <w:sz w:val="28"/>
            <w:szCs w:val="28"/>
          </w:rPr>
          <w:t>сутствия на нем не менее половины членов согласительной комиссии.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3">
        <w:r w:rsidR="004B0A14">
          <w:rPr>
            <w:rFonts w:ascii="Times New Roman" w:hAnsi="Times New Roman"/>
            <w:sz w:val="28"/>
            <w:szCs w:val="28"/>
          </w:rPr>
          <w:t xml:space="preserve">4.8. Решения </w:t>
        </w:r>
        <w:r w:rsidR="004B0A14">
          <w:rPr>
            <w:rFonts w:ascii="Times New Roman" w:hAnsi="Times New Roman"/>
            <w:sz w:val="28"/>
            <w:szCs w:val="28"/>
          </w:rPr>
          <w:t>согласительной комисс</w:t>
        </w:r>
        <w:proofErr w:type="gramStart"/>
        <w:r w:rsidR="004B0A14">
          <w:rPr>
            <w:rFonts w:ascii="Times New Roman" w:hAnsi="Times New Roman"/>
            <w:sz w:val="28"/>
            <w:szCs w:val="28"/>
          </w:rPr>
          <w:t>ии и ее</w:t>
        </w:r>
        <w:proofErr w:type="gramEnd"/>
        <w:r w:rsidR="004B0A14">
          <w:rPr>
            <w:rFonts w:ascii="Times New Roman" w:hAnsi="Times New Roman"/>
            <w:sz w:val="28"/>
            <w:szCs w:val="28"/>
          </w:rPr>
          <w:t xml:space="preserve"> заключения принимаются большинством голосов присутствующих на заседании членов согласительной комиссии.</w:t>
        </w:r>
      </w:hyperlink>
      <w:r w:rsidR="004B0A14">
        <w:rPr>
          <w:rFonts w:ascii="Times New Roman" w:hAnsi="Times New Roman"/>
          <w:sz w:val="28"/>
          <w:szCs w:val="28"/>
        </w:rPr>
        <w:t xml:space="preserve"> </w:t>
      </w:r>
      <w:hyperlink r:id="rId14">
        <w:r w:rsidR="004B0A14">
          <w:rPr>
            <w:rFonts w:ascii="Times New Roman" w:hAnsi="Times New Roman"/>
            <w:sz w:val="28"/>
            <w:szCs w:val="28"/>
          </w:rPr>
          <w:t>Голосование по всем вопросам проводится открыто.                                    При голосовании мнение членов согласительной комиссии выражается словами «за», «против», «воздержался»</w:t>
        </w:r>
      </w:hyperlink>
      <w:r w:rsidR="004B0A14">
        <w:rPr>
          <w:rFonts w:ascii="Times New Roman" w:hAnsi="Times New Roman"/>
          <w:sz w:val="28"/>
          <w:szCs w:val="28"/>
        </w:rPr>
        <w:t xml:space="preserve">. </w:t>
      </w:r>
      <w:hyperlink r:id="rId15">
        <w:r w:rsidR="004B0A14">
          <w:rPr>
            <w:rFonts w:ascii="Times New Roman" w:hAnsi="Times New Roman"/>
            <w:sz w:val="28"/>
            <w:szCs w:val="28"/>
          </w:rPr>
          <w:t>При равенстве голосов членов согласительной комиссии голос председателя согласительной комиссии считается решающим.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6">
        <w:r w:rsidR="004B0A14">
          <w:rPr>
            <w:rFonts w:ascii="Times New Roman" w:hAnsi="Times New Roman"/>
            <w:sz w:val="28"/>
            <w:szCs w:val="28"/>
          </w:rPr>
          <w:t>4.9. При согласовании местоположения границ или частей границ земельного участка в рамках выпол</w:t>
        </w:r>
        <w:r w:rsidR="004B0A14">
          <w:rPr>
            <w:rFonts w:ascii="Times New Roman" w:hAnsi="Times New Roman"/>
            <w:sz w:val="28"/>
            <w:szCs w:val="28"/>
          </w:rPr>
          <w:t>нения комплексных кадастровых работ местоположение таких границ или их частей считается: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7">
        <w:r w:rsidR="004B0A14">
          <w:rPr>
            <w:rFonts w:ascii="Times New Roman" w:hAnsi="Times New Roman"/>
            <w:sz w:val="28"/>
            <w:szCs w:val="28"/>
          </w:rPr>
          <w:t xml:space="preserve">1) </w:t>
        </w:r>
        <w:r w:rsidR="004B0A14">
          <w:rPr>
            <w:rFonts w:ascii="Times New Roman" w:hAnsi="Times New Roman"/>
            <w:sz w:val="28"/>
            <w:szCs w:val="28"/>
          </w:rPr>
          <w:t xml:space="preserve">согласованным, если возражения относительно местоположения границ </w:t>
        </w:r>
        <w:r w:rsidR="004B0A14">
          <w:rPr>
            <w:rFonts w:ascii="Times New Roman" w:hAnsi="Times New Roman"/>
            <w:sz w:val="28"/>
            <w:szCs w:val="28"/>
          </w:rPr>
          <w:lastRenderedPageBreak/>
          <w:t>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</w:t>
        </w:r>
        <w:r w:rsidR="004B0A14">
          <w:rPr>
            <w:rFonts w:ascii="Times New Roman" w:hAnsi="Times New Roman"/>
            <w:sz w:val="28"/>
            <w:szCs w:val="28"/>
          </w:rPr>
          <w:t>онную силу судебного акта, в том числе в связи с рассмотрением земельного спора о местоположении границ земельного участка;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8">
        <w:r w:rsidR="004B0A14">
          <w:rPr>
            <w:rFonts w:ascii="Times New Roman" w:hAnsi="Times New Roman"/>
            <w:sz w:val="28"/>
            <w:szCs w:val="28"/>
          </w:rPr>
  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</w:t>
        </w:r>
        <w:r w:rsidR="004B0A14">
          <w:rPr>
            <w:rFonts w:ascii="Times New Roman" w:hAnsi="Times New Roman"/>
            <w:sz w:val="28"/>
            <w:szCs w:val="28"/>
          </w:rPr>
          <w:t>а был разрешен в судебном порядке.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19">
        <w:r w:rsidR="004B0A14">
          <w:rPr>
            <w:rFonts w:ascii="Times New Roman" w:hAnsi="Times New Roman"/>
            <w:sz w:val="28"/>
            <w:szCs w:val="28"/>
          </w:rPr>
          <w:t xml:space="preserve">4.10. </w:t>
        </w:r>
        <w:proofErr w:type="gramStart"/>
        <w:r w:rsidR="004B0A14">
          <w:rPr>
            <w:rFonts w:ascii="Times New Roman" w:hAnsi="Times New Roman"/>
            <w:sz w:val="28"/>
            <w:szCs w:val="28"/>
          </w:rPr>
          <w:t>По результатам работы согласительной комиссии соста</w:t>
        </w:r>
        <w:r w:rsidR="004B0A14">
          <w:rPr>
            <w:rFonts w:ascii="Times New Roman" w:hAnsi="Times New Roman"/>
            <w:sz w:val="28"/>
            <w:szCs w:val="28"/>
          </w:rPr>
          <w:t>вляется протокол заседания согласительной комиссии, форма и содержание которого утверждены приказом Минэкономразвития России от 20.04.2015 № 244                     «Об утверждении формы и содержания протокола заседания согласительной комиссии по вопросу с</w:t>
        </w:r>
        <w:r w:rsidR="004B0A14">
          <w:rPr>
            <w:rFonts w:ascii="Times New Roman" w:hAnsi="Times New Roman"/>
            <w:sz w:val="28"/>
            <w:szCs w:val="28"/>
          </w:rPr>
          <w:t>огласования местоположения границ земельных участков при выполнении комплексных кадастровых работ»,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  </w:r>
      </w:hyperlink>
      <w:proofErr w:type="gramEnd"/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20">
        <w:r w:rsidR="004B0A14">
          <w:rPr>
            <w:rFonts w:ascii="Times New Roman" w:hAnsi="Times New Roman"/>
            <w:sz w:val="28"/>
            <w:szCs w:val="28"/>
          </w:rPr>
          <w:t>4.11. Заключение согласительной комиссии о результатах рассмотрения возражений заинтересованных лиц</w:t>
        </w:r>
        <w:r w:rsidR="004B0A14">
          <w:rPr>
            <w:rFonts w:ascii="Times New Roman" w:hAnsi="Times New Roman"/>
            <w:sz w:val="28"/>
            <w:szCs w:val="28"/>
          </w:rPr>
          <w:t xml:space="preserve"> относительно местоположения границ земельных участков содержит: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21">
        <w:r w:rsidR="004B0A14">
          <w:rPr>
            <w:rFonts w:ascii="Times New Roman" w:hAnsi="Times New Roman"/>
            <w:sz w:val="28"/>
            <w:szCs w:val="28"/>
          </w:rPr>
          <w:t>а) краткое содержание возра</w:t>
        </w:r>
        <w:r w:rsidR="004B0A14">
          <w:rPr>
            <w:rFonts w:ascii="Times New Roman" w:hAnsi="Times New Roman"/>
            <w:sz w:val="28"/>
            <w:szCs w:val="28"/>
          </w:rPr>
          <w:t>жений заинтересованных лиц относительно местоположения границ земельных участков;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22">
        <w:r w:rsidR="004B0A14">
          <w:rPr>
            <w:rFonts w:ascii="Times New Roman" w:hAnsi="Times New Roman"/>
            <w:sz w:val="28"/>
            <w:szCs w:val="28"/>
          </w:rPr>
          <w:t>б) рассмот</w:t>
        </w:r>
        <w:r w:rsidR="004B0A14">
          <w:rPr>
            <w:rFonts w:ascii="Times New Roman" w:hAnsi="Times New Roman"/>
            <w:sz w:val="28"/>
            <w:szCs w:val="28"/>
          </w:rPr>
          <w:t>ренные материалы, представленные в согласительную комиссию;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23">
        <w:r w:rsidR="004B0A14">
          <w:rPr>
            <w:rFonts w:ascii="Times New Roman" w:hAnsi="Times New Roman"/>
            <w:sz w:val="28"/>
            <w:szCs w:val="28"/>
          </w:rPr>
          <w:t>в) выводы согласительной комисси</w:t>
        </w:r>
        <w:r w:rsidR="004B0A14">
          <w:rPr>
            <w:rFonts w:ascii="Times New Roman" w:hAnsi="Times New Roman"/>
            <w:sz w:val="28"/>
            <w:szCs w:val="28"/>
          </w:rPr>
          <w:t xml:space="preserve">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                      </w:t>
        </w:r>
        <w:r w:rsidR="004B0A14">
          <w:rPr>
            <w:rFonts w:ascii="Times New Roman" w:hAnsi="Times New Roman"/>
            <w:sz w:val="28"/>
            <w:szCs w:val="28"/>
          </w:rPr>
          <w:t>или о необходимости изменения исполнителем комплексных кадастровых работ карты-плана территории в соответствии с такими возражениями;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hyperlink r:id="rId24">
        <w:r w:rsidR="004B0A14">
          <w:rPr>
            <w:rFonts w:ascii="Times New Roman" w:hAnsi="Times New Roman"/>
            <w:sz w:val="28"/>
            <w:szCs w:val="28"/>
          </w:rPr>
          <w:t xml:space="preserve">г) иные сведения. </w:t>
        </w:r>
      </w:hyperlink>
    </w:p>
    <w:p w:rsidR="00BC18A8" w:rsidRDefault="00BC18A8">
      <w:pPr>
        <w:pStyle w:val="ConsPlusNormal"/>
        <w:ind w:firstLine="540"/>
        <w:jc w:val="both"/>
      </w:pPr>
      <w:hyperlink r:id="rId25">
        <w:r w:rsidR="004B0A14">
          <w:rPr>
            <w:rFonts w:ascii="Times New Roman" w:hAnsi="Times New Roman"/>
            <w:sz w:val="28"/>
            <w:szCs w:val="28"/>
          </w:rPr>
          <w:t>4.12. Акты согласования местопо</w:t>
        </w:r>
        <w:r w:rsidR="004B0A14">
          <w:rPr>
            <w:rFonts w:ascii="Times New Roman" w:hAnsi="Times New Roman"/>
            <w:sz w:val="28"/>
            <w:szCs w:val="28"/>
          </w:rPr>
          <w:t>ложения границ при выполнении комплексных кадастровых работ и заключения согласительной комиссии, указанные в пункте 3.1 Типового регламента, оформляются согласительной комиссией в форме документов на бумажном носителе, которые хранятся органом, сформирова</w:t>
        </w:r>
        <w:r w:rsidR="004B0A14">
          <w:rPr>
            <w:rFonts w:ascii="Times New Roman" w:hAnsi="Times New Roman"/>
            <w:sz w:val="28"/>
            <w:szCs w:val="28"/>
          </w:rPr>
          <w:t>вшим согласительную комиссию.</w:t>
        </w:r>
      </w:hyperlink>
    </w:p>
    <w:p w:rsidR="00BC18A8" w:rsidRDefault="00BC18A8">
      <w:pPr>
        <w:pStyle w:val="ConsPlusNormal"/>
        <w:ind w:firstLine="540"/>
        <w:jc w:val="both"/>
      </w:pPr>
      <w:hyperlink r:id="rId26">
        <w:r w:rsidR="004B0A14">
          <w:rPr>
            <w:rFonts w:ascii="Times New Roman" w:hAnsi="Times New Roman"/>
            <w:sz w:val="28"/>
            <w:szCs w:val="28"/>
          </w:rPr>
          <w:t>4.13. В течение 20 рабочих дней со дня истечения срока предста</w:t>
        </w:r>
        <w:r w:rsidR="004B0A14">
          <w:rPr>
            <w:rFonts w:ascii="Times New Roman" w:hAnsi="Times New Roman"/>
            <w:sz w:val="28"/>
            <w:szCs w:val="28"/>
          </w:rPr>
          <w:t xml:space="preserve">вления предусмотренных пунктом 4.5 Типового регламента возражений согласительная комиссия направляет </w:t>
        </w:r>
        <w:r w:rsidR="004B0A14">
          <w:rPr>
            <w:rFonts w:ascii="Times New Roman" w:hAnsi="Times New Roman"/>
            <w:sz w:val="28"/>
            <w:szCs w:val="28"/>
          </w:rPr>
          <w:t>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</w:t>
        </w:r>
        <w:r w:rsidR="004B0A14">
          <w:rPr>
            <w:rFonts w:ascii="Times New Roman" w:hAnsi="Times New Roman"/>
            <w:sz w:val="28"/>
            <w:szCs w:val="28"/>
          </w:rPr>
          <w:t>рритории                                   в окончательной редакции и необходимые для его утверждения материалы заседания согласительной комиссии.</w:t>
        </w:r>
      </w:hyperlink>
    </w:p>
    <w:p w:rsidR="00BC18A8" w:rsidRDefault="00BC1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18A8" w:rsidRDefault="004B0A14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Порядок рассмотрения споров о местоположении границ земельных </w:t>
      </w:r>
      <w:r>
        <w:rPr>
          <w:rFonts w:ascii="Times New Roman" w:hAnsi="Times New Roman"/>
          <w:sz w:val="28"/>
          <w:szCs w:val="28"/>
        </w:rPr>
        <w:lastRenderedPageBreak/>
        <w:t>участков</w:t>
      </w:r>
    </w:p>
    <w:p w:rsidR="00BC18A8" w:rsidRDefault="00BC18A8">
      <w:pPr>
        <w:ind w:firstLine="540"/>
        <w:jc w:val="both"/>
      </w:pPr>
    </w:p>
    <w:p w:rsidR="00BC18A8" w:rsidRDefault="004B0A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Земельные споры о местополож</w:t>
      </w:r>
      <w:r>
        <w:rPr>
          <w:rFonts w:ascii="Times New Roman" w:hAnsi="Times New Roman"/>
          <w:sz w:val="28"/>
          <w:szCs w:val="28"/>
        </w:rPr>
        <w:t>ении границ земельных участков,                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</w:t>
      </w:r>
      <w:r>
        <w:rPr>
          <w:rFonts w:ascii="Times New Roman" w:hAnsi="Times New Roman"/>
          <w:sz w:val="28"/>
          <w:szCs w:val="28"/>
        </w:rPr>
        <w:t>и выполнении комплексных кадастровых работ разрешаются                           в судебном порядке.</w:t>
      </w:r>
    </w:p>
    <w:p w:rsidR="00BC18A8" w:rsidRDefault="004B0A1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Наличие или отсутствие утвержденного заключения согласительной комиссии не препятствует обращению в суд для разрешения земельных споров о </w:t>
      </w:r>
      <w:r>
        <w:rPr>
          <w:rFonts w:ascii="Times New Roman" w:hAnsi="Times New Roman"/>
          <w:sz w:val="28"/>
          <w:szCs w:val="28"/>
        </w:rPr>
        <w:t>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BC18A8" w:rsidRDefault="00BC18A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18A8" w:rsidRDefault="004B0A14">
      <w:pPr>
        <w:pStyle w:val="ConsPlusNormal"/>
        <w:tabs>
          <w:tab w:val="left" w:pos="4530"/>
        </w:tabs>
        <w:jc w:val="center"/>
      </w:pPr>
      <w:r>
        <w:t>______________________</w:t>
      </w: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p w:rsidR="00BC18A8" w:rsidRDefault="00BC18A8">
      <w:pPr>
        <w:pStyle w:val="ConsPlusNormal"/>
        <w:ind w:firstLine="540"/>
        <w:jc w:val="both"/>
      </w:pPr>
    </w:p>
    <w:bookmarkEnd w:id="0"/>
    <w:bookmarkEnd w:id="1"/>
    <w:bookmarkEnd w:id="2"/>
    <w:p w:rsidR="00BC18A8" w:rsidRDefault="00BC18A8" w:rsidP="004B0A14">
      <w:pPr>
        <w:pStyle w:val="ConsPlusNormal"/>
        <w:jc w:val="both"/>
      </w:pPr>
    </w:p>
    <w:sectPr w:rsidR="00BC18A8" w:rsidSect="00BC18A8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/>
  <w:rsids>
    <w:rsidRoot w:val="00BC18A8"/>
    <w:rsid w:val="004B0A14"/>
    <w:rsid w:val="00BC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C18A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C18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C18A8"/>
    <w:pPr>
      <w:spacing w:after="140" w:line="276" w:lineRule="auto"/>
    </w:pPr>
  </w:style>
  <w:style w:type="paragraph" w:styleId="a5">
    <w:name w:val="List"/>
    <w:basedOn w:val="a4"/>
    <w:rsid w:val="00BC18A8"/>
    <w:rPr>
      <w:rFonts w:cs="Mangal"/>
    </w:rPr>
  </w:style>
  <w:style w:type="paragraph" w:customStyle="1" w:styleId="Caption">
    <w:name w:val="Caption"/>
    <w:basedOn w:val="a"/>
    <w:qFormat/>
    <w:rsid w:val="00BC18A8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BC18A8"/>
    <w:pPr>
      <w:suppressLineNumbers/>
    </w:pPr>
    <w:rPr>
      <w:rFonts w:cs="Mangal"/>
    </w:rPr>
  </w:style>
  <w:style w:type="paragraph" w:customStyle="1" w:styleId="ConsPlusTitle">
    <w:name w:val="ConsPlusTitle"/>
    <w:qFormat/>
    <w:rsid w:val="00BC18A8"/>
    <w:pPr>
      <w:widowControl w:val="0"/>
    </w:pPr>
    <w:rPr>
      <w:rFonts w:ascii="Calibri" w:eastAsia="Times New Roman" w:hAnsi="Calibri" w:cs="Calibri"/>
      <w:b/>
      <w:color w:val="auto"/>
      <w:sz w:val="22"/>
      <w:szCs w:val="20"/>
      <w:lang w:bidi="ar-SA"/>
    </w:rPr>
  </w:style>
  <w:style w:type="paragraph" w:customStyle="1" w:styleId="ConsPlusNormal">
    <w:name w:val="ConsPlusNormal"/>
    <w:qFormat/>
    <w:rsid w:val="00BC18A8"/>
    <w:pPr>
      <w:widowControl w:val="0"/>
      <w:textAlignment w:val="baseline"/>
    </w:pPr>
    <w:rPr>
      <w:rFonts w:ascii="Calibri" w:eastAsia="Times New Roman" w:hAnsi="Calibri" w:cs="Calibri"/>
      <w:sz w:val="22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F9AAB31344FC29FF17508DCF8C1DF8E7A04049833646DE1F2FF212BB459F3DF43A59693AEC2CFAAA727D230267F35B3A3E7FBFA0B305B71rDG" TargetMode="External"/><Relationship Id="rId13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18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6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7" Type="http://schemas.openxmlformats.org/officeDocument/2006/relationships/hyperlink" Target="consultantplus://offline/ref=048F9AAB31344FC29FF17508DCF8C1DF897C05079337646DE1F2FF212BB459F3DF43A59693ABC2C3FBFD37D67972702AB0BFF8FBE40B73r2G" TargetMode="External"/><Relationship Id="rId12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17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5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0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1" Type="http://schemas.openxmlformats.org/officeDocument/2006/relationships/styles" Target="styles.xm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4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5" Type="http://schemas.openxmlformats.org/officeDocument/2006/relationships/hyperlink" Target="consultantplus://offline/ref=8986CDC65B14833301EAEE1DB9C2D12E491FEBC1FB593D6B59B3D0FC4A8D984C4A50556374C3BA55CD6F5355C6CA87DC0CB734B635LDq4L" TargetMode="External"/><Relationship Id="rId15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3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19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4" Type="http://schemas.openxmlformats.org/officeDocument/2006/relationships/hyperlink" Target="consultantplus://offline/ref=685D608D2581585DC1EC938B2A26B0FB8240E23DE11AD28EB960CC4D83D7A888717A70B53F7C612510D2B27A0B0DEAD340U3iFH" TargetMode="External"/><Relationship Id="rId9" Type="http://schemas.openxmlformats.org/officeDocument/2006/relationships/hyperlink" Target="consultantplus://offline/ref=B8A6E59E4C72ED0A3224DF636B9A9B3DF69D6290C54388E59087EC555EAC68D13E970EC66D85F0700475D84BD670B831157213A3EB176EB47FaCL" TargetMode="External"/><Relationship Id="rId14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2" Type="http://schemas.openxmlformats.org/officeDocument/2006/relationships/hyperlink" Target="consultantplus://offline/ref=BD1B2433AB223502B11E71DA737D367C4C3759D2F4DF6874E0FD8E3AE49155889D127F641B261CDEF26A8B88BB3AACE757A271B70331FC913FR1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8</Pages>
  <Words>3300</Words>
  <Characters>18812</Characters>
  <Application>Microsoft Office Word</Application>
  <DocSecurity>0</DocSecurity>
  <Lines>156</Lines>
  <Paragraphs>44</Paragraphs>
  <ScaleCrop>false</ScaleCrop>
  <Company>КонсультантПлюс Версия 4022.00.21</Company>
  <LinksUpToDate>false</LinksUpToDate>
  <CharactersWithSpaces>22068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24.07.2007 N 221-ФЗ(ред. от 01.05.2022)"О кадастровой деятельности"(с изм. и доп., вступ. в силу с 01.07.2022)</dc:title>
  <dc:subject/>
  <dc:creator/>
  <dc:description/>
  <cp:lastModifiedBy>U182</cp:lastModifiedBy>
  <cp:revision>58</cp:revision>
  <cp:lastPrinted>2023-01-23T15:06:00Z</cp:lastPrinted>
  <dcterms:created xsi:type="dcterms:W3CDTF">2022-12-15T10:09:00Z</dcterms:created>
  <dcterms:modified xsi:type="dcterms:W3CDTF">2023-01-24T09:51:00Z</dcterms:modified>
  <dc:language>ru-RU</dc:language>
</cp:coreProperties>
</file>