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996F58">
        <w:tc>
          <w:tcPr>
            <w:tcW w:w="10326" w:type="dxa"/>
          </w:tcPr>
          <w:p w:rsidR="00190FF9" w:rsidRPr="00996F58" w:rsidRDefault="00190FF9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81C7F" w:rsidRPr="00996F58" w:rsidRDefault="00E81C7F" w:rsidP="00E81C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F58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 w:rsidR="00A70897" w:rsidRPr="00996F58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190FF9" w:rsidRPr="00996F58" w:rsidRDefault="00E81C7F" w:rsidP="00996F58">
            <w:pPr>
              <w:rPr>
                <w:rFonts w:ascii="Times New Roman" w:hAnsi="Times New Roman"/>
                <w:sz w:val="28"/>
                <w:szCs w:val="28"/>
              </w:rPr>
            </w:pPr>
            <w:r w:rsidRPr="00996F5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996F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96F58" w:rsidRPr="00996F58">
        <w:tc>
          <w:tcPr>
            <w:tcW w:w="10326" w:type="dxa"/>
          </w:tcPr>
          <w:p w:rsidR="00996F58" w:rsidRPr="00996F58" w:rsidRDefault="00996F58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96F58" w:rsidRPr="00996F58" w:rsidRDefault="001F320C" w:rsidP="00E81C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CA">
              <w:rPr>
                <w:rFonts w:ascii="Times New Roman" w:hAnsi="Times New Roman"/>
                <w:sz w:val="28"/>
                <w:szCs w:val="28"/>
              </w:rPr>
              <w:t>от 20.01.2023 № 23-р</w:t>
            </w:r>
            <w:bookmarkStart w:id="0" w:name="_GoBack"/>
            <w:bookmarkEnd w:id="0"/>
          </w:p>
        </w:tc>
      </w:tr>
      <w:tr w:rsidR="00996F58" w:rsidRPr="00996F58">
        <w:tc>
          <w:tcPr>
            <w:tcW w:w="10326" w:type="dxa"/>
          </w:tcPr>
          <w:p w:rsidR="00996F58" w:rsidRPr="00996F58" w:rsidRDefault="00996F58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996F58" w:rsidRPr="00996F58" w:rsidRDefault="00996F58" w:rsidP="00E81C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1C7F" w:rsidRPr="00996F58" w:rsidRDefault="00E81C7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70897" w:rsidRPr="00996F58" w:rsidRDefault="00E81C7F" w:rsidP="00A70897">
      <w:pPr>
        <w:jc w:val="center"/>
        <w:rPr>
          <w:rFonts w:ascii="Times New Roman" w:hAnsi="Times New Roman"/>
          <w:sz w:val="28"/>
          <w:szCs w:val="28"/>
        </w:rPr>
      </w:pPr>
      <w:r w:rsidRPr="00996F58">
        <w:rPr>
          <w:rFonts w:ascii="Times New Roman" w:hAnsi="Times New Roman"/>
          <w:sz w:val="28"/>
          <w:szCs w:val="28"/>
        </w:rPr>
        <w:tab/>
      </w:r>
      <w:r w:rsidR="00A70897" w:rsidRPr="00996F58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996F58" w:rsidRDefault="00A70897" w:rsidP="00A70897">
      <w:pPr>
        <w:jc w:val="center"/>
        <w:rPr>
          <w:rFonts w:ascii="Times New Roman" w:hAnsi="Times New Roman"/>
          <w:sz w:val="28"/>
          <w:szCs w:val="28"/>
        </w:rPr>
      </w:pPr>
      <w:r w:rsidRPr="00996F58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2023 году</w:t>
      </w:r>
    </w:p>
    <w:p w:rsidR="00996F58" w:rsidRDefault="00A70897" w:rsidP="00A70897">
      <w:pPr>
        <w:jc w:val="center"/>
        <w:rPr>
          <w:rFonts w:ascii="Times New Roman" w:hAnsi="Times New Roman"/>
          <w:sz w:val="28"/>
          <w:szCs w:val="28"/>
        </w:rPr>
      </w:pPr>
      <w:r w:rsidRPr="00996F58">
        <w:rPr>
          <w:rFonts w:ascii="Times New Roman" w:hAnsi="Times New Roman"/>
          <w:sz w:val="28"/>
          <w:szCs w:val="28"/>
        </w:rPr>
        <w:t>на финансирование мероприятий, предусмотренных подпунктами 3.1.2, 3.1.4 и 3.3.1 таблицы пункта 5</w:t>
      </w:r>
    </w:p>
    <w:p w:rsidR="001004B9" w:rsidRDefault="00A70897" w:rsidP="00A70897">
      <w:pPr>
        <w:jc w:val="center"/>
        <w:rPr>
          <w:rFonts w:ascii="Times New Roman" w:hAnsi="Times New Roman"/>
          <w:sz w:val="28"/>
          <w:szCs w:val="28"/>
        </w:rPr>
      </w:pPr>
      <w:r w:rsidRPr="00996F58">
        <w:rPr>
          <w:rFonts w:ascii="Times New Roman" w:hAnsi="Times New Roman"/>
          <w:sz w:val="28"/>
          <w:szCs w:val="28"/>
        </w:rPr>
        <w:t>«Перечень мероприятий подпрограммы» подпрограммы № 8 «Комплексная безопасность образовательной</w:t>
      </w:r>
    </w:p>
    <w:p w:rsidR="00A70897" w:rsidRDefault="00A70897" w:rsidP="00A7089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96F58">
        <w:rPr>
          <w:rFonts w:ascii="Times New Roman" w:hAnsi="Times New Roman"/>
          <w:sz w:val="28"/>
          <w:szCs w:val="28"/>
        </w:rPr>
        <w:t xml:space="preserve">организации» государственной программы </w:t>
      </w:r>
      <w:r w:rsidRPr="00996F58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996F58" w:rsidRPr="00996F58" w:rsidRDefault="00996F58" w:rsidP="00A70897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A70897" w:rsidRDefault="00A70897" w:rsidP="00A7089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96F5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(рублей)</w:t>
      </w:r>
    </w:p>
    <w:p w:rsidR="00996F58" w:rsidRPr="00996F58" w:rsidRDefault="00996F58" w:rsidP="00996F58">
      <w:pPr>
        <w:rPr>
          <w:rFonts w:ascii="Times New Roman" w:hAnsi="Times New Roman"/>
          <w:color w:val="000000"/>
          <w:sz w:val="10"/>
          <w:szCs w:val="10"/>
        </w:rPr>
      </w:pPr>
    </w:p>
    <w:tbl>
      <w:tblPr>
        <w:tblStyle w:val="a9"/>
        <w:tblW w:w="14345" w:type="dxa"/>
        <w:tblInd w:w="166" w:type="dxa"/>
        <w:tblBorders>
          <w:bottom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1"/>
        <w:gridCol w:w="3968"/>
        <w:gridCol w:w="3339"/>
        <w:gridCol w:w="3048"/>
        <w:gridCol w:w="3049"/>
      </w:tblGrid>
      <w:tr w:rsidR="00A70897" w:rsidRPr="00996F58" w:rsidTr="00996F58">
        <w:trPr>
          <w:trHeight w:val="1181"/>
        </w:trPr>
        <w:tc>
          <w:tcPr>
            <w:tcW w:w="941" w:type="dxa"/>
          </w:tcPr>
          <w:p w:rsidR="00A70897" w:rsidRPr="00996F58" w:rsidRDefault="00A70897" w:rsidP="000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0897" w:rsidRPr="00996F58" w:rsidRDefault="00A70897" w:rsidP="000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6F5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96F5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</w:t>
            </w:r>
            <w:r w:rsidRPr="00996F58">
              <w:rPr>
                <w:rFonts w:ascii="Times New Roman" w:hAnsi="Times New Roman"/>
                <w:color w:val="000000"/>
                <w:sz w:val="24"/>
                <w:szCs w:val="24"/>
              </w:rPr>
              <w:t>бюджетам муниципальных образований</w:t>
            </w:r>
            <w:r w:rsidRPr="00996F58"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  <w:r w:rsidRPr="00996F58">
              <w:rPr>
                <w:rFonts w:ascii="Times New Roman" w:hAnsi="Times New Roman"/>
                <w:iCs/>
                <w:sz w:val="24"/>
                <w:szCs w:val="24"/>
              </w:rPr>
              <w:t>на оснащение образовательных организаций охранно-пожарным оборудованием, средствами технической защиты от терроризма (их монтаж и наладка)</w:t>
            </w:r>
          </w:p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</w:t>
            </w:r>
            <w:r w:rsidRPr="00996F58">
              <w:rPr>
                <w:rFonts w:ascii="Times New Roman" w:hAnsi="Times New Roman"/>
                <w:iCs/>
                <w:sz w:val="24"/>
                <w:szCs w:val="24"/>
              </w:rPr>
              <w:t>на установку и ремонт ограждений по периметру территорий образовательных организаций</w:t>
            </w:r>
          </w:p>
        </w:tc>
        <w:tc>
          <w:tcPr>
            <w:tcW w:w="3049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субсидии бюджетам муниципальных образований Рязанской области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</w:tr>
    </w:tbl>
    <w:p w:rsidR="00996F58" w:rsidRPr="00996F58" w:rsidRDefault="00996F58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345" w:type="dxa"/>
        <w:tblInd w:w="166" w:type="dxa"/>
        <w:tblLayout w:type="fixed"/>
        <w:tblLook w:val="00A0" w:firstRow="1" w:lastRow="0" w:firstColumn="1" w:lastColumn="0" w:noHBand="0" w:noVBand="0"/>
      </w:tblPr>
      <w:tblGrid>
        <w:gridCol w:w="941"/>
        <w:gridCol w:w="3968"/>
        <w:gridCol w:w="3339"/>
        <w:gridCol w:w="3048"/>
        <w:gridCol w:w="3049"/>
      </w:tblGrid>
      <w:tr w:rsidR="00A70897" w:rsidRPr="00996F58" w:rsidTr="00996F58">
        <w:trPr>
          <w:tblHeader/>
        </w:trPr>
        <w:tc>
          <w:tcPr>
            <w:tcW w:w="941" w:type="dxa"/>
          </w:tcPr>
          <w:p w:rsidR="00A70897" w:rsidRPr="00996F58" w:rsidRDefault="00A70897" w:rsidP="000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49" w:type="dxa"/>
          </w:tcPr>
          <w:p w:rsidR="00A70897" w:rsidRPr="00996F58" w:rsidRDefault="00A70897" w:rsidP="000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1 751 179,23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F58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996F5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778 301,88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F58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996F5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1 167 452,82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389 150,94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3 891 509,40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1 300 000,00</w:t>
            </w: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F58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996F58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2 140 330,17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389 150,94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2 140 330,17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778 301,88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F58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996F5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583 726,41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F58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996F5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1 945 754,70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F58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996F5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1 556 603,76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F58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996F5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194 575,47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583 726,41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580 000,00</w:t>
            </w: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4 086 084,87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F58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996F5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389 150,94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Сасовский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2 918 632,05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 xml:space="preserve">Старожиловский муниципальный район 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1 945 754,70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194 575,83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2 529 481,11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1 751 179,23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580 000,00</w:t>
            </w: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F58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996F5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583 726,41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F58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996F5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1 751 179,23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3 696 933,93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1 180 000,00</w:t>
            </w: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996F58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1 751 179,23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4 060 000,00</w:t>
            </w: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1 800 000,00</w:t>
            </w: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897" w:rsidRPr="00996F58" w:rsidTr="00996F58">
        <w:tc>
          <w:tcPr>
            <w:tcW w:w="941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968" w:type="dxa"/>
          </w:tcPr>
          <w:p w:rsidR="00A70897" w:rsidRPr="00996F58" w:rsidRDefault="00A70897" w:rsidP="000873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1 362 028,29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</w:tr>
      <w:tr w:rsidR="00A70897" w:rsidRPr="00996F58" w:rsidTr="00996F58">
        <w:tc>
          <w:tcPr>
            <w:tcW w:w="4909" w:type="dxa"/>
            <w:gridSpan w:val="2"/>
          </w:tcPr>
          <w:p w:rsidR="00A70897" w:rsidRPr="00996F58" w:rsidRDefault="00A70897" w:rsidP="00996F58">
            <w:pPr>
              <w:rPr>
                <w:rFonts w:ascii="Times New Roman" w:hAnsi="Times New Roman"/>
                <w:sz w:val="24"/>
                <w:szCs w:val="24"/>
              </w:rPr>
            </w:pPr>
            <w:r w:rsidRPr="00996F5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33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56 250 000,00</w:t>
            </w:r>
          </w:p>
        </w:tc>
        <w:tc>
          <w:tcPr>
            <w:tcW w:w="3048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6 000 000,00</w:t>
            </w:r>
          </w:p>
        </w:tc>
        <w:tc>
          <w:tcPr>
            <w:tcW w:w="3049" w:type="dxa"/>
          </w:tcPr>
          <w:p w:rsidR="00A70897" w:rsidRPr="00996F58" w:rsidRDefault="00A70897" w:rsidP="00087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8">
              <w:rPr>
                <w:rFonts w:ascii="Times New Roman" w:hAnsi="Times New Roman" w:cs="Times New Roman"/>
                <w:sz w:val="24"/>
                <w:szCs w:val="24"/>
              </w:rPr>
              <w:t>8 900 000,00</w:t>
            </w:r>
          </w:p>
        </w:tc>
      </w:tr>
    </w:tbl>
    <w:p w:rsidR="00E81C7F" w:rsidRPr="00996F58" w:rsidRDefault="00E81C7F" w:rsidP="00E81C7F">
      <w:pPr>
        <w:rPr>
          <w:rFonts w:ascii="Times New Roman" w:hAnsi="Times New Roman"/>
          <w:sz w:val="28"/>
          <w:szCs w:val="28"/>
        </w:rPr>
      </w:pPr>
    </w:p>
    <w:sectPr w:rsidR="00E81C7F" w:rsidRPr="00996F58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72" w:rsidRDefault="002C6272">
      <w:r>
        <w:separator/>
      </w:r>
    </w:p>
  </w:endnote>
  <w:endnote w:type="continuationSeparator" w:id="0">
    <w:p w:rsidR="002C6272" w:rsidRDefault="002C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81C7F">
      <w:tc>
        <w:tcPr>
          <w:tcW w:w="2538" w:type="dxa"/>
        </w:tcPr>
        <w:p w:rsidR="00E81C7F" w:rsidRPr="00AC7150" w:rsidRDefault="00E81C7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81C7F" w:rsidRDefault="00E81C7F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81C7F" w:rsidRPr="00D77BCF" w:rsidRDefault="00E81C7F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81C7F" w:rsidRPr="00D77BCF" w:rsidRDefault="00E81C7F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81C7F" w:rsidRDefault="00E81C7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72" w:rsidRDefault="002C6272">
      <w:r>
        <w:separator/>
      </w:r>
    </w:p>
  </w:footnote>
  <w:footnote w:type="continuationSeparator" w:id="0">
    <w:p w:rsidR="002C6272" w:rsidRDefault="002C6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Default="00E81C7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81C7F" w:rsidRDefault="00E81C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Pr="00481B88" w:rsidRDefault="00E81C7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81C7F" w:rsidRPr="00481B88" w:rsidRDefault="00E81C7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F320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81C7F" w:rsidRPr="00E37801" w:rsidRDefault="00E81C7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OIY5JWyV6jHj+C2UHP85k8NQFU=" w:salt="uqBYV1+kcfUpb3JvuJDCz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004B9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320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272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04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7A36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86387"/>
    <w:rsid w:val="00996F58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0897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14C2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1C7F"/>
    <w:rsid w:val="00E87E25"/>
    <w:rsid w:val="00EA04F1"/>
    <w:rsid w:val="00EA2FD3"/>
    <w:rsid w:val="00EB7CE9"/>
    <w:rsid w:val="00EC433F"/>
    <w:rsid w:val="00ED1FDE"/>
    <w:rsid w:val="00F06EFB"/>
    <w:rsid w:val="00F1529E"/>
    <w:rsid w:val="00F160E5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2008-04-23T08:17:00Z</cp:lastPrinted>
  <dcterms:created xsi:type="dcterms:W3CDTF">2022-12-28T12:46:00Z</dcterms:created>
  <dcterms:modified xsi:type="dcterms:W3CDTF">2023-01-24T12:27:00Z</dcterms:modified>
</cp:coreProperties>
</file>