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F339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18 января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F339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B2060" w:rsidRDefault="006B2060" w:rsidP="00B709D1">
            <w:pPr>
              <w:widowControl w:val="0"/>
              <w:suppressAutoHyphens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</w:t>
            </w:r>
            <w:r w:rsidRPr="006B2E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внесении изменений в постановление Правительства </w:t>
            </w:r>
          </w:p>
          <w:p w:rsidR="006B2060" w:rsidRDefault="006B2060" w:rsidP="00B709D1">
            <w:pPr>
              <w:widowControl w:val="0"/>
              <w:suppressAutoHyphens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 от 05 июля 2022 г. № 251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709D1" w:rsidRDefault="006B2060" w:rsidP="00B709D1">
            <w:pPr>
              <w:widowControl w:val="0"/>
              <w:suppressAutoHyphens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утверждении</w:t>
            </w:r>
            <w:proofErr w:type="gramEnd"/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Порядка предоставления субсидии автономной некоммерческой организации «Цифровой регион»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виде </w:t>
            </w:r>
          </w:p>
          <w:p w:rsidR="006B2060" w:rsidRDefault="006B2060" w:rsidP="00B709D1">
            <w:pPr>
              <w:widowControl w:val="0"/>
              <w:suppressAutoHyphens/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имущественного взноса в целях осуществления </w:t>
            </w:r>
          </w:p>
          <w:p w:rsidR="000D5EED" w:rsidRDefault="006B2060" w:rsidP="00B709D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в области информационных технологий</w:t>
            </w:r>
            <w:bookmarkStart w:id="1" w:name="_Hlk100832784"/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6B2060" w:rsidRPr="00D13643" w:rsidTr="002B3460">
        <w:trPr>
          <w:jc w:val="right"/>
        </w:trPr>
        <w:tc>
          <w:tcPr>
            <w:tcW w:w="5000" w:type="pct"/>
            <w:gridSpan w:val="3"/>
          </w:tcPr>
          <w:p w:rsidR="006B2060" w:rsidRPr="00EF01EB" w:rsidRDefault="006B2060" w:rsidP="008079AB">
            <w:pPr>
              <w:widowControl w:val="0"/>
              <w:suppressAutoHyphens/>
              <w:spacing w:line="247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0674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Правительство Рязанской области</w:t>
            </w:r>
            <w:r w:rsidRPr="00EF01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ПОСТАНОВЛЯЕТ:</w:t>
            </w:r>
          </w:p>
          <w:p w:rsidR="006B2060" w:rsidRPr="00CF4409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05 июля 2022 г. № 251 «Об утверждении Порядка предоставления субсидии автономной некоммерческой организации «Цифровой регион» в виде имущественного взноса в целях осуществления деятельности в области информационных технологий» следующие изменения:</w:t>
            </w:r>
          </w:p>
          <w:p w:rsidR="006B2060" w:rsidRPr="00CF4409" w:rsidRDefault="006B2060" w:rsidP="008079AB">
            <w:pPr>
              <w:pStyle w:val="ConsPlusNormal"/>
              <w:numPr>
                <w:ilvl w:val="0"/>
                <w:numId w:val="7"/>
              </w:numPr>
              <w:spacing w:line="247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 3 изложить в следующей редакции:</w:t>
            </w:r>
          </w:p>
          <w:p w:rsidR="006B2060" w:rsidRPr="00CB0463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«Контроль за исполнением настоящего постановления возложить на заместителя Председателя Правительства Рязанской области (в сфере цифрового развития и спорта)</w:t>
            </w:r>
            <w:proofErr w:type="gramStart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в приложении: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абзац второй пункта 2 изложить в следующей редакции: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B2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 субсидии размещаются на едином портале бюджетной системы Российской Федерации в информаци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онно-телекоммуникационной сети «Интернет» в разделе «Бюджет»</w:t>
            </w:r>
            <w:r w:rsidRPr="006B2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3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пункте 6: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подпункте 3: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абзац второй изложить в следующей редакции: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«- являться иностранным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юридическим лицом, в том числе местом регистрации которого является государство или территория, включенные в 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 w:rsidR="00807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      </w:r>
            <w:proofErr w:type="gramEnd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процентов (если иное не предусмотрено законодательством Российской Федерации). </w:t>
            </w:r>
            <w:proofErr w:type="gramStart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B2060" w:rsidRPr="009D784A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абзац четвертый признать утратившим силу; </w:t>
            </w:r>
          </w:p>
          <w:p w:rsidR="006B2060" w:rsidRPr="00CF4409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sz w:val="28"/>
                <w:szCs w:val="28"/>
              </w:rPr>
              <w:t>в абзаце втором подпункта 7</w:t>
            </w:r>
            <w:r w:rsidR="00807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79AB" w:rsidRPr="00CF4409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подпункте 9 </w:t>
            </w:r>
            <w:r w:rsidRPr="00CF4409">
              <w:rPr>
                <w:rFonts w:ascii="Times New Roman" w:hAnsi="Times New Roman" w:cs="Times New Roman"/>
                <w:sz w:val="28"/>
                <w:szCs w:val="28"/>
              </w:rPr>
              <w:t>слова «показателей, необходимых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субсидии)»;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абзац первый пункта 7 изложить в следующей редакции: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«7. Для получения субсидии АНО «Цифровой регион» в срок не позднее 1 июля текущего финансового года представляет в Министерство заявку, включающую следующие документы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B2060" w:rsidRPr="000A0371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371">
              <w:rPr>
                <w:rFonts w:ascii="Times New Roman" w:hAnsi="Times New Roman" w:cs="Times New Roman"/>
                <w:sz w:val="28"/>
                <w:szCs w:val="28"/>
              </w:rPr>
              <w:t xml:space="preserve">- абзац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0A0371">
              <w:rPr>
                <w:rFonts w:ascii="Times New Roman" w:hAnsi="Times New Roman" w:cs="Times New Roman"/>
                <w:sz w:val="28"/>
                <w:szCs w:val="28"/>
              </w:rPr>
              <w:t>пункта 12 изложить в следующей редакции: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«12. </w:t>
            </w:r>
            <w:r w:rsidRPr="000A0371">
              <w:rPr>
                <w:rFonts w:ascii="Times New Roman" w:hAnsi="Times New Roman" w:cs="Times New Roman"/>
                <w:sz w:val="28"/>
                <w:szCs w:val="28"/>
              </w:rPr>
              <w:t>Министерство в течение 5 рабочих дней со дня принятия решения о 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лении субсидии заключает с АНО «Цифровой регион»</w:t>
            </w:r>
            <w:r w:rsidRPr="000A0371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Соглашение по форме, установленной министерством финансов Рязанской области</w:t>
            </w:r>
            <w:proofErr w:type="gramStart"/>
            <w:r w:rsidRPr="000A0371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6B2060" w:rsidRPr="000A0371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371">
              <w:rPr>
                <w:rFonts w:ascii="Times New Roman" w:hAnsi="Times New Roman" w:cs="Times New Roman"/>
                <w:sz w:val="28"/>
                <w:szCs w:val="28"/>
              </w:rPr>
              <w:t>- в пункте 13: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абзаце первом слова «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срок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до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декабря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года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предоставления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субсидии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исключить;</w:t>
            </w:r>
          </w:p>
          <w:p w:rsidR="006B2060" w:rsidRPr="00CF4409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абзац второй изложить в следующей редакции:</w:t>
            </w:r>
          </w:p>
          <w:p w:rsidR="006B2060" w:rsidRPr="00F834C4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«Характеристиками (показателями, необходимыми для достижения результата предоставления субсидии) являются</w:t>
            </w:r>
            <w:proofErr w:type="gramStart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абзац пятый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изложить в следующей редакции: 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Точная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дата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завершения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конечные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значения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результата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предоставления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субсидии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характеристик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показателей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необходимых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для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достижения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результата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предоставления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субсидии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указываются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Соглашении</w:t>
            </w:r>
            <w:proofErr w:type="gramStart"/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6B2060" w:rsidRPr="00FB319F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19F">
              <w:rPr>
                <w:rFonts w:ascii="Times New Roman" w:hAnsi="Times New Roman" w:cs="Times New Roman"/>
                <w:sz w:val="28"/>
                <w:szCs w:val="28"/>
              </w:rPr>
              <w:t>абзац  шестой признать утратившим силу;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19F">
              <w:rPr>
                <w:rFonts w:ascii="Times New Roman" w:hAnsi="Times New Roman" w:cs="Times New Roman"/>
                <w:sz w:val="28"/>
                <w:szCs w:val="28"/>
              </w:rPr>
              <w:t>- пункт 14 изложить в следующей редакции:</w:t>
            </w:r>
          </w:p>
          <w:p w:rsidR="006B2060" w:rsidRDefault="006B2060" w:rsidP="008079AB">
            <w:pPr>
              <w:pStyle w:val="ConsPlusNormal"/>
              <w:spacing w:line="247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случае</w:t>
            </w:r>
            <w:proofErr w:type="gramStart"/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если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АНО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Цифровой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регион»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срок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F440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у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казанный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Соглашении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не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достигнуто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значение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результата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предоставления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субсидии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установленного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Соглашении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АНО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Цифровой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регион»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возвращает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lastRenderedPageBreak/>
              <w:t>областной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бюджет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часть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субсидии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срок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не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позднее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мая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года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следующего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за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годом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предоставления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субсидии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Объем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средств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подлежащих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возврату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в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областной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бюджет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рассчитывается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по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34C4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формуле</w:t>
            </w:r>
            <w:r w:rsidRPr="00F83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6B2060" w:rsidRPr="006B2060" w:rsidRDefault="006B2060" w:rsidP="008079AB">
            <w:pPr>
              <w:pStyle w:val="ConsPlusNormal"/>
              <w:spacing w:line="247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2060" w:rsidRPr="00D563A5" w:rsidRDefault="006B2060" w:rsidP="008079AB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proofErr w:type="gramEnd"/>
            <w:r w:rsidRPr="00D563A5">
              <w:rPr>
                <w:rFonts w:ascii="Times New Roman" w:hAnsi="Times New Roman" w:cs="Times New Roman"/>
                <w:color w:val="000000"/>
                <w:sz w:val="20"/>
              </w:rPr>
              <w:t>возврата</w:t>
            </w:r>
            <w:proofErr w:type="spellEnd"/>
            <w:r w:rsidRPr="00D563A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proofErr w:type="spellStart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D563A5">
              <w:rPr>
                <w:rFonts w:ascii="Times New Roman" w:hAnsi="Times New Roman" w:cs="Times New Roman"/>
                <w:color w:val="000000"/>
                <w:sz w:val="20"/>
              </w:rPr>
              <w:t>субсидии</w:t>
            </w:r>
            <w:proofErr w:type="spellEnd"/>
            <w:r w:rsidRPr="00D563A5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 P,</w:t>
            </w:r>
          </w:p>
          <w:p w:rsidR="006B2060" w:rsidRP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2060" w:rsidRPr="00D563A5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:rsidR="006B2060" w:rsidRPr="00D563A5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proofErr w:type="gramEnd"/>
            <w:r w:rsidRPr="00D563A5">
              <w:rPr>
                <w:rFonts w:ascii="Times New Roman" w:hAnsi="Times New Roman" w:cs="Times New Roman"/>
                <w:color w:val="000000"/>
                <w:sz w:val="20"/>
              </w:rPr>
              <w:t>возврата</w:t>
            </w:r>
            <w:proofErr w:type="spellEnd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6B2060" w:rsidRPr="00D563A5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proofErr w:type="gramEnd"/>
            <w:r w:rsidRPr="00D563A5">
              <w:rPr>
                <w:rFonts w:ascii="Times New Roman" w:hAnsi="Times New Roman" w:cs="Times New Roman"/>
                <w:color w:val="000000"/>
                <w:sz w:val="20"/>
              </w:rPr>
              <w:t>субсидии</w:t>
            </w:r>
            <w:proofErr w:type="spellEnd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размер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субсидии, предоставленной АНО «Цифровой регион»</w:t>
            </w: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отчетном финансовом году;</w:t>
            </w:r>
          </w:p>
          <w:p w:rsidR="006B2060" w:rsidRPr="00CF4409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 - процент </w:t>
            </w:r>
            <w:proofErr w:type="spellStart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недостижения</w:t>
            </w:r>
            <w:proofErr w:type="spellEnd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характеристик (показателей, необходимых для достижения результата предоставления субсидии), при этом:</w:t>
            </w:r>
          </w:p>
          <w:p w:rsidR="006B2060" w:rsidRPr="006B2060" w:rsidRDefault="006B2060" w:rsidP="002A15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2060" w:rsidRPr="00CF4409" w:rsidRDefault="006B2060" w:rsidP="006B20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 = ((1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+ (1 - 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)) / 2 x 100%,</w:t>
            </w:r>
          </w:p>
          <w:p w:rsidR="006B2060" w:rsidRP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2060" w:rsidRPr="00CF4409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где:</w:t>
            </w:r>
          </w:p>
          <w:p w:rsidR="006B2060" w:rsidRPr="00CF4409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достигнутые значения характеристик (показателей, необходимых для достижения результата предоставления субсидии);</w:t>
            </w:r>
          </w:p>
          <w:p w:rsid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D</w:t>
            </w:r>
            <w:r w:rsidRPr="00FB319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значения характеристик (показателей, необходимых для достижения результата предоставления субсидии), установленные в Соглашении</w:t>
            </w:r>
            <w:proofErr w:type="gramStart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 пункте </w:t>
            </w:r>
            <w:r w:rsidRPr="00D563A5">
              <w:rPr>
                <w:rFonts w:ascii="Times New Roman" w:hAnsi="Times New Roman" w:cs="Times New Roman"/>
                <w:sz w:val="28"/>
                <w:szCs w:val="28"/>
              </w:rPr>
              <w:t xml:space="preserve">15 слова «в течение 10 рабочих дней, следующих за днем принятия решения» заменить словами «в соответствии с планом-графиком перечисления субсидии, установленным Соглашением»; </w:t>
            </w:r>
          </w:p>
          <w:p w:rsidR="006B2060" w:rsidRPr="00D563A5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sz w:val="28"/>
                <w:szCs w:val="28"/>
              </w:rPr>
              <w:t xml:space="preserve">- в абзаце втором пункта 16 слова </w:t>
            </w:r>
            <w:r w:rsidRPr="00CF4409">
              <w:rPr>
                <w:rFonts w:ascii="Times New Roman" w:hAnsi="Times New Roman"/>
                <w:sz w:val="28"/>
                <w:szCs w:val="28"/>
              </w:rPr>
              <w:t>«показателей, необходимых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субсидии)»;</w:t>
            </w:r>
          </w:p>
          <w:p w:rsid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пункт 18 дополнить абзацем следующего содержания:</w:t>
            </w:r>
          </w:p>
          <w:p w:rsid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F4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 исходя из достижения значения результата предоставления</w:t>
            </w:r>
            <w:r w:rsidRPr="006B2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субсидии, определенн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6B2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8079AB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F4409"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 к Порядку </w:t>
            </w:r>
            <w:r w:rsidRPr="00364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предоставления субсидии автономной некоммерческой организации «Цифровой регион» в виде имущественного взноса в целях осуществления деятельности в области информационных технологий»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8079AB" w:rsidRPr="000A0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2060" w:rsidRDefault="008079AB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0371">
              <w:rPr>
                <w:rFonts w:ascii="Times New Roman" w:hAnsi="Times New Roman" w:cs="Times New Roman"/>
                <w:sz w:val="28"/>
                <w:szCs w:val="28"/>
              </w:rPr>
              <w:t>по тексту слова «показателей, необходимых для достижения</w:t>
            </w:r>
            <w:r w:rsidRPr="00CF440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субсидии» заменить словами «характеристик (показателей, необходимых для достижения результата предоставления субсидии)»</w:t>
            </w:r>
            <w:r w:rsidR="003730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абзац двенадцатый изложить в следующей редакции:</w:t>
            </w:r>
          </w:p>
          <w:p w:rsidR="008079AB" w:rsidRDefault="008079AB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B2060" w:rsidRDefault="006B2060" w:rsidP="002A15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«- не </w:t>
            </w: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ется иностранным</w:t>
            </w: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офшорные компании),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D563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превышает 25 процентов (если иное не предусмотрено законодательством Российской Федерации)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B2060" w:rsidRPr="00EF01EB" w:rsidRDefault="006B2060" w:rsidP="008079A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409"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Pr="00CF4409">
              <w:rPr>
                <w:rFonts w:ascii="Times New Roman" w:hAnsi="Times New Roman" w:cs="Times New Roman"/>
                <w:sz w:val="28"/>
                <w:szCs w:val="28"/>
              </w:rPr>
              <w:t xml:space="preserve">надцатый </w:t>
            </w:r>
            <w:r w:rsidR="008079AB">
              <w:rPr>
                <w:rFonts w:ascii="Times New Roman" w:hAnsi="Times New Roman" w:cs="Times New Roman"/>
                <w:sz w:val="28"/>
                <w:szCs w:val="28"/>
              </w:rPr>
              <w:t>признать утратившим силу.</w:t>
            </w:r>
          </w:p>
        </w:tc>
      </w:tr>
      <w:tr w:rsidR="006B20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6B2060" w:rsidRDefault="006B2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2060" w:rsidRDefault="006B2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2060" w:rsidRDefault="006B2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2060" w:rsidRDefault="006B2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6B2060" w:rsidRDefault="006B20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B2060" w:rsidRDefault="006B20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060" w:rsidRDefault="006B20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060" w:rsidRDefault="006B20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060" w:rsidRDefault="006B20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DE" w:rsidRDefault="00A376DE">
      <w:r>
        <w:separator/>
      </w:r>
    </w:p>
  </w:endnote>
  <w:endnote w:type="continuationSeparator" w:id="0">
    <w:p w:rsidR="00A376DE" w:rsidRDefault="00A3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DE" w:rsidRDefault="00A376DE">
      <w:r>
        <w:separator/>
      </w:r>
    </w:p>
  </w:footnote>
  <w:footnote w:type="continuationSeparator" w:id="0">
    <w:p w:rsidR="00A376DE" w:rsidRDefault="00A3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6145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C06EEF"/>
    <w:multiLevelType w:val="hybridMultilevel"/>
    <w:tmpl w:val="A7A4D3E8"/>
    <w:lvl w:ilvl="0" w:tplc="2B92D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xeVSSZwtwnyjExbO+E7eNT+l0U=" w:salt="UgrasQFBsZKiFUlv6HZDF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730B9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16145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B206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79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339B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76DE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709D1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B20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B20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8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6</cp:revision>
  <cp:lastPrinted>2023-01-13T11:48:00Z</cp:lastPrinted>
  <dcterms:created xsi:type="dcterms:W3CDTF">2023-01-13T11:44:00Z</dcterms:created>
  <dcterms:modified xsi:type="dcterms:W3CDTF">2023-01-19T07:02:00Z</dcterms:modified>
</cp:coreProperties>
</file>