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44" w:rsidRDefault="001B27E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D44" w:rsidRDefault="001B27E5">
      <w:pPr>
        <w:pStyle w:val="a9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7B1D44" w:rsidRDefault="001B27E5">
      <w:pPr>
        <w:pStyle w:val="a9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B1D44" w:rsidRDefault="007B1D44">
      <w:pPr>
        <w:pStyle w:val="a9"/>
        <w:jc w:val="center"/>
        <w:rPr>
          <w:rFonts w:ascii="Times New Roman" w:hAnsi="Times New Roman"/>
          <w:spacing w:val="-20"/>
          <w:sz w:val="31"/>
        </w:rPr>
      </w:pPr>
    </w:p>
    <w:p w:rsidR="007B1D44" w:rsidRDefault="007B1D44">
      <w:pPr>
        <w:pStyle w:val="a9"/>
        <w:jc w:val="center"/>
        <w:rPr>
          <w:rFonts w:ascii="Times New Roman" w:hAnsi="Times New Roman"/>
          <w:spacing w:val="-20"/>
          <w:sz w:val="31"/>
        </w:rPr>
      </w:pPr>
    </w:p>
    <w:p w:rsidR="007B1D44" w:rsidRDefault="001B27E5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7B1D44" w:rsidRDefault="007B1D44">
      <w:pPr>
        <w:tabs>
          <w:tab w:val="left" w:pos="709"/>
        </w:tabs>
        <w:jc w:val="center"/>
        <w:rPr>
          <w:sz w:val="28"/>
        </w:rPr>
      </w:pPr>
    </w:p>
    <w:p w:rsidR="007B1D44" w:rsidRDefault="007B1D44">
      <w:pPr>
        <w:tabs>
          <w:tab w:val="left" w:pos="709"/>
        </w:tabs>
        <w:jc w:val="center"/>
        <w:rPr>
          <w:sz w:val="28"/>
        </w:rPr>
      </w:pPr>
    </w:p>
    <w:p w:rsidR="007B1D44" w:rsidRDefault="00A27A76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16 января </w:t>
      </w:r>
      <w:r w:rsidR="001B27E5">
        <w:rPr>
          <w:sz w:val="28"/>
        </w:rPr>
        <w:t xml:space="preserve">2023 г.                                                                        </w:t>
      </w:r>
      <w:r>
        <w:rPr>
          <w:sz w:val="28"/>
        </w:rPr>
        <w:t xml:space="preserve">                     </w:t>
      </w:r>
      <w:bookmarkStart w:id="0" w:name="_GoBack"/>
      <w:bookmarkEnd w:id="0"/>
      <w:r w:rsidR="001B27E5">
        <w:rPr>
          <w:sz w:val="28"/>
        </w:rPr>
        <w:t xml:space="preserve">№ </w:t>
      </w:r>
      <w:r>
        <w:rPr>
          <w:sz w:val="28"/>
        </w:rPr>
        <w:t>11-п</w:t>
      </w:r>
    </w:p>
    <w:p w:rsidR="007B1D44" w:rsidRDefault="007B1D44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7B1D44">
        <w:trPr>
          <w:trHeight w:val="1515"/>
        </w:trPr>
        <w:tc>
          <w:tcPr>
            <w:tcW w:w="9929" w:type="dxa"/>
          </w:tcPr>
          <w:p w:rsidR="007B1D44" w:rsidRDefault="007B1D44">
            <w:pPr>
              <w:widowControl w:val="0"/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7B1D44" w:rsidRDefault="001B27E5">
            <w:pPr>
              <w:pStyle w:val="ConsPlusNormal1"/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внесении</w:t>
            </w:r>
            <w:r>
              <w:rPr>
                <w:rFonts w:ascii="Times New Roman" w:hAnsi="Times New Roman"/>
                <w:sz w:val="28"/>
              </w:rPr>
              <w:t xml:space="preserve"> изменени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 xml:space="preserve"> в правила землепользования и застройки муниципального образования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Жмуровское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  <w:p w:rsidR="007B1D44" w:rsidRDefault="001B27E5">
            <w:pPr>
              <w:pStyle w:val="ConsPlusNormal1"/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Михайловского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муниципального района Рязанской области</w:t>
            </w:r>
          </w:p>
        </w:tc>
      </w:tr>
      <w:tr w:rsidR="007B1D44">
        <w:tc>
          <w:tcPr>
            <w:tcW w:w="9929" w:type="dxa"/>
          </w:tcPr>
          <w:p w:rsidR="007B1D44" w:rsidRDefault="001B27E5">
            <w:pPr>
              <w:widowControl w:val="0"/>
              <w:tabs>
                <w:tab w:val="left" w:pos="709"/>
              </w:tabs>
              <w:spacing w:line="264" w:lineRule="auto"/>
              <w:ind w:firstLine="709"/>
              <w:jc w:val="both"/>
            </w:pPr>
            <w:proofErr w:type="gramStart"/>
            <w:r>
              <w:rPr>
                <w:sz w:val="28"/>
                <w:highlight w:val="white"/>
              </w:rPr>
              <w:t>На основании статьи 3</w:t>
            </w:r>
            <w:r>
              <w:rPr>
                <w:sz w:val="28"/>
                <w:highlight w:val="white"/>
              </w:rPr>
              <w:t>3</w:t>
            </w:r>
            <w:r>
              <w:rPr>
                <w:sz w:val="28"/>
                <w:highlight w:val="white"/>
              </w:rPr>
              <w:t xml:space="preserve"> 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</w:t>
            </w:r>
            <w:r>
              <w:rPr>
                <w:sz w:val="28"/>
                <w:highlight w:val="white"/>
              </w:rPr>
              <w:t>униципальных образований Рязанской области и органами государственной власти Рязанской области», с учетом заключения о результатах общественных обсуждений                          о</w:t>
            </w:r>
            <w:r>
              <w:rPr>
                <w:color w:val="000000" w:themeColor="text1"/>
                <w:sz w:val="28"/>
                <w:highlight w:val="white"/>
              </w:rPr>
              <w:t xml:space="preserve">т </w:t>
            </w:r>
            <w:r>
              <w:rPr>
                <w:color w:val="000000" w:themeColor="text1"/>
                <w:sz w:val="28"/>
                <w:highlight w:val="white"/>
                <w:shd w:val="clear" w:color="auto" w:fill="FFFFFF"/>
              </w:rPr>
              <w:t>27</w:t>
            </w:r>
            <w:r>
              <w:rPr>
                <w:color w:val="000000" w:themeColor="text1"/>
                <w:sz w:val="28"/>
                <w:highlight w:val="white"/>
                <w:shd w:val="clear" w:color="auto" w:fill="FFFFFF"/>
              </w:rPr>
              <w:t>.12.2022 п</w:t>
            </w:r>
            <w:r>
              <w:rPr>
                <w:color w:val="000000" w:themeColor="text1"/>
                <w:sz w:val="28"/>
                <w:highlight w:val="white"/>
              </w:rPr>
              <w:t>о прое</w:t>
            </w:r>
            <w:r>
              <w:rPr>
                <w:sz w:val="28"/>
                <w:highlight w:val="white"/>
              </w:rPr>
              <w:t>кту внесения изменени</w:t>
            </w:r>
            <w:r>
              <w:rPr>
                <w:sz w:val="28"/>
                <w:highlight w:val="white"/>
              </w:rPr>
              <w:t>я</w:t>
            </w:r>
            <w:r>
              <w:rPr>
                <w:sz w:val="28"/>
                <w:highlight w:val="white"/>
              </w:rPr>
              <w:t xml:space="preserve"> в правила землепользования</w:t>
            </w:r>
            <w:r>
              <w:rPr>
                <w:sz w:val="28"/>
                <w:highlight w:val="white"/>
              </w:rPr>
              <w:br/>
              <w:t>и зас</w:t>
            </w:r>
            <w:r>
              <w:rPr>
                <w:sz w:val="28"/>
                <w:highlight w:val="white"/>
              </w:rPr>
              <w:t>тройки муниципального образов</w:t>
            </w:r>
            <w:r>
              <w:rPr>
                <w:sz w:val="28"/>
              </w:rPr>
              <w:t xml:space="preserve">ания –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Жмуровское</w:t>
            </w:r>
            <w:proofErr w:type="spellEnd"/>
            <w:r>
              <w:rPr>
                <w:sz w:val="28"/>
                <w:szCs w:val="28"/>
              </w:rPr>
              <w:t xml:space="preserve"> сельское</w:t>
            </w:r>
            <w:proofErr w:type="gramEnd"/>
            <w:r>
              <w:rPr>
                <w:sz w:val="28"/>
                <w:szCs w:val="28"/>
              </w:rPr>
              <w:t xml:space="preserve"> поселение </w:t>
            </w:r>
            <w:r>
              <w:rPr>
                <w:rFonts w:eastAsia="Times New Roman" w:cs="Times New Roman"/>
                <w:color w:val="auto"/>
                <w:sz w:val="28"/>
                <w:szCs w:val="28"/>
                <w:highlight w:val="white"/>
                <w:lang w:eastAsia="ru-RU" w:bidi="ar-SA"/>
              </w:rPr>
              <w:t>Михайловского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муниципального района Рязанской области</w:t>
            </w:r>
            <w:r>
              <w:rPr>
                <w:sz w:val="28"/>
                <w:highlight w:val="white"/>
              </w:rPr>
              <w:t>, руководствуясь постановлением Правительства Рязанской области от 06.08.2008 № 153</w:t>
            </w:r>
            <w:r>
              <w:rPr>
                <w:sz w:val="28"/>
                <w:highlight w:val="white"/>
              </w:rPr>
              <w:br/>
              <w:t>«Об утверждении Положения о главном управлении архите</w:t>
            </w:r>
            <w:r>
              <w:rPr>
                <w:sz w:val="28"/>
                <w:highlight w:val="white"/>
              </w:rPr>
              <w:t>ктуры</w:t>
            </w:r>
            <w:r>
              <w:rPr>
                <w:sz w:val="28"/>
                <w:highlight w:val="white"/>
              </w:rPr>
              <w:br/>
              <w:t xml:space="preserve">и градостроительства Рязанской области», </w:t>
            </w:r>
            <w:r>
              <w:rPr>
                <w:rFonts w:cs="Times New Roman"/>
                <w:sz w:val="28"/>
                <w:szCs w:val="28"/>
                <w:highlight w:val="white"/>
              </w:rPr>
              <w:t>распоряжением Губернатора Рязанской области от 22.09.2022 № 372-рг,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highlight w:val="white"/>
              </w:rPr>
              <w:t>главное управление архитектуры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ПОСТАНОВЛЯЕТ:</w:t>
            </w:r>
          </w:p>
          <w:p w:rsidR="007B1D44" w:rsidRDefault="001B27E5">
            <w:pPr>
              <w:pStyle w:val="ConsPlusNormal1"/>
              <w:tabs>
                <w:tab w:val="left" w:pos="708"/>
                <w:tab w:val="left" w:pos="1276"/>
              </w:tabs>
              <w:spacing w:line="264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7"/>
                <w:highlight w:val="white"/>
              </w:rPr>
              <w:t xml:space="preserve">1. Внести изменение в статью 6 правил землепользования и </w:t>
            </w:r>
            <w:r>
              <w:rPr>
                <w:rFonts w:ascii="Times New Roman" w:hAnsi="Times New Roman"/>
                <w:sz w:val="28"/>
                <w:szCs w:val="27"/>
                <w:highlight w:val="white"/>
              </w:rPr>
              <w:t xml:space="preserve">застройки муниципального образования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 w:bidi="ar-SA"/>
              </w:rPr>
              <w:t>Жмуровское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сельское поселение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  <w:lang w:eastAsia="ru-RU" w:bidi="ar-SA"/>
              </w:rPr>
              <w:t>Михайловского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муниципального района Рязанской области</w:t>
            </w:r>
            <w:r>
              <w:rPr>
                <w:rFonts w:ascii="Times New Roman" w:hAnsi="Times New Roman"/>
                <w:sz w:val="28"/>
                <w:szCs w:val="27"/>
                <w:highlight w:val="white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7"/>
                <w:highlight w:val="white"/>
              </w:rPr>
              <w:t xml:space="preserve">утвержденные решением Михайловской районной Думы от 15.08.2017 № 55 «Об утверждении Правил землепользования и застройки муниципального образования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 w:bidi="ar-SA"/>
              </w:rPr>
              <w:t>Жмуровское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сельское поселение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  <w:lang w:eastAsia="ru-RU" w:bidi="ar-SA"/>
              </w:rPr>
              <w:t>Михайловского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муниципального района Рязанской области</w:t>
            </w:r>
            <w:r>
              <w:rPr>
                <w:rFonts w:ascii="Times New Roman" w:hAnsi="Times New Roman"/>
                <w:sz w:val="28"/>
                <w:szCs w:val="27"/>
                <w:highlight w:val="white"/>
              </w:rPr>
              <w:t xml:space="preserve">», </w:t>
            </w:r>
            <w:r>
              <w:rPr>
                <w:rFonts w:ascii="Times New Roman" w:hAnsi="Times New Roman"/>
                <w:color w:val="000000" w:themeColor="text1"/>
                <w:sz w:val="28"/>
                <w:szCs w:val="27"/>
                <w:highlight w:val="white"/>
              </w:rPr>
              <w:t>дополнив таблицу «Вид</w:t>
            </w:r>
            <w:r>
              <w:rPr>
                <w:rFonts w:ascii="Times New Roman" w:hAnsi="Times New Roman"/>
                <w:color w:val="000000" w:themeColor="text1"/>
                <w:sz w:val="28"/>
                <w:szCs w:val="27"/>
                <w:highlight w:val="white"/>
              </w:rPr>
              <w:t>ы разрешенного использования зоны Ж-1. Зона застройки индивидуальными жилыми домами» в разделе «Основные виды разрешенного использования зоны Ж-1» строкой:</w:t>
            </w:r>
          </w:p>
          <w:tbl>
            <w:tblPr>
              <w:tblW w:w="96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3504"/>
              <w:gridCol w:w="5165"/>
              <w:gridCol w:w="513"/>
              <w:gridCol w:w="228"/>
            </w:tblGrid>
            <w:tr w:rsidR="007B1D44">
              <w:tc>
                <w:tcPr>
                  <w:tcW w:w="285" w:type="dxa"/>
                </w:tcPr>
                <w:p w:rsidR="007B1D44" w:rsidRDefault="001B27E5">
                  <w:pPr>
                    <w:pStyle w:val="a7"/>
                    <w:spacing w:after="0"/>
                    <w:jc w:val="center"/>
                    <w:rPr>
                      <w:szCs w:val="26"/>
                    </w:rPr>
                  </w:pPr>
                  <w:r>
                    <w:lastRenderedPageBreak/>
                    <w:t>«</w:t>
                  </w:r>
                </w:p>
              </w:tc>
              <w:tc>
                <w:tcPr>
                  <w:tcW w:w="35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7B1D44" w:rsidRDefault="001B27E5">
                  <w:pPr>
                    <w:pStyle w:val="a7"/>
                    <w:spacing w:after="0"/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Обеспечение внутреннего правопорядка</w:t>
                  </w:r>
                </w:p>
              </w:tc>
              <w:tc>
                <w:tcPr>
                  <w:tcW w:w="51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7B1D44" w:rsidRDefault="001B27E5">
                  <w:pPr>
                    <w:pStyle w:val="a7"/>
                    <w:spacing w:after="0" w:line="166" w:lineRule="atLeast"/>
                    <w:ind w:right="8"/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Размещение объектов капитального строительства, необходимых д</w:t>
                  </w:r>
                  <w:r>
                    <w:rPr>
                      <w:szCs w:val="26"/>
                    </w:rPr>
                    <w:t xml:space="preserve">ля подготовки и поддержания в готовности органов внутренних дел, </w:t>
                  </w:r>
                  <w:proofErr w:type="spellStart"/>
                  <w:r>
                    <w:rPr>
                      <w:szCs w:val="26"/>
                    </w:rPr>
                    <w:t>Росгвардии</w:t>
                  </w:r>
                  <w:proofErr w:type="spellEnd"/>
                  <w:r>
                    <w:rPr>
                      <w:szCs w:val="26"/>
                    </w:rPr>
                    <w:t xml:space="preserve"> и спасательных служб, в которых существует военизированная служба; размещение объектов гражданской обороны, за исключением объектов гражданской обороны, являющихся частями производ</w:t>
                  </w:r>
                  <w:r>
                    <w:rPr>
                      <w:szCs w:val="26"/>
                    </w:rPr>
                    <w:t>ственных зданий</w:t>
                  </w:r>
                </w:p>
              </w:tc>
              <w:tc>
                <w:tcPr>
                  <w:tcW w:w="5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7B1D44" w:rsidRDefault="001B27E5">
                  <w:pPr>
                    <w:pStyle w:val="a7"/>
                    <w:spacing w:after="0"/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8.3</w:t>
                  </w:r>
                </w:p>
              </w:tc>
              <w:tc>
                <w:tcPr>
                  <w:tcW w:w="228" w:type="dxa"/>
                </w:tcPr>
                <w:p w:rsidR="007B1D44" w:rsidRDefault="007B1D44">
                  <w:pPr>
                    <w:pStyle w:val="a7"/>
                    <w:spacing w:after="0"/>
                    <w:jc w:val="center"/>
                    <w:rPr>
                      <w:szCs w:val="26"/>
                    </w:rPr>
                  </w:pPr>
                </w:p>
                <w:p w:rsidR="007B1D44" w:rsidRDefault="007B1D44">
                  <w:pPr>
                    <w:pStyle w:val="a7"/>
                    <w:spacing w:after="0"/>
                    <w:jc w:val="center"/>
                    <w:rPr>
                      <w:szCs w:val="26"/>
                    </w:rPr>
                  </w:pPr>
                </w:p>
                <w:p w:rsidR="007B1D44" w:rsidRDefault="007B1D44">
                  <w:pPr>
                    <w:pStyle w:val="a7"/>
                    <w:spacing w:after="0"/>
                    <w:jc w:val="center"/>
                    <w:rPr>
                      <w:szCs w:val="26"/>
                    </w:rPr>
                  </w:pPr>
                </w:p>
                <w:p w:rsidR="007B1D44" w:rsidRDefault="007B1D44">
                  <w:pPr>
                    <w:pStyle w:val="a7"/>
                    <w:spacing w:after="0"/>
                    <w:jc w:val="center"/>
                    <w:rPr>
                      <w:szCs w:val="26"/>
                    </w:rPr>
                  </w:pPr>
                </w:p>
                <w:p w:rsidR="007B1D44" w:rsidRDefault="007B1D44">
                  <w:pPr>
                    <w:pStyle w:val="a7"/>
                    <w:spacing w:after="0"/>
                    <w:jc w:val="center"/>
                    <w:rPr>
                      <w:szCs w:val="26"/>
                    </w:rPr>
                  </w:pPr>
                </w:p>
                <w:p w:rsidR="007B1D44" w:rsidRDefault="007B1D44">
                  <w:pPr>
                    <w:pStyle w:val="a7"/>
                    <w:spacing w:after="0"/>
                    <w:jc w:val="center"/>
                    <w:rPr>
                      <w:szCs w:val="26"/>
                    </w:rPr>
                  </w:pPr>
                </w:p>
                <w:p w:rsidR="007B1D44" w:rsidRDefault="007B1D44">
                  <w:pPr>
                    <w:pStyle w:val="a7"/>
                    <w:spacing w:after="0"/>
                    <w:jc w:val="center"/>
                    <w:rPr>
                      <w:szCs w:val="26"/>
                    </w:rPr>
                  </w:pPr>
                </w:p>
                <w:p w:rsidR="007B1D44" w:rsidRDefault="007B1D44">
                  <w:pPr>
                    <w:pStyle w:val="a7"/>
                    <w:spacing w:after="0"/>
                    <w:jc w:val="center"/>
                    <w:rPr>
                      <w:szCs w:val="26"/>
                    </w:rPr>
                  </w:pPr>
                </w:p>
                <w:p w:rsidR="007B1D44" w:rsidRDefault="001B27E5">
                  <w:pPr>
                    <w:pStyle w:val="a7"/>
                    <w:spacing w:after="0"/>
                    <w:jc w:val="center"/>
                    <w:rPr>
                      <w:szCs w:val="26"/>
                    </w:rPr>
                  </w:pPr>
                  <w:r>
                    <w:t>»</w:t>
                  </w:r>
                </w:p>
              </w:tc>
            </w:tr>
          </w:tbl>
          <w:p w:rsidR="007B1D44" w:rsidRDefault="007B1D44">
            <w:pPr>
              <w:pStyle w:val="ConsPlusNormal1"/>
              <w:tabs>
                <w:tab w:val="left" w:pos="708"/>
                <w:tab w:val="left" w:pos="1276"/>
              </w:tabs>
              <w:ind w:left="1879"/>
              <w:jc w:val="both"/>
              <w:rPr>
                <w:sz w:val="16"/>
                <w:szCs w:val="16"/>
              </w:rPr>
            </w:pPr>
          </w:p>
          <w:p w:rsidR="007B1D44" w:rsidRDefault="001B27E5">
            <w:pPr>
              <w:pStyle w:val="ConsPlusNormal1"/>
              <w:tabs>
                <w:tab w:val="left" w:pos="1276"/>
              </w:tabs>
              <w:spacing w:line="264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7"/>
              </w:rPr>
              <w:t>2. Настоящее постановление вступает в силу со дня его официального опубликования.</w:t>
            </w:r>
          </w:p>
          <w:p w:rsidR="007B1D44" w:rsidRDefault="001B27E5">
            <w:pPr>
              <w:pStyle w:val="ConsPlusNormal1"/>
              <w:tabs>
                <w:tab w:val="left" w:pos="1276"/>
              </w:tabs>
              <w:spacing w:line="264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</w:rPr>
              <w:t>3. </w:t>
            </w:r>
            <w:proofErr w:type="gramStart"/>
            <w:r>
              <w:rPr>
                <w:rFonts w:ascii="Times New Roman" w:hAnsi="Times New Roman"/>
                <w:sz w:val="28"/>
              </w:rPr>
              <w:t>Государственному казенному учреждению Рязанской области</w:t>
            </w:r>
            <w:r>
              <w:rPr>
                <w:rFonts w:ascii="Times New Roman" w:hAnsi="Times New Roman"/>
                <w:sz w:val="28"/>
              </w:rPr>
              <w:br/>
              <w:t>«Центр градостроительного развития Рязанской области» обеспечить доступ</w:t>
            </w:r>
            <w:r>
              <w:rPr>
                <w:rFonts w:ascii="Times New Roman" w:hAnsi="Times New Roman"/>
                <w:sz w:val="28"/>
              </w:rPr>
              <w:br/>
              <w:t>к изменени</w:t>
            </w:r>
            <w:r>
              <w:rPr>
                <w:rFonts w:ascii="Times New Roman" w:hAnsi="Times New Roman"/>
                <w:sz w:val="28"/>
              </w:rPr>
              <w:t>ю</w:t>
            </w:r>
            <w:r>
              <w:rPr>
                <w:rFonts w:ascii="Times New Roman" w:hAnsi="Times New Roman"/>
                <w:sz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правила землепользования и застройки муниципального образования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 w:bidi="ar-SA"/>
              </w:rPr>
              <w:t>Жмуровское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сельское поселение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  <w:lang w:eastAsia="ru-RU" w:bidi="ar-SA"/>
              </w:rPr>
              <w:t>Михайловского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муниципального района Рязанской области</w:t>
            </w:r>
            <w:r>
              <w:rPr>
                <w:rFonts w:ascii="Times New Roman" w:hAnsi="Times New Roman"/>
                <w:sz w:val="28"/>
              </w:rPr>
              <w:t xml:space="preserve"> в федеральной государственной информационной системе территориального планирования и размещение в госуд</w:t>
            </w:r>
            <w:r>
              <w:rPr>
                <w:rFonts w:ascii="Times New Roman" w:hAnsi="Times New Roman"/>
                <w:sz w:val="28"/>
              </w:rPr>
              <w:t>арственных информационных системах обеспечения градостроительной деятельности</w:t>
            </w:r>
            <w:r>
              <w:rPr>
                <w:rFonts w:ascii="Times New Roman" w:hAnsi="Times New Roman"/>
                <w:sz w:val="28"/>
              </w:rPr>
              <w:br/>
              <w:t>в соответствии с требованиями Градостроительного кодекса Российской Федерации.</w:t>
            </w:r>
            <w:proofErr w:type="gramEnd"/>
          </w:p>
          <w:p w:rsidR="007B1D44" w:rsidRDefault="001B27E5">
            <w:pPr>
              <w:pStyle w:val="ConsPlusNormal1"/>
              <w:tabs>
                <w:tab w:val="left" w:pos="708"/>
                <w:tab w:val="left" w:pos="1276"/>
              </w:tabs>
              <w:spacing w:line="264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</w:rPr>
              <w:t>4. </w:t>
            </w:r>
            <w:proofErr w:type="gramStart"/>
            <w:r>
              <w:rPr>
                <w:rFonts w:ascii="Times New Roman" w:hAnsi="Times New Roman"/>
                <w:sz w:val="28"/>
              </w:rPr>
              <w:t>Отделу кадровой работы и делопроизводства обеспечить</w:t>
            </w:r>
            <w:r>
              <w:rPr>
                <w:rFonts w:ascii="Times New Roman" w:hAnsi="Times New Roman"/>
                <w:sz w:val="28"/>
              </w:rPr>
              <w:br/>
              <w:t>опубликование настоящего постановления в се</w:t>
            </w:r>
            <w:r>
              <w:rPr>
                <w:rFonts w:ascii="Times New Roman" w:hAnsi="Times New Roman"/>
                <w:sz w:val="28"/>
              </w:rPr>
              <w:t>тевом издании «Рязанские ведомости» (www.rv-ryazan.ru) и на официальном интернет-портале правовой информации (</w:t>
            </w:r>
            <w:hyperlink r:id="rId8" w:tgtFrame="http://www.pravo.gov.ru/">
              <w:r>
                <w:rPr>
                  <w:rFonts w:ascii="Times New Roman" w:hAnsi="Times New Roman"/>
                  <w:sz w:val="28"/>
                </w:rPr>
                <w:t>www.pravo.gov.ru</w:t>
              </w:r>
            </w:hyperlink>
            <w:r>
              <w:rPr>
                <w:rFonts w:ascii="Times New Roman" w:hAnsi="Times New Roman"/>
                <w:sz w:val="28"/>
              </w:rPr>
              <w:t>) в течение двух дней со дня его издания.</w:t>
            </w:r>
            <w:proofErr w:type="gramEnd"/>
          </w:p>
          <w:p w:rsidR="007B1D44" w:rsidRDefault="001B27E5">
            <w:pPr>
              <w:pStyle w:val="ConsPlusNormal1"/>
              <w:tabs>
                <w:tab w:val="left" w:pos="1276"/>
                <w:tab w:val="left" w:pos="1418"/>
              </w:tabs>
              <w:spacing w:line="264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</w:rPr>
              <w:t>5. Отделу инфо</w:t>
            </w:r>
            <w:r>
              <w:rPr>
                <w:rFonts w:ascii="Times New Roman" w:hAnsi="Times New Roman"/>
                <w:sz w:val="28"/>
              </w:rPr>
              <w:t xml:space="preserve">рмационного обеспечения градостроительной деятельности </w:t>
            </w:r>
            <w:proofErr w:type="gramStart"/>
            <w:r>
              <w:rPr>
                <w:rFonts w:ascii="Times New Roman" w:hAnsi="Times New Roman"/>
                <w:sz w:val="28"/>
              </w:rPr>
              <w:t>разместить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      </w:r>
          </w:p>
          <w:p w:rsidR="007B1D44" w:rsidRDefault="001B27E5">
            <w:pPr>
              <w:pStyle w:val="ConsPlusNormal1"/>
              <w:tabs>
                <w:tab w:val="left" w:pos="708"/>
                <w:tab w:val="left" w:pos="1276"/>
                <w:tab w:val="left" w:pos="3160"/>
              </w:tabs>
              <w:spacing w:line="264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</w:rPr>
              <w:t xml:space="preserve">6. Предложить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главе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  <w:lang w:eastAsia="ru-RU" w:bidi="ar-SA"/>
              </w:rPr>
              <w:t>Михайловский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муниципальный район Рязанской области, главе муниципального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br/>
              <w:t xml:space="preserve">образования </w:t>
            </w:r>
            <w:r>
              <w:rPr>
                <w:rFonts w:ascii="Times New Roman" w:eastAsia="PT Astra Serif" w:hAnsi="Times New Roman" w:cs="Times New Roman"/>
                <w:sz w:val="28"/>
                <w:szCs w:val="28"/>
                <w:highlight w:val="white"/>
                <w:lang w:bidi="ar-SA"/>
              </w:rPr>
              <w:t>—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 w:bidi="ar-SA"/>
              </w:rPr>
              <w:t>Жмуровское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>сельское поселение Рязанского муниципального района Рязанской области</w:t>
            </w:r>
            <w:r>
              <w:rPr>
                <w:rFonts w:ascii="Times New Roman" w:hAnsi="Times New Roman"/>
                <w:sz w:val="28"/>
              </w:rPr>
              <w:t xml:space="preserve"> обеспечить размещение настоящего постановления</w:t>
            </w:r>
            <w:r>
              <w:rPr>
                <w:rFonts w:ascii="Times New Roman" w:hAnsi="Times New Roman"/>
                <w:sz w:val="28"/>
              </w:rPr>
              <w:br/>
              <w:t>на офи</w:t>
            </w:r>
            <w:r>
              <w:rPr>
                <w:rFonts w:ascii="Times New Roman" w:hAnsi="Times New Roman"/>
                <w:sz w:val="28"/>
              </w:rPr>
              <w:t>циальном сайте муниципального образования в сети «Интернет», публикацию в средствах массовой информации.</w:t>
            </w:r>
          </w:p>
          <w:p w:rsidR="007B1D44" w:rsidRDefault="001B27E5">
            <w:pPr>
              <w:pStyle w:val="ConsPlusNormal1"/>
              <w:tabs>
                <w:tab w:val="left" w:pos="708"/>
                <w:tab w:val="left" w:pos="1276"/>
                <w:tab w:val="left" w:pos="3160"/>
              </w:tabs>
              <w:spacing w:line="264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7. 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дастровому сектору проектного отдела государственного казенного учреждения Рязанской области «Центр градостроительного развития Рязанской области»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направить сведения об изменении градостроительного регламента согласно пункту 1 к настоящему постановлению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а и картографии»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lastRenderedPageBreak/>
              <w:t>по Рязанской области для внесения сведений в Единый государственный реестр недвижимости (ЕГРН) в течение 5 рабочих дней со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дня опубликования настоящего постановления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официальном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интернет-портале правовой информации (</w:t>
            </w:r>
            <w:hyperlink r:id="rId9" w:tgtFrame="http://www.pravo.gov.ru/">
              <w:r>
                <w:rPr>
                  <w:rFonts w:ascii="Times New Roman" w:hAnsi="Times New Roman"/>
                  <w:sz w:val="28"/>
                  <w:szCs w:val="28"/>
                  <w:highlight w:val="white"/>
                </w:rPr>
                <w:t>www.pravo.gov.ru</w:t>
              </w:r>
            </w:hyperlink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).</w:t>
            </w:r>
          </w:p>
          <w:p w:rsidR="007B1D44" w:rsidRDefault="001B27E5">
            <w:pPr>
              <w:pStyle w:val="ConsPlusNormal1"/>
              <w:tabs>
                <w:tab w:val="left" w:pos="708"/>
                <w:tab w:val="left" w:pos="1276"/>
              </w:tabs>
              <w:spacing w:line="264" w:lineRule="auto"/>
              <w:ind w:firstLine="709"/>
              <w:jc w:val="both"/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8. 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исполнением настоящего </w:t>
            </w:r>
            <w:r>
              <w:rPr>
                <w:rFonts w:ascii="Times New Roman" w:hAnsi="Times New Roman"/>
                <w:sz w:val="28"/>
              </w:rPr>
              <w:t>постановления возложить</w:t>
            </w:r>
            <w:r>
              <w:rPr>
                <w:rFonts w:ascii="Times New Roman" w:hAnsi="Times New Roman"/>
                <w:sz w:val="28"/>
              </w:rPr>
              <w:br/>
              <w:t>на заместителя начальника главного управления архитектуры</w:t>
            </w:r>
            <w:r>
              <w:rPr>
                <w:rFonts w:ascii="Times New Roman" w:hAnsi="Times New Roman"/>
                <w:sz w:val="28"/>
              </w:rPr>
              <w:br/>
              <w:t xml:space="preserve">и градостроительства Рязанской области Н.А. </w:t>
            </w:r>
            <w:proofErr w:type="spellStart"/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ыкину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:rsidR="007B1D44" w:rsidRDefault="007B1D44">
            <w:pPr>
              <w:pStyle w:val="ConsPlusNormal1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</w:rPr>
            </w:pPr>
          </w:p>
          <w:p w:rsidR="007B1D44" w:rsidRDefault="007B1D44">
            <w:pPr>
              <w:pStyle w:val="ConsPlusNormal1"/>
              <w:tabs>
                <w:tab w:val="left" w:pos="1418"/>
              </w:tabs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7B1D44">
        <w:tc>
          <w:tcPr>
            <w:tcW w:w="9929" w:type="dxa"/>
          </w:tcPr>
          <w:p w:rsidR="007B1D44" w:rsidRDefault="001B27E5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lastRenderedPageBreak/>
              <w:t>И.о</w:t>
            </w:r>
            <w:proofErr w:type="spellEnd"/>
            <w:r>
              <w:rPr>
                <w:color w:val="auto"/>
                <w:sz w:val="28"/>
                <w:szCs w:val="28"/>
              </w:rPr>
              <w:t>. начальника                                                                                        Р.В. Шашкин</w:t>
            </w:r>
          </w:p>
          <w:p w:rsidR="007B1D44" w:rsidRDefault="007B1D44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7B1D44" w:rsidRDefault="007B1D44" w:rsidP="000C4593"/>
    <w:sectPr w:rsidR="007B1D44">
      <w:headerReference w:type="default" r:id="rId10"/>
      <w:pgSz w:w="11906" w:h="16838"/>
      <w:pgMar w:top="1134" w:right="567" w:bottom="1134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7E5" w:rsidRDefault="001B27E5">
      <w:r>
        <w:separator/>
      </w:r>
    </w:p>
  </w:endnote>
  <w:endnote w:type="continuationSeparator" w:id="0">
    <w:p w:rsidR="001B27E5" w:rsidRDefault="001B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default"/>
  </w:font>
  <w:font w:name="PT Sans">
    <w:charset w:val="01"/>
    <w:family w:val="swiss"/>
    <w:pitch w:val="default"/>
  </w:font>
  <w:font w:name="PT Astra 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7E5" w:rsidRDefault="001B27E5">
      <w:r>
        <w:separator/>
      </w:r>
    </w:p>
  </w:footnote>
  <w:footnote w:type="continuationSeparator" w:id="0">
    <w:p w:rsidR="001B27E5" w:rsidRDefault="001B2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D44" w:rsidRDefault="007B1D44">
    <w:pPr>
      <w:pStyle w:val="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44"/>
    <w:rsid w:val="000C4593"/>
    <w:rsid w:val="001B27E5"/>
    <w:rsid w:val="007B1D44"/>
    <w:rsid w:val="00A2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ontents2">
    <w:name w:val="Contents 2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50">
    <w:name w:val="Заголовок №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3"/>
      <w:position w:val="0"/>
      <w:sz w:val="21"/>
      <w:szCs w:val="21"/>
      <w:u w:val="single"/>
      <w:vertAlign w:val="baseline"/>
      <w:lang w:val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Sans" w:hAnsi="PT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Textbody0"/>
  </w:style>
  <w:style w:type="paragraph" w:styleId="a9">
    <w:name w:val="caption"/>
    <w:qFormat/>
    <w:rPr>
      <w:b/>
      <w:sz w:val="36"/>
    </w:rPr>
  </w:style>
  <w:style w:type="paragraph" w:styleId="aa">
    <w:name w:val="index heading"/>
    <w:qFormat/>
    <w:rPr>
      <w:sz w:val="26"/>
    </w:rPr>
  </w:style>
  <w:style w:type="paragraph" w:styleId="ab">
    <w:name w:val="Title"/>
    <w:next w:val="a7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c">
    <w:name w:val="No Spacing"/>
    <w:uiPriority w:val="1"/>
    <w:qFormat/>
    <w:rPr>
      <w:sz w:val="26"/>
    </w:rPr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e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">
    <w:name w:val="endnote text"/>
    <w:basedOn w:val="a"/>
    <w:uiPriority w:val="99"/>
    <w:semiHidden/>
    <w:unhideWhenUsed/>
    <w:rPr>
      <w:sz w:val="20"/>
    </w:rPr>
  </w:style>
  <w:style w:type="paragraph" w:styleId="af0">
    <w:name w:val="TOC Heading"/>
    <w:uiPriority w:val="39"/>
    <w:unhideWhenUsed/>
    <w:qFormat/>
    <w:rPr>
      <w:sz w:val="26"/>
    </w:rPr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1">
    <w:name w:val="Верхний и нижний колонтитулы"/>
    <w:qFormat/>
    <w:rPr>
      <w:rFonts w:ascii="XO Thames" w:hAnsi="XO Thames"/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2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  <w:sz w:val="26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3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4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5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6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  <w:sz w:val="26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table" w:styleId="af8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Ольга Новикова</cp:lastModifiedBy>
  <cp:revision>139</cp:revision>
  <dcterms:created xsi:type="dcterms:W3CDTF">2022-08-23T14:35:00Z</dcterms:created>
  <dcterms:modified xsi:type="dcterms:W3CDTF">2023-01-16T13:24:00Z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