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11" w:rsidRDefault="0046543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11" w:rsidRDefault="0046543B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00D11" w:rsidRDefault="0046543B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0D11" w:rsidRDefault="00200D11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00D11" w:rsidRDefault="00200D11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00D11" w:rsidRDefault="0046543B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00D11" w:rsidRDefault="00200D11">
      <w:pPr>
        <w:tabs>
          <w:tab w:val="left" w:pos="709"/>
        </w:tabs>
        <w:jc w:val="center"/>
        <w:rPr>
          <w:sz w:val="28"/>
        </w:rPr>
      </w:pPr>
    </w:p>
    <w:p w:rsidR="00200D11" w:rsidRDefault="00200D11">
      <w:pPr>
        <w:tabs>
          <w:tab w:val="left" w:pos="709"/>
        </w:tabs>
        <w:jc w:val="center"/>
        <w:rPr>
          <w:sz w:val="28"/>
        </w:rPr>
      </w:pPr>
    </w:p>
    <w:p w:rsidR="00200D11" w:rsidRDefault="00871E7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января </w:t>
      </w:r>
      <w:r w:rsidR="0046543B">
        <w:rPr>
          <w:sz w:val="28"/>
        </w:rPr>
        <w:t xml:space="preserve">2023 г.                                                                        </w:t>
      </w:r>
      <w:r>
        <w:rPr>
          <w:sz w:val="28"/>
        </w:rPr>
        <w:t xml:space="preserve">                      </w:t>
      </w:r>
      <w:bookmarkStart w:id="0" w:name="_GoBack"/>
      <w:bookmarkEnd w:id="0"/>
      <w:r w:rsidR="0046543B">
        <w:rPr>
          <w:sz w:val="28"/>
        </w:rPr>
        <w:t xml:space="preserve">№ </w:t>
      </w:r>
      <w:r>
        <w:rPr>
          <w:sz w:val="28"/>
        </w:rPr>
        <w:t>12-п</w:t>
      </w:r>
    </w:p>
    <w:p w:rsidR="00200D11" w:rsidRDefault="00200D1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00D11">
        <w:trPr>
          <w:trHeight w:val="1515"/>
        </w:trPr>
        <w:tc>
          <w:tcPr>
            <w:tcW w:w="9929" w:type="dxa"/>
          </w:tcPr>
          <w:p w:rsidR="00200D11" w:rsidRDefault="00200D11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00D11" w:rsidRDefault="0046543B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</w:t>
            </w:r>
            <w:r>
              <w:rPr>
                <w:rFonts w:ascii="Times New Roman" w:hAnsi="Times New Roman"/>
                <w:sz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в 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Трепольское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200D11" w:rsidRDefault="0046543B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200D11">
        <w:tc>
          <w:tcPr>
            <w:tcW w:w="9929" w:type="dxa"/>
          </w:tcPr>
          <w:p w:rsidR="00200D11" w:rsidRDefault="0046543B">
            <w:pPr>
              <w:widowControl w:val="0"/>
              <w:tabs>
                <w:tab w:val="left" w:pos="709"/>
              </w:tabs>
              <w:spacing w:line="264" w:lineRule="auto"/>
              <w:ind w:firstLine="709"/>
              <w:jc w:val="both"/>
            </w:pPr>
            <w:proofErr w:type="gramStart"/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 xml:space="preserve">т 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27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.12.2022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</w:t>
            </w:r>
            <w:r>
              <w:rPr>
                <w:sz w:val="28"/>
                <w:highlight w:val="white"/>
              </w:rPr>
              <w:t>я</w:t>
            </w:r>
            <w:r>
              <w:rPr>
                <w:sz w:val="28"/>
                <w:highlight w:val="white"/>
              </w:rPr>
              <w:t xml:space="preserve"> в правила землепользования</w:t>
            </w:r>
            <w:r>
              <w:rPr>
                <w:sz w:val="28"/>
                <w:highlight w:val="white"/>
              </w:rPr>
              <w:br/>
              <w:t>и зас</w:t>
            </w:r>
            <w:r>
              <w:rPr>
                <w:sz w:val="28"/>
                <w:highlight w:val="white"/>
              </w:rPr>
              <w:t>тройки муниципального образов</w:t>
            </w:r>
            <w:r>
              <w:rPr>
                <w:sz w:val="28"/>
              </w:rPr>
              <w:t xml:space="preserve">ания –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Трепольское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proofErr w:type="gramEnd"/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sz w:val="28"/>
                <w:highlight w:val="white"/>
              </w:rPr>
              <w:t>, руководствуясь постановлением Правительства Рязанской области от 06.08.2008 № 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</w:t>
            </w:r>
            <w:r>
              <w:rPr>
                <w:sz w:val="28"/>
                <w:highlight w:val="white"/>
              </w:rPr>
              <w:t>ектуры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rFonts w:cs="Times New Roman"/>
                <w:sz w:val="28"/>
                <w:szCs w:val="28"/>
                <w:highlight w:val="white"/>
              </w:rPr>
              <w:t>распоряжением Губернатора Рязанской области от 22.09.2022 № 372-рг,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 управление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1. Внести изменение в статью 5 правил землепользования 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Трепольское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утвержденные решением Михайловской районной Думы 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65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Трепольское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дополнив таблицу «Виды разрешенного использования зоны Ж-1. Зона застройки индивидуальн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ыми жилыми домами» в разделе «Основные виды разрешенного использования зоны Ж-1» строкой:</w:t>
            </w:r>
          </w:p>
          <w:tbl>
            <w:tblPr>
              <w:tblW w:w="9538" w:type="dxa"/>
              <w:tblInd w:w="166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3268"/>
              <w:gridCol w:w="4561"/>
              <w:gridCol w:w="840"/>
              <w:gridCol w:w="475"/>
            </w:tblGrid>
            <w:tr w:rsidR="00200D11">
              <w:tc>
                <w:tcPr>
                  <w:tcW w:w="394" w:type="dxa"/>
                </w:tcPr>
                <w:p w:rsidR="00200D11" w:rsidRDefault="0046543B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  <w:r>
                    <w:lastRenderedPageBreak/>
                    <w:t>«</w:t>
                  </w:r>
                </w:p>
              </w:tc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200D11" w:rsidRDefault="0046543B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200D11" w:rsidRDefault="0046543B">
                  <w:pPr>
                    <w:pStyle w:val="a8"/>
                    <w:spacing w:after="0" w:line="166" w:lineRule="atLeast"/>
                    <w:ind w:right="8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Размещение объектов капитального строительства, необходимых для подготовки и поддержания в готовности органов внутренних дел, </w:t>
                  </w:r>
                  <w:proofErr w:type="spellStart"/>
                  <w:r>
                    <w:rPr>
                      <w:szCs w:val="26"/>
                    </w:rPr>
                    <w:t>Р</w:t>
                  </w:r>
                  <w:r>
                    <w:rPr>
                      <w:szCs w:val="26"/>
                    </w:rPr>
                    <w:t>осгвардии</w:t>
                  </w:r>
                  <w:proofErr w:type="spellEnd"/>
                  <w:r>
                    <w:rPr>
                      <w:szCs w:val="26"/>
                    </w:rPr>
                    <w:t xml:space="preserve"> и спасательных служб, в которых существует военизированная служба; размещение объектов гражданской обороны, за исключением объектов гражданской обороны, являющихся частями производственных зданий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00D11" w:rsidRDefault="0046543B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8.3</w:t>
                  </w:r>
                </w:p>
              </w:tc>
              <w:tc>
                <w:tcPr>
                  <w:tcW w:w="475" w:type="dxa"/>
                </w:tcPr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200D11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</w:p>
                <w:p w:rsidR="00200D11" w:rsidRDefault="0046543B">
                  <w:pPr>
                    <w:pStyle w:val="a8"/>
                    <w:spacing w:after="0"/>
                    <w:jc w:val="center"/>
                    <w:rPr>
                      <w:szCs w:val="26"/>
                    </w:rPr>
                  </w:pPr>
                  <w:r>
                    <w:t>»</w:t>
                  </w:r>
                </w:p>
              </w:tc>
            </w:tr>
          </w:tbl>
          <w:p w:rsidR="00200D11" w:rsidRDefault="00200D11">
            <w:pPr>
              <w:pStyle w:val="ConsPlusNormal1"/>
              <w:tabs>
                <w:tab w:val="left" w:pos="708"/>
                <w:tab w:val="left" w:pos="1276"/>
              </w:tabs>
              <w:jc w:val="both"/>
              <w:rPr>
                <w:sz w:val="16"/>
                <w:szCs w:val="16"/>
              </w:rPr>
            </w:pPr>
          </w:p>
          <w:p w:rsidR="00200D11" w:rsidRDefault="0046543B">
            <w:pPr>
              <w:pStyle w:val="ConsPlusNormal1"/>
              <w:tabs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 xml:space="preserve">2. Настоящее постановление </w:t>
            </w:r>
            <w:r>
              <w:rPr>
                <w:rFonts w:ascii="Times New Roman" w:hAnsi="Times New Roman"/>
                <w:sz w:val="28"/>
                <w:szCs w:val="27"/>
              </w:rPr>
              <w:t>вступает в силу со дня его официального опубликования.</w:t>
            </w:r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</w:t>
            </w:r>
            <w:proofErr w:type="gramStart"/>
            <w:r>
              <w:rPr>
                <w:rFonts w:ascii="Times New Roman" w:hAnsi="Times New Roman"/>
                <w:sz w:val="28"/>
              </w:rPr>
              <w:t>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  <w:t>к изменени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Трепольское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 и размещение в государ</w:t>
            </w:r>
            <w:r>
              <w:rPr>
                <w:rFonts w:ascii="Times New Roman" w:hAnsi="Times New Roman"/>
                <w:sz w:val="28"/>
              </w:rPr>
              <w:t>ственных информационных системах обеспечения градостроительной деятельности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кодекса Российской Федерации.</w:t>
            </w:r>
            <w:proofErr w:type="gramEnd"/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proofErr w:type="gramStart"/>
            <w:r>
              <w:rPr>
                <w:rFonts w:ascii="Times New Roman" w:hAnsi="Times New Roman"/>
                <w:sz w:val="28"/>
              </w:rPr>
              <w:t>Отделу кадровой работы и делопроизводства обеспечить</w:t>
            </w:r>
            <w:r>
              <w:rPr>
                <w:rFonts w:ascii="Times New Roman" w:hAnsi="Times New Roman"/>
                <w:sz w:val="28"/>
              </w:rPr>
              <w:br/>
              <w:t>опубликование настоящего постановления в сете</w:t>
            </w:r>
            <w:r>
              <w:rPr>
                <w:rFonts w:ascii="Times New Roman" w:hAnsi="Times New Roman"/>
                <w:sz w:val="28"/>
              </w:rPr>
              <w:t>вом издании «Рязанские ведомости» (www.rv-ryazan.ru) и на официальном интернет-портале правовой информации (</w:t>
            </w:r>
            <w:hyperlink r:id="rId8" w:tgtFrame="http://www.pravo.gov.ru/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информ</w:t>
            </w:r>
            <w:r>
              <w:rPr>
                <w:rFonts w:ascii="Times New Roman" w:hAnsi="Times New Roman"/>
                <w:sz w:val="28"/>
              </w:rPr>
              <w:t xml:space="preserve">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>главе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Михайловский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муниципальный район Рязанской области, главе муниципального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br/>
              <w:t xml:space="preserve">образования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—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Трепольское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</w:t>
            </w:r>
            <w:r>
              <w:rPr>
                <w:rFonts w:ascii="Times New Roman" w:hAnsi="Times New Roman"/>
                <w:sz w:val="28"/>
              </w:rPr>
              <w:br/>
              <w:t>на официальном сайте муниципаль</w:t>
            </w:r>
            <w:r>
              <w:rPr>
                <w:rFonts w:ascii="Times New Roman" w:hAnsi="Times New Roman"/>
                <w:sz w:val="28"/>
              </w:rPr>
              <w:t>ного образования в сети «Интернет», публикацию в средствах массовой информации.</w:t>
            </w:r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дастровому сектору проектного отдела государственного казенного учреждения Рязанской области «Центр градостроительного развития Рязанской области» направить сведения об из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менении градостроительного регламента согласно пункту 1 к настоящему постановлению в филиал Федерального государственного бюджетного учреждения «Федеральная кадастровая палата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Федеральной службы государственной регистрации, кадастра и картографии» по Рязан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ской области для внесения сведений в Единый государственный реестр недвижимости (ЕГРН) в течение 5 рабочих дней 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дня опубликования настоящего постановления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).</w:t>
            </w:r>
          </w:p>
          <w:p w:rsidR="00200D11" w:rsidRDefault="0046543B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8. 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z w:val="28"/>
              </w:rPr>
              <w:t>постановления возложить</w:t>
            </w:r>
            <w:r>
              <w:rPr>
                <w:rFonts w:ascii="Times New Roman" w:hAnsi="Times New Roman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200D11" w:rsidRDefault="00200D11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200D11" w:rsidRDefault="00200D11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00D11">
        <w:tc>
          <w:tcPr>
            <w:tcW w:w="9929" w:type="dxa"/>
          </w:tcPr>
          <w:p w:rsidR="00200D11" w:rsidRDefault="0046543B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>. начальника                                                                                        Р.В. Шашкин</w:t>
            </w:r>
          </w:p>
          <w:p w:rsidR="00200D11" w:rsidRDefault="00200D11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200D11" w:rsidRDefault="00200D11" w:rsidP="00B92EB1"/>
    <w:sectPr w:rsidR="00200D11">
      <w:headerReference w:type="default" r:id="rId10"/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3B" w:rsidRDefault="0046543B">
      <w:r>
        <w:separator/>
      </w:r>
    </w:p>
  </w:endnote>
  <w:endnote w:type="continuationSeparator" w:id="0">
    <w:p w:rsidR="0046543B" w:rsidRDefault="0046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PT Sans">
    <w:charset w:val="01"/>
    <w:family w:val="swiss"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3B" w:rsidRDefault="0046543B">
      <w:r>
        <w:separator/>
      </w:r>
    </w:p>
  </w:footnote>
  <w:footnote w:type="continuationSeparator" w:id="0">
    <w:p w:rsidR="0046543B" w:rsidRDefault="0046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11" w:rsidRDefault="00200D11">
    <w:pPr>
      <w:pStyle w:val="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1"/>
    <w:rsid w:val="00200D11"/>
    <w:rsid w:val="0046543B"/>
    <w:rsid w:val="00871E76"/>
    <w:rsid w:val="00B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afa">
    <w:name w:val="Маркер •"/>
    <w:qFormat/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139</cp:revision>
  <dcterms:created xsi:type="dcterms:W3CDTF">2022-08-23T14:35:00Z</dcterms:created>
  <dcterms:modified xsi:type="dcterms:W3CDTF">2023-01-16T14:04:00Z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