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Приложение № 6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    к Типовой форме соглашения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         о предоставлении из областного бюджета 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областному бюджетному или автономному учреждению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субсидии в соответствии с абзацем вторым пункта 1 </w:t>
      </w:r>
    </w:p>
    <w:p w:rsidR="00BE1C43" w:rsidRPr="00C45EBD" w:rsidRDefault="00BE1C43" w:rsidP="00BE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статьи 78.1 </w:t>
      </w:r>
      <w:r w:rsidRPr="00C45EBD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Федерации,</w:t>
      </w:r>
    </w:p>
    <w:p w:rsidR="00BE1C43" w:rsidRPr="00C45EBD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5EBD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C45EBD">
        <w:rPr>
          <w:rFonts w:ascii="Times New Roman" w:hAnsi="Times New Roman" w:cs="Times New Roman"/>
          <w:sz w:val="26"/>
          <w:szCs w:val="26"/>
        </w:rPr>
        <w:t>утвержденной</w:t>
      </w:r>
      <w:proofErr w:type="gramEnd"/>
      <w:r w:rsidRPr="00C45EBD">
        <w:rPr>
          <w:rFonts w:ascii="Times New Roman" w:hAnsi="Times New Roman" w:cs="Times New Roman"/>
          <w:sz w:val="26"/>
          <w:szCs w:val="26"/>
        </w:rPr>
        <w:t xml:space="preserve"> постановлением министерства финансов </w:t>
      </w:r>
    </w:p>
    <w:p w:rsidR="00BE1C43" w:rsidRPr="00C45EBD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5EBD">
        <w:rPr>
          <w:rFonts w:ascii="Times New Roman" w:hAnsi="Times New Roman" w:cs="Times New Roman"/>
          <w:sz w:val="26"/>
          <w:szCs w:val="26"/>
        </w:rPr>
        <w:t xml:space="preserve">Рязанской области от </w:t>
      </w:r>
      <w:r w:rsidR="00C45EBD" w:rsidRPr="00C45EBD">
        <w:rPr>
          <w:rFonts w:ascii="Times New Roman" w:hAnsi="Times New Roman" w:cs="Times New Roman"/>
          <w:sz w:val="26"/>
          <w:szCs w:val="26"/>
        </w:rPr>
        <w:t>11 января 2023 г. № 2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Приложение № __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к Соглашению 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 _________ № ___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A23A3">
        <w:rPr>
          <w:rFonts w:ascii="Times New Roman" w:hAnsi="Times New Roman" w:cs="Times New Roman"/>
          <w:sz w:val="26"/>
          <w:szCs w:val="26"/>
        </w:rPr>
        <w:t>(Приложение № __</w:t>
      </w:r>
      <w:proofErr w:type="gramEnd"/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к Дополнительному соглашению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от __________ № ____)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Рекомендуемый образец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Отчет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о достижении значений результатов предоставления Субсидии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5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2013"/>
        <w:gridCol w:w="5812"/>
      </w:tblGrid>
      <w:tr w:rsidR="00BE1C43" w:rsidRPr="00CA23A3" w:rsidTr="00BE1C43">
        <w:tc>
          <w:tcPr>
            <w:tcW w:w="2665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E1C43" w:rsidRPr="00CA23A3" w:rsidTr="00BE1C43">
        <w:tc>
          <w:tcPr>
            <w:tcW w:w="2665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по состоянию на 1 _______ 20__ г.</w:t>
            </w:r>
          </w:p>
        </w:tc>
        <w:tc>
          <w:tcPr>
            <w:tcW w:w="2013" w:type="dxa"/>
            <w:tcBorders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Тип, наименование структурного </w:t>
            </w:r>
            <w:r w:rsidRPr="00CA23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элемента государственной программы </w:t>
            </w:r>
            <w:hyperlink w:anchor="Par286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  <w:hyperlink w:anchor="Par286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Номер Соглашения </w:t>
            </w:r>
            <w:hyperlink w:anchor="Par287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Дата Соглашения </w:t>
            </w:r>
            <w:hyperlink w:anchor="Par287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(первичный – «0», уточненный – «1», «2», «3», «...») </w:t>
            </w:r>
            <w:hyperlink w:anchor="Par288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Периодичность: месячная; квартальная, годовая</w:t>
            </w:r>
          </w:p>
        </w:tc>
        <w:tc>
          <w:tcPr>
            <w:tcW w:w="396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BE1C43">
        <w:tc>
          <w:tcPr>
            <w:tcW w:w="2665" w:type="dxa"/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измерения: </w:t>
            </w:r>
            <w:proofErr w:type="spellStart"/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396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  <w:vAlign w:val="bottom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по ОКЕИ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C43" w:rsidRPr="00CA23A3" w:rsidRDefault="00DF63ED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BE1C43" w:rsidRPr="00CA23A3">
                <w:rPr>
                  <w:rFonts w:ascii="Times New Roman" w:hAnsi="Times New Roman" w:cs="Times New Roman"/>
                  <w:sz w:val="26"/>
                  <w:szCs w:val="26"/>
                </w:rPr>
                <w:t>383</w:t>
              </w:r>
            </w:hyperlink>
          </w:p>
        </w:tc>
      </w:tr>
    </w:tbl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Раздел 1. Информация о достижении значений результатов предоставления Субсидии и обязательствах, принятых в целях их достижения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BE1C43" w:rsidRPr="00CA23A3" w:rsidSect="00043627">
          <w:pgSz w:w="16840" w:h="11907" w:orient="landscape" w:code="9"/>
          <w:pgMar w:top="1134" w:right="851" w:bottom="1134" w:left="851" w:header="0" w:footer="0" w:gutter="0"/>
          <w:cols w:space="720"/>
          <w:noEndnote/>
          <w:docGrid w:linePitch="299"/>
        </w:sectPr>
      </w:pP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992"/>
        <w:gridCol w:w="567"/>
        <w:gridCol w:w="709"/>
        <w:gridCol w:w="709"/>
        <w:gridCol w:w="850"/>
        <w:gridCol w:w="851"/>
        <w:gridCol w:w="850"/>
        <w:gridCol w:w="1134"/>
        <w:gridCol w:w="992"/>
        <w:gridCol w:w="851"/>
        <w:gridCol w:w="1134"/>
        <w:gridCol w:w="992"/>
        <w:gridCol w:w="992"/>
        <w:gridCol w:w="567"/>
        <w:gridCol w:w="851"/>
        <w:gridCol w:w="708"/>
        <w:gridCol w:w="709"/>
        <w:gridCol w:w="851"/>
      </w:tblGrid>
      <w:tr w:rsidR="005625B1" w:rsidRPr="00CA23A3" w:rsidTr="00DF63ED">
        <w:tc>
          <w:tcPr>
            <w:tcW w:w="1702" w:type="dxa"/>
            <w:gridSpan w:val="2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lastRenderedPageBreak/>
              <w:t xml:space="preserve">Направление расходов </w:t>
            </w:r>
            <w:hyperlink w:anchor="Par289" w:history="1">
              <w:r w:rsidRPr="00CA23A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  <w:hyperlink w:anchor="Par289" w:history="1">
              <w:r w:rsidRPr="00CA23A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59" w:type="dxa"/>
            <w:gridSpan w:val="2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Par289" w:history="1">
              <w:r w:rsidRPr="00CA23A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84" w:type="dxa"/>
            <w:gridSpan w:val="2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Плановые значения</w:t>
            </w:r>
          </w:p>
        </w:tc>
        <w:tc>
          <w:tcPr>
            <w:tcW w:w="992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 xml:space="preserve">Размер Субсидии, предусмотренный Соглашением </w:t>
            </w:r>
            <w:hyperlink w:anchor="Par290" w:history="1">
              <w:r w:rsidRPr="00CA23A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5387" w:type="dxa"/>
            <w:gridSpan w:val="6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Фактически достигнутые значения</w:t>
            </w:r>
          </w:p>
        </w:tc>
        <w:tc>
          <w:tcPr>
            <w:tcW w:w="1417" w:type="dxa"/>
            <w:gridSpan w:val="2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851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Неиспользованный объем финансового обеспечения (</w:t>
            </w:r>
            <w:hyperlink w:anchor="Par100" w:history="1">
              <w:r w:rsidRPr="00CA23A3">
                <w:rPr>
                  <w:rFonts w:ascii="Times New Roman" w:hAnsi="Times New Roman" w:cs="Times New Roman"/>
                </w:rPr>
                <w:t>гр. 10</w:t>
              </w:r>
            </w:hyperlink>
            <w:r w:rsidRPr="00CA23A3">
              <w:rPr>
                <w:rFonts w:ascii="Times New Roman" w:hAnsi="Times New Roman" w:cs="Times New Roman"/>
              </w:rPr>
              <w:t xml:space="preserve"> - </w:t>
            </w:r>
            <w:hyperlink w:anchor="Par107" w:history="1">
              <w:r w:rsidRPr="00CA23A3">
                <w:rPr>
                  <w:rFonts w:ascii="Times New Roman" w:hAnsi="Times New Roman" w:cs="Times New Roman"/>
                </w:rPr>
                <w:t>гр. 17</w:t>
              </w:r>
            </w:hyperlink>
            <w:r w:rsidRPr="00CA23A3">
              <w:rPr>
                <w:rFonts w:ascii="Times New Roman" w:hAnsi="Times New Roman" w:cs="Times New Roman"/>
              </w:rPr>
              <w:t xml:space="preserve">) </w:t>
            </w:r>
            <w:hyperlink w:anchor="Par296" w:history="1">
              <w:r w:rsidRPr="00CA23A3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</w:tr>
      <w:tr w:rsidR="002021BC" w:rsidRPr="00CA23A3" w:rsidTr="00DF63ED">
        <w:tc>
          <w:tcPr>
            <w:tcW w:w="1702" w:type="dxa"/>
            <w:gridSpan w:val="2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 xml:space="preserve">на отчетную дату </w:t>
            </w:r>
            <w:hyperlink w:anchor="Par291" w:history="1">
              <w:r w:rsidRPr="00CA23A3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984" w:type="dxa"/>
            <w:gridSpan w:val="2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отклонение</w:t>
            </w:r>
          </w:p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 xml:space="preserve">от планового значения </w:t>
            </w:r>
            <w:hyperlink w:anchor="Par292" w:history="1">
              <w:r w:rsidRPr="00CA23A3">
                <w:rPr>
                  <w:rFonts w:ascii="Times New Roman" w:hAnsi="Times New Roman" w:cs="Times New Roman"/>
                </w:rPr>
                <w:t>&lt;7&gt;</w:t>
              </w:r>
            </w:hyperlink>
          </w:p>
        </w:tc>
        <w:tc>
          <w:tcPr>
            <w:tcW w:w="1418" w:type="dxa"/>
            <w:gridSpan w:val="2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 xml:space="preserve">причина отклонения </w:t>
            </w:r>
            <w:hyperlink w:anchor="Par293" w:history="1">
              <w:r w:rsidRPr="00CA23A3">
                <w:rPr>
                  <w:rFonts w:ascii="Times New Roman" w:hAnsi="Times New Roman" w:cs="Times New Roman"/>
                </w:rPr>
                <w:t>&lt;8&gt;</w:t>
              </w:r>
            </w:hyperlink>
          </w:p>
        </w:tc>
        <w:tc>
          <w:tcPr>
            <w:tcW w:w="1417" w:type="dxa"/>
            <w:gridSpan w:val="2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1BC" w:rsidRPr="00CA23A3" w:rsidTr="00DF63ED">
        <w:tc>
          <w:tcPr>
            <w:tcW w:w="71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 w:rsidRPr="00CA23A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23A3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CA23A3">
              <w:rPr>
                <w:rFonts w:ascii="Times New Roman" w:hAnsi="Times New Roman" w:cs="Times New Roman"/>
              </w:rPr>
              <w:t xml:space="preserve"> Соглашения</w:t>
            </w: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23A3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CA23A3">
              <w:rPr>
                <w:rFonts w:ascii="Times New Roman" w:hAnsi="Times New Roman" w:cs="Times New Roman"/>
              </w:rPr>
              <w:t xml:space="preserve"> Соглашения</w:t>
            </w: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из них с начала текущего финанс</w:t>
            </w:r>
            <w:bookmarkStart w:id="0" w:name="_GoBack"/>
            <w:bookmarkEnd w:id="0"/>
            <w:r w:rsidRPr="00CA23A3">
              <w:rPr>
                <w:rFonts w:ascii="Times New Roman" w:hAnsi="Times New Roman" w:cs="Times New Roman"/>
              </w:rPr>
              <w:t>ового года</w:t>
            </w: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в абсолютных величинах (</w:t>
            </w:r>
            <w:hyperlink w:anchor="Par98" w:history="1">
              <w:r w:rsidRPr="00CA23A3">
                <w:rPr>
                  <w:rFonts w:ascii="Times New Roman" w:hAnsi="Times New Roman" w:cs="Times New Roman"/>
                </w:rPr>
                <w:t>гр. 8</w:t>
              </w:r>
            </w:hyperlink>
            <w:r w:rsidRPr="00CA23A3">
              <w:rPr>
                <w:rFonts w:ascii="Times New Roman" w:hAnsi="Times New Roman" w:cs="Times New Roman"/>
              </w:rPr>
              <w:t xml:space="preserve"> - </w:t>
            </w:r>
            <w:hyperlink w:anchor="Par101" w:history="1">
              <w:r w:rsidRPr="00CA23A3">
                <w:rPr>
                  <w:rFonts w:ascii="Times New Roman" w:hAnsi="Times New Roman" w:cs="Times New Roman"/>
                </w:rPr>
                <w:t>гр. 11</w:t>
              </w:r>
            </w:hyperlink>
            <w:r w:rsidRPr="00CA23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в процентах (</w:t>
            </w:r>
            <w:hyperlink w:anchor="Par103" w:history="1">
              <w:r w:rsidRPr="00CA23A3">
                <w:rPr>
                  <w:rFonts w:ascii="Times New Roman" w:hAnsi="Times New Roman" w:cs="Times New Roman"/>
                </w:rPr>
                <w:t>гр. 13</w:t>
              </w:r>
            </w:hyperlink>
            <w:r w:rsidRPr="00CA23A3">
              <w:rPr>
                <w:rFonts w:ascii="Times New Roman" w:hAnsi="Times New Roman" w:cs="Times New Roman"/>
              </w:rPr>
              <w:t xml:space="preserve"> / </w:t>
            </w:r>
            <w:hyperlink w:anchor="Par98" w:history="1">
              <w:r w:rsidRPr="00CA23A3">
                <w:rPr>
                  <w:rFonts w:ascii="Times New Roman" w:hAnsi="Times New Roman" w:cs="Times New Roman"/>
                </w:rPr>
                <w:t>гр. 8</w:t>
              </w:r>
            </w:hyperlink>
            <w:r w:rsidRPr="00CA23A3">
              <w:rPr>
                <w:rFonts w:ascii="Times New Roman" w:hAnsi="Times New Roman" w:cs="Times New Roman"/>
              </w:rPr>
              <w:t xml:space="preserve"> x 100%)</w:t>
            </w: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 xml:space="preserve">обязательств </w:t>
            </w:r>
            <w:hyperlink w:anchor="Par294" w:history="1">
              <w:r w:rsidRPr="00CA23A3">
                <w:rPr>
                  <w:rFonts w:ascii="Times New Roman" w:hAnsi="Times New Roman" w:cs="Times New Roman"/>
                </w:rPr>
                <w:t>&lt;9&gt;</w:t>
              </w:r>
            </w:hyperlink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 xml:space="preserve">денежных обязательств </w:t>
            </w:r>
            <w:hyperlink w:anchor="Par295" w:history="1">
              <w:r w:rsidRPr="00CA23A3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85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1BC" w:rsidRPr="00CA23A3" w:rsidTr="00DF63ED">
        <w:tc>
          <w:tcPr>
            <w:tcW w:w="71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ar91"/>
            <w:bookmarkEnd w:id="1"/>
            <w:r w:rsidRPr="00CA2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Par94"/>
            <w:bookmarkEnd w:id="2"/>
            <w:r w:rsidRPr="00CA23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" w:name="Par96"/>
            <w:bookmarkEnd w:id="3"/>
            <w:r w:rsidRPr="00CA23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Par98"/>
            <w:bookmarkEnd w:id="4"/>
            <w:r w:rsidRPr="00CA23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5" w:name="Par100"/>
            <w:bookmarkEnd w:id="5"/>
            <w:r w:rsidRPr="00CA23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6" w:name="Par101"/>
            <w:bookmarkEnd w:id="6"/>
            <w:r w:rsidRPr="00CA23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" w:name="Par102"/>
            <w:bookmarkEnd w:id="7"/>
            <w:r w:rsidRPr="00CA23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" w:name="Par103"/>
            <w:bookmarkEnd w:id="8"/>
            <w:r w:rsidRPr="00CA23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" w:name="Par107"/>
            <w:bookmarkEnd w:id="9"/>
            <w:r w:rsidRPr="00CA23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0" w:name="Par108"/>
            <w:bookmarkEnd w:id="10"/>
            <w:r w:rsidRPr="00CA23A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Par109"/>
            <w:bookmarkEnd w:id="11"/>
            <w:r w:rsidRPr="00CA23A3">
              <w:rPr>
                <w:rFonts w:ascii="Times New Roman" w:hAnsi="Times New Roman" w:cs="Times New Roman"/>
              </w:rPr>
              <w:t>19</w:t>
            </w:r>
          </w:p>
        </w:tc>
      </w:tr>
      <w:tr w:rsidR="002021BC" w:rsidRPr="00CA23A3" w:rsidTr="00DF63ED">
        <w:tc>
          <w:tcPr>
            <w:tcW w:w="710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21BC" w:rsidRPr="00CA23A3" w:rsidTr="00DF63ED">
        <w:tc>
          <w:tcPr>
            <w:tcW w:w="710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21BC" w:rsidRPr="00CA23A3" w:rsidTr="00DF63ED">
        <w:tc>
          <w:tcPr>
            <w:tcW w:w="710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21BC" w:rsidRPr="00CA23A3" w:rsidTr="00DF63ED">
        <w:tc>
          <w:tcPr>
            <w:tcW w:w="710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21BC" w:rsidRPr="00CA23A3" w:rsidTr="00DF63ED">
        <w:tc>
          <w:tcPr>
            <w:tcW w:w="710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21BC" w:rsidRPr="00CA23A3" w:rsidTr="00DF63ED">
        <w:tc>
          <w:tcPr>
            <w:tcW w:w="710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25B1" w:rsidRPr="00CA23A3" w:rsidTr="00DF63ED">
        <w:tc>
          <w:tcPr>
            <w:tcW w:w="7372" w:type="dxa"/>
            <w:gridSpan w:val="9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92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6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23A3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708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BE1C43" w:rsidRPr="00CA23A3" w:rsidSect="00043627">
          <w:pgSz w:w="16840" w:h="11907" w:orient="landscape" w:code="9"/>
          <w:pgMar w:top="709" w:right="851" w:bottom="2127" w:left="851" w:header="0" w:footer="0" w:gutter="0"/>
          <w:cols w:space="720"/>
          <w:noEndnote/>
          <w:docGrid w:linePitch="299"/>
        </w:sectPr>
      </w:pP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(уполномоченное лицо) ________</w:t>
      </w:r>
      <w:r w:rsidR="00D22032" w:rsidRPr="00CA23A3">
        <w:rPr>
          <w:rFonts w:ascii="Times New Roman" w:hAnsi="Times New Roman" w:cs="Times New Roman"/>
          <w:sz w:val="26"/>
          <w:szCs w:val="26"/>
        </w:rPr>
        <w:t>____</w:t>
      </w:r>
      <w:r w:rsidRPr="00CA23A3">
        <w:rPr>
          <w:rFonts w:ascii="Times New Roman" w:hAnsi="Times New Roman" w:cs="Times New Roman"/>
          <w:sz w:val="26"/>
          <w:szCs w:val="26"/>
        </w:rPr>
        <w:t>___  __________________  ____________________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23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22032" w:rsidRPr="00CA23A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23A3">
        <w:rPr>
          <w:rFonts w:ascii="Times New Roman" w:hAnsi="Times New Roman" w:cs="Times New Roman"/>
          <w:sz w:val="24"/>
          <w:szCs w:val="24"/>
        </w:rPr>
        <w:t xml:space="preserve">(должность)       </w:t>
      </w:r>
      <w:r w:rsidR="00D22032" w:rsidRPr="00CA23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D22032" w:rsidRPr="00CA23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A23A3">
        <w:rPr>
          <w:rFonts w:ascii="Times New Roman" w:hAnsi="Times New Roman" w:cs="Times New Roman"/>
          <w:sz w:val="24"/>
          <w:szCs w:val="24"/>
        </w:rPr>
        <w:t>(расшифровка</w:t>
      </w:r>
      <w:proofErr w:type="gramEnd"/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23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22032" w:rsidRPr="00CA23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A23A3">
        <w:rPr>
          <w:rFonts w:ascii="Times New Roman" w:hAnsi="Times New Roman" w:cs="Times New Roman"/>
          <w:sz w:val="24"/>
          <w:szCs w:val="24"/>
        </w:rPr>
        <w:t>подписи)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D22032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Исполнитель   </w:t>
      </w:r>
      <w:r w:rsidR="00BE1C43" w:rsidRPr="00CA23A3">
        <w:rPr>
          <w:rFonts w:ascii="Times New Roman" w:hAnsi="Times New Roman" w:cs="Times New Roman"/>
          <w:sz w:val="26"/>
          <w:szCs w:val="26"/>
        </w:rPr>
        <w:t>____</w:t>
      </w:r>
      <w:r w:rsidRPr="00CA23A3">
        <w:rPr>
          <w:rFonts w:ascii="Times New Roman" w:hAnsi="Times New Roman" w:cs="Times New Roman"/>
          <w:sz w:val="26"/>
          <w:szCs w:val="26"/>
        </w:rPr>
        <w:t>________</w:t>
      </w:r>
      <w:r w:rsidR="00BE1C43" w:rsidRPr="00CA23A3">
        <w:rPr>
          <w:rFonts w:ascii="Times New Roman" w:hAnsi="Times New Roman" w:cs="Times New Roman"/>
          <w:sz w:val="26"/>
          <w:szCs w:val="26"/>
        </w:rPr>
        <w:t>_______  ________________</w:t>
      </w:r>
      <w:r w:rsidRPr="00CA23A3">
        <w:rPr>
          <w:rFonts w:ascii="Times New Roman" w:hAnsi="Times New Roman" w:cs="Times New Roman"/>
          <w:sz w:val="26"/>
          <w:szCs w:val="26"/>
        </w:rPr>
        <w:t>___</w:t>
      </w:r>
      <w:r w:rsidR="00BE1C43" w:rsidRPr="00CA23A3">
        <w:rPr>
          <w:rFonts w:ascii="Times New Roman" w:hAnsi="Times New Roman" w:cs="Times New Roman"/>
          <w:sz w:val="26"/>
          <w:szCs w:val="26"/>
        </w:rPr>
        <w:t>___  ___________________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23A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22032" w:rsidRPr="00CA23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  (должность)  </w:t>
      </w:r>
      <w:r w:rsidR="00D22032" w:rsidRPr="00CA23A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(фамилия, инициалы)       </w:t>
      </w:r>
      <w:r w:rsidR="00D22032" w:rsidRPr="00CA23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A23A3">
        <w:rPr>
          <w:rFonts w:ascii="Times New Roman" w:hAnsi="Times New Roman" w:cs="Times New Roman"/>
          <w:sz w:val="24"/>
          <w:szCs w:val="24"/>
        </w:rPr>
        <w:t>(телефон)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D22032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«</w:t>
      </w:r>
      <w:r w:rsidR="00BE1C43" w:rsidRPr="00CA23A3">
        <w:rPr>
          <w:rFonts w:ascii="Times New Roman" w:hAnsi="Times New Roman" w:cs="Times New Roman"/>
          <w:sz w:val="26"/>
          <w:szCs w:val="26"/>
        </w:rPr>
        <w:t>__</w:t>
      </w:r>
      <w:r w:rsidRPr="00CA23A3">
        <w:rPr>
          <w:rFonts w:ascii="Times New Roman" w:hAnsi="Times New Roman" w:cs="Times New Roman"/>
          <w:sz w:val="26"/>
          <w:szCs w:val="26"/>
        </w:rPr>
        <w:t>»</w:t>
      </w:r>
      <w:r w:rsidR="00BE1C43" w:rsidRPr="00CA23A3">
        <w:rPr>
          <w:rFonts w:ascii="Times New Roman" w:hAnsi="Times New Roman" w:cs="Times New Roman"/>
          <w:sz w:val="26"/>
          <w:szCs w:val="26"/>
        </w:rPr>
        <w:t xml:space="preserve"> __</w:t>
      </w:r>
      <w:r w:rsidRPr="00CA23A3">
        <w:rPr>
          <w:rFonts w:ascii="Times New Roman" w:hAnsi="Times New Roman" w:cs="Times New Roman"/>
          <w:sz w:val="26"/>
          <w:szCs w:val="26"/>
        </w:rPr>
        <w:t>_______</w:t>
      </w:r>
      <w:r w:rsidR="00BE1C43" w:rsidRPr="00CA23A3">
        <w:rPr>
          <w:rFonts w:ascii="Times New Roman" w:hAnsi="Times New Roman" w:cs="Times New Roman"/>
          <w:sz w:val="26"/>
          <w:szCs w:val="26"/>
        </w:rPr>
        <w:t>______ 20__ г.</w:t>
      </w:r>
    </w:p>
    <w:p w:rsidR="00D22032" w:rsidRPr="00CA23A3" w:rsidRDefault="00D22032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2" w:name="Par217"/>
      <w:bookmarkEnd w:id="12"/>
    </w:p>
    <w:p w:rsidR="00790D0C" w:rsidRPr="00CA23A3" w:rsidRDefault="00790D0C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 Раздел 2. Сведения о принятии отчета о достижении</w:t>
      </w:r>
      <w:r w:rsidR="00D22032" w:rsidRPr="00CA23A3">
        <w:rPr>
          <w:rFonts w:ascii="Times New Roman" w:hAnsi="Times New Roman" w:cs="Times New Roman"/>
          <w:sz w:val="26"/>
          <w:szCs w:val="26"/>
        </w:rPr>
        <w:t xml:space="preserve"> </w:t>
      </w:r>
      <w:r w:rsidRPr="00CA23A3">
        <w:rPr>
          <w:rFonts w:ascii="Times New Roman" w:hAnsi="Times New Roman" w:cs="Times New Roman"/>
          <w:sz w:val="26"/>
          <w:szCs w:val="26"/>
        </w:rPr>
        <w:t xml:space="preserve">результатов предоставления Субсидии </w:t>
      </w:r>
      <w:hyperlink w:anchor="Par297" w:history="1">
        <w:r w:rsidRPr="00CA23A3">
          <w:rPr>
            <w:rFonts w:ascii="Times New Roman" w:hAnsi="Times New Roman" w:cs="Times New Roman"/>
            <w:sz w:val="26"/>
            <w:szCs w:val="26"/>
          </w:rPr>
          <w:t>&lt;12&gt;</w:t>
        </w:r>
      </w:hyperlink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004"/>
        <w:gridCol w:w="1304"/>
        <w:gridCol w:w="1359"/>
        <w:gridCol w:w="2211"/>
        <w:gridCol w:w="3384"/>
      </w:tblGrid>
      <w:tr w:rsidR="00BE1C43" w:rsidRPr="00CA23A3" w:rsidTr="00D22032">
        <w:tc>
          <w:tcPr>
            <w:tcW w:w="3401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004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Код по бюджетной классификации Российской Федерации </w:t>
            </w:r>
            <w:hyperlink w:anchor="Par298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&lt;13&gt;</w:t>
              </w:r>
            </w:hyperlink>
          </w:p>
        </w:tc>
        <w:tc>
          <w:tcPr>
            <w:tcW w:w="1304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Код Субсидии </w:t>
            </w:r>
            <w:hyperlink w:anchor="Par299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&lt;14&gt;</w:t>
              </w:r>
            </w:hyperlink>
          </w:p>
        </w:tc>
        <w:tc>
          <w:tcPr>
            <w:tcW w:w="1359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КОСГУ </w:t>
            </w:r>
            <w:hyperlink w:anchor="Par300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&lt;15&gt;</w:t>
              </w:r>
            </w:hyperlink>
          </w:p>
        </w:tc>
        <w:tc>
          <w:tcPr>
            <w:tcW w:w="5595" w:type="dxa"/>
            <w:gridSpan w:val="2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BE1C43" w:rsidRPr="00CA23A3" w:rsidTr="00D22032">
        <w:tc>
          <w:tcPr>
            <w:tcW w:w="340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4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с начала заключения Соглашения</w:t>
            </w:r>
          </w:p>
        </w:tc>
        <w:tc>
          <w:tcPr>
            <w:tcW w:w="338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с начала текущего финансового года</w:t>
            </w:r>
          </w:p>
        </w:tc>
      </w:tr>
      <w:tr w:rsidR="00BE1C43" w:rsidRPr="00CA23A3" w:rsidTr="00D22032">
        <w:tc>
          <w:tcPr>
            <w:tcW w:w="340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Par229"/>
            <w:bookmarkEnd w:id="13"/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5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Par231"/>
            <w:bookmarkEnd w:id="14"/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1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8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E1C43" w:rsidRPr="00CA23A3" w:rsidTr="00D22032">
        <w:tc>
          <w:tcPr>
            <w:tcW w:w="3401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Объем Субсидии, направленной на достижение результатов </w:t>
            </w:r>
            <w:hyperlink w:anchor="Par301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&lt;16&gt;</w:t>
              </w:r>
            </w:hyperlink>
          </w:p>
        </w:tc>
        <w:tc>
          <w:tcPr>
            <w:tcW w:w="30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D22032">
        <w:tc>
          <w:tcPr>
            <w:tcW w:w="340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D22032">
        <w:tc>
          <w:tcPr>
            <w:tcW w:w="3401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Объем Субсидии, потребность в которой не подтверждена </w:t>
            </w:r>
            <w:hyperlink w:anchor="Par302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&lt;17&gt;</w:t>
              </w:r>
            </w:hyperlink>
          </w:p>
        </w:tc>
        <w:tc>
          <w:tcPr>
            <w:tcW w:w="30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D22032">
        <w:tc>
          <w:tcPr>
            <w:tcW w:w="340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D22032">
        <w:tc>
          <w:tcPr>
            <w:tcW w:w="3401" w:type="dxa"/>
            <w:vMerge w:val="restart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Объем Субсидии, подлежащей возврату в бюджет </w:t>
            </w:r>
            <w:hyperlink w:anchor="Par303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&lt;18&gt;</w:t>
              </w:r>
            </w:hyperlink>
          </w:p>
        </w:tc>
        <w:tc>
          <w:tcPr>
            <w:tcW w:w="30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D22032">
        <w:tc>
          <w:tcPr>
            <w:tcW w:w="3401" w:type="dxa"/>
            <w:vMerge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43" w:rsidRPr="00CA23A3" w:rsidTr="00D22032">
        <w:tc>
          <w:tcPr>
            <w:tcW w:w="340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3A3">
              <w:rPr>
                <w:rFonts w:ascii="Times New Roman" w:hAnsi="Times New Roman" w:cs="Times New Roman"/>
                <w:sz w:val="26"/>
                <w:szCs w:val="26"/>
              </w:rPr>
              <w:t xml:space="preserve">Сумма штрафных санкций </w:t>
            </w:r>
            <w:r w:rsidRPr="00CA23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(пени), подлежащих перечислению в бюджет </w:t>
            </w:r>
            <w:hyperlink w:anchor="Par304" w:history="1">
              <w:r w:rsidRPr="00CA23A3">
                <w:rPr>
                  <w:rFonts w:ascii="Times New Roman" w:hAnsi="Times New Roman" w:cs="Times New Roman"/>
                  <w:sz w:val="26"/>
                  <w:szCs w:val="26"/>
                </w:rPr>
                <w:t>&lt;19&gt;</w:t>
              </w:r>
            </w:hyperlink>
          </w:p>
        </w:tc>
        <w:tc>
          <w:tcPr>
            <w:tcW w:w="30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BE1C43" w:rsidRPr="00CA23A3" w:rsidRDefault="00BE1C43" w:rsidP="00BE1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BE1C43" w:rsidRPr="00CA23A3" w:rsidRDefault="00B16847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Учредителя            </w:t>
      </w:r>
      <w:r w:rsidR="00BE1C43" w:rsidRPr="00CA23A3">
        <w:rPr>
          <w:rFonts w:ascii="Times New Roman" w:hAnsi="Times New Roman" w:cs="Times New Roman"/>
          <w:sz w:val="26"/>
          <w:szCs w:val="26"/>
        </w:rPr>
        <w:t>________</w:t>
      </w:r>
      <w:r w:rsidRPr="00CA23A3">
        <w:rPr>
          <w:rFonts w:ascii="Times New Roman" w:hAnsi="Times New Roman" w:cs="Times New Roman"/>
          <w:sz w:val="26"/>
          <w:szCs w:val="26"/>
        </w:rPr>
        <w:t>_______</w:t>
      </w:r>
      <w:r w:rsidR="00BE1C43" w:rsidRPr="00CA23A3">
        <w:rPr>
          <w:rFonts w:ascii="Times New Roman" w:hAnsi="Times New Roman" w:cs="Times New Roman"/>
          <w:sz w:val="26"/>
          <w:szCs w:val="26"/>
        </w:rPr>
        <w:t>___  __</w:t>
      </w:r>
      <w:r w:rsidRPr="00CA23A3">
        <w:rPr>
          <w:rFonts w:ascii="Times New Roman" w:hAnsi="Times New Roman" w:cs="Times New Roman"/>
          <w:sz w:val="26"/>
          <w:szCs w:val="26"/>
        </w:rPr>
        <w:t>_____</w:t>
      </w:r>
      <w:r w:rsidR="00BE1C43" w:rsidRPr="00CA23A3">
        <w:rPr>
          <w:rFonts w:ascii="Times New Roman" w:hAnsi="Times New Roman" w:cs="Times New Roman"/>
          <w:sz w:val="26"/>
          <w:szCs w:val="26"/>
        </w:rPr>
        <w:t>_________________  __________________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23A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16847" w:rsidRPr="00CA23A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23A3">
        <w:rPr>
          <w:rFonts w:ascii="Times New Roman" w:hAnsi="Times New Roman" w:cs="Times New Roman"/>
          <w:sz w:val="24"/>
          <w:szCs w:val="24"/>
        </w:rPr>
        <w:t xml:space="preserve">(должность)      </w:t>
      </w:r>
      <w:r w:rsidR="00B16847" w:rsidRPr="00CA23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 (подпись)        </w:t>
      </w:r>
      <w:r w:rsidR="00B16847" w:rsidRPr="00CA23A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  (расшифровка</w:t>
      </w:r>
      <w:proofErr w:type="gramEnd"/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23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16847" w:rsidRPr="00CA23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CA23A3">
        <w:rPr>
          <w:rFonts w:ascii="Times New Roman" w:hAnsi="Times New Roman" w:cs="Times New Roman"/>
          <w:sz w:val="24"/>
          <w:szCs w:val="24"/>
        </w:rPr>
        <w:t>подписи)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16847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 xml:space="preserve">Исполнитель   </w:t>
      </w:r>
      <w:r w:rsidR="00BE1C43" w:rsidRPr="00CA23A3">
        <w:rPr>
          <w:rFonts w:ascii="Times New Roman" w:hAnsi="Times New Roman" w:cs="Times New Roman"/>
          <w:sz w:val="26"/>
          <w:szCs w:val="26"/>
        </w:rPr>
        <w:t xml:space="preserve"> _______</w:t>
      </w:r>
      <w:r w:rsidRPr="00CA23A3">
        <w:rPr>
          <w:rFonts w:ascii="Times New Roman" w:hAnsi="Times New Roman" w:cs="Times New Roman"/>
          <w:sz w:val="26"/>
          <w:szCs w:val="26"/>
        </w:rPr>
        <w:t>______</w:t>
      </w:r>
      <w:r w:rsidR="00BE1C43" w:rsidRPr="00CA23A3">
        <w:rPr>
          <w:rFonts w:ascii="Times New Roman" w:hAnsi="Times New Roman" w:cs="Times New Roman"/>
          <w:sz w:val="26"/>
          <w:szCs w:val="26"/>
        </w:rPr>
        <w:t>____  ___________________  __________________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23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16847" w:rsidRPr="00CA23A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  (должность)  </w:t>
      </w:r>
      <w:r w:rsidR="00B16847" w:rsidRPr="00CA23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(фамилия, инициалы)     </w:t>
      </w:r>
      <w:r w:rsidR="00B16847" w:rsidRPr="00CA23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23A3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16847" w:rsidP="00BE1C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«</w:t>
      </w:r>
      <w:r w:rsidR="00BE1C43" w:rsidRPr="00CA23A3">
        <w:rPr>
          <w:rFonts w:ascii="Times New Roman" w:hAnsi="Times New Roman" w:cs="Times New Roman"/>
          <w:sz w:val="26"/>
          <w:szCs w:val="26"/>
        </w:rPr>
        <w:t>__</w:t>
      </w:r>
      <w:r w:rsidRPr="00CA23A3">
        <w:rPr>
          <w:rFonts w:ascii="Times New Roman" w:hAnsi="Times New Roman" w:cs="Times New Roman"/>
          <w:sz w:val="26"/>
          <w:szCs w:val="26"/>
        </w:rPr>
        <w:t>»</w:t>
      </w:r>
      <w:r w:rsidR="00BE1C43" w:rsidRPr="00CA23A3">
        <w:rPr>
          <w:rFonts w:ascii="Times New Roman" w:hAnsi="Times New Roman" w:cs="Times New Roman"/>
          <w:sz w:val="26"/>
          <w:szCs w:val="26"/>
        </w:rPr>
        <w:t xml:space="preserve"> _______</w:t>
      </w:r>
      <w:r w:rsidRPr="00CA23A3">
        <w:rPr>
          <w:rFonts w:ascii="Times New Roman" w:hAnsi="Times New Roman" w:cs="Times New Roman"/>
          <w:sz w:val="26"/>
          <w:szCs w:val="26"/>
        </w:rPr>
        <w:t>______</w:t>
      </w:r>
      <w:r w:rsidR="00BE1C43" w:rsidRPr="00CA23A3">
        <w:rPr>
          <w:rFonts w:ascii="Times New Roman" w:hAnsi="Times New Roman" w:cs="Times New Roman"/>
          <w:sz w:val="26"/>
          <w:szCs w:val="26"/>
        </w:rPr>
        <w:t>_ 20__ г.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1C43" w:rsidRPr="00CA23A3" w:rsidRDefault="00B16847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23A3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ar286"/>
      <w:bookmarkEnd w:id="15"/>
      <w:r w:rsidRPr="00CA23A3">
        <w:rPr>
          <w:rFonts w:ascii="Times New Roman" w:hAnsi="Times New Roman" w:cs="Times New Roman"/>
          <w:sz w:val="26"/>
          <w:szCs w:val="26"/>
        </w:rPr>
        <w:t>&lt;1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ar287"/>
      <w:bookmarkEnd w:id="16"/>
      <w:r w:rsidRPr="00CA23A3">
        <w:rPr>
          <w:rFonts w:ascii="Times New Roman" w:hAnsi="Times New Roman" w:cs="Times New Roman"/>
          <w:sz w:val="26"/>
          <w:szCs w:val="26"/>
        </w:rPr>
        <w:t>&lt;2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>казываются реквизиты Соглашения.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ar288"/>
      <w:bookmarkEnd w:id="17"/>
      <w:r w:rsidRPr="00CA23A3">
        <w:rPr>
          <w:rFonts w:ascii="Times New Roman" w:hAnsi="Times New Roman" w:cs="Times New Roman"/>
          <w:sz w:val="26"/>
          <w:szCs w:val="26"/>
        </w:rPr>
        <w:t>&lt;3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П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ри представлении уточненного отчета указывается номер корректировки (например,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1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 xml:space="preserve">,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2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 xml:space="preserve">,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3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 xml:space="preserve">,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...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>).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ar289"/>
      <w:bookmarkEnd w:id="18"/>
      <w:r w:rsidRPr="00CA23A3">
        <w:rPr>
          <w:rFonts w:ascii="Times New Roman" w:hAnsi="Times New Roman" w:cs="Times New Roman"/>
          <w:sz w:val="26"/>
          <w:szCs w:val="26"/>
        </w:rPr>
        <w:t xml:space="preserve">&lt;4&gt; Показатели </w:t>
      </w:r>
      <w:hyperlink w:anchor="Par91" w:history="1">
        <w:r w:rsidRPr="00CA23A3">
          <w:rPr>
            <w:rFonts w:ascii="Times New Roman" w:hAnsi="Times New Roman" w:cs="Times New Roman"/>
            <w:sz w:val="26"/>
            <w:szCs w:val="26"/>
          </w:rPr>
          <w:t>граф 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96" w:history="1">
        <w:r w:rsidRPr="00CA23A3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формируются на основании показателей </w:t>
      </w:r>
      <w:hyperlink w:anchor="Par91" w:history="1">
        <w:r w:rsidRPr="00CA23A3">
          <w:rPr>
            <w:rFonts w:ascii="Times New Roman" w:hAnsi="Times New Roman" w:cs="Times New Roman"/>
            <w:sz w:val="26"/>
            <w:szCs w:val="26"/>
          </w:rPr>
          <w:t>граф 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96" w:history="1">
        <w:r w:rsidRPr="00CA23A3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, указанных в приложении к Соглашению, оформленному в соответствии с </w:t>
      </w:r>
      <w:hyperlink r:id="rId9" w:history="1">
        <w:r w:rsidRPr="00CA23A3">
          <w:rPr>
            <w:rFonts w:ascii="Times New Roman" w:hAnsi="Times New Roman" w:cs="Times New Roman"/>
            <w:sz w:val="26"/>
            <w:szCs w:val="26"/>
          </w:rPr>
          <w:t>приложением N 3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к настоящей Типовой форме.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ar290"/>
      <w:bookmarkEnd w:id="19"/>
      <w:r w:rsidRPr="00CA23A3">
        <w:rPr>
          <w:rFonts w:ascii="Times New Roman" w:hAnsi="Times New Roman" w:cs="Times New Roman"/>
          <w:sz w:val="26"/>
          <w:szCs w:val="26"/>
        </w:rPr>
        <w:t>&lt;5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З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аполняется в соответствии с </w:t>
      </w:r>
      <w:hyperlink r:id="rId10" w:history="1">
        <w:r w:rsidRPr="00CA23A3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Соглашения на отчетный финансовый год.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ar291"/>
      <w:bookmarkEnd w:id="20"/>
      <w:r w:rsidRPr="00CA23A3">
        <w:rPr>
          <w:rFonts w:ascii="Times New Roman" w:hAnsi="Times New Roman" w:cs="Times New Roman"/>
          <w:sz w:val="26"/>
          <w:szCs w:val="26"/>
        </w:rPr>
        <w:t>&lt;6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казываются значения показателей, отраженных в </w:t>
      </w:r>
      <w:hyperlink w:anchor="Par94" w:history="1">
        <w:r w:rsidRPr="00CA23A3">
          <w:rPr>
            <w:rFonts w:ascii="Times New Roman" w:hAnsi="Times New Roman" w:cs="Times New Roman"/>
            <w:sz w:val="26"/>
            <w:szCs w:val="26"/>
          </w:rPr>
          <w:t>графе 4</w:t>
        </w:r>
      </w:hyperlink>
      <w:r w:rsidRPr="00CA23A3">
        <w:rPr>
          <w:rFonts w:ascii="Times New Roman" w:hAnsi="Times New Roman" w:cs="Times New Roman"/>
          <w:sz w:val="26"/>
          <w:szCs w:val="26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ar292"/>
      <w:bookmarkEnd w:id="21"/>
      <w:r w:rsidRPr="00CA23A3">
        <w:rPr>
          <w:rFonts w:ascii="Times New Roman" w:hAnsi="Times New Roman" w:cs="Times New Roman"/>
          <w:sz w:val="26"/>
          <w:szCs w:val="26"/>
        </w:rPr>
        <w:t>&lt;7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В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 случае, если фактически достигнутое значение результата предоставления Субсидии больше планового, указывается значение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0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>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ar293"/>
      <w:bookmarkEnd w:id="22"/>
      <w:r w:rsidRPr="00CA23A3">
        <w:rPr>
          <w:rFonts w:ascii="Times New Roman" w:hAnsi="Times New Roman" w:cs="Times New Roman"/>
          <w:sz w:val="26"/>
          <w:szCs w:val="26"/>
        </w:rPr>
        <w:t>&lt;8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>казывается причина отклонения от планового значения и соответствующий ей код.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ar294"/>
      <w:bookmarkEnd w:id="23"/>
      <w:r w:rsidRPr="00CA23A3">
        <w:rPr>
          <w:rFonts w:ascii="Times New Roman" w:hAnsi="Times New Roman" w:cs="Times New Roman"/>
          <w:sz w:val="26"/>
          <w:szCs w:val="26"/>
        </w:rPr>
        <w:t>&lt;9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>казывается объем принятых Учреждением на отчетную дату обязательств, источником финансового обеспечения которых является Субсидия.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ar295"/>
      <w:bookmarkEnd w:id="24"/>
      <w:r w:rsidRPr="00CA23A3">
        <w:rPr>
          <w:rFonts w:ascii="Times New Roman" w:hAnsi="Times New Roman" w:cs="Times New Roman"/>
          <w:sz w:val="26"/>
          <w:szCs w:val="26"/>
        </w:rPr>
        <w:t>&lt;10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в </w:t>
      </w:r>
      <w:hyperlink w:anchor="Par102" w:history="1">
        <w:r w:rsidRPr="00CA23A3">
          <w:rPr>
            <w:rFonts w:ascii="Times New Roman" w:hAnsi="Times New Roman" w:cs="Times New Roman"/>
            <w:sz w:val="26"/>
            <w:szCs w:val="26"/>
          </w:rPr>
          <w:t>графе 12</w:t>
        </w:r>
      </w:hyperlink>
      <w:r w:rsidRPr="00CA23A3">
        <w:rPr>
          <w:rFonts w:ascii="Times New Roman" w:hAnsi="Times New Roman" w:cs="Times New Roman"/>
          <w:sz w:val="26"/>
          <w:szCs w:val="26"/>
        </w:rPr>
        <w:t>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ar296"/>
      <w:bookmarkEnd w:id="25"/>
      <w:r w:rsidRPr="00CA23A3">
        <w:rPr>
          <w:rFonts w:ascii="Times New Roman" w:hAnsi="Times New Roman" w:cs="Times New Roman"/>
          <w:sz w:val="26"/>
          <w:szCs w:val="26"/>
        </w:rPr>
        <w:lastRenderedPageBreak/>
        <w:t xml:space="preserve">&lt;11&gt; Показатель формируется на 1 января года, следующего 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>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ar297"/>
      <w:bookmarkEnd w:id="26"/>
      <w:proofErr w:type="gramStart"/>
      <w:r w:rsidRPr="00CA23A3">
        <w:rPr>
          <w:rFonts w:ascii="Times New Roman" w:hAnsi="Times New Roman" w:cs="Times New Roman"/>
          <w:sz w:val="26"/>
          <w:szCs w:val="26"/>
        </w:rPr>
        <w:t xml:space="preserve">&lt;12&gt; </w:t>
      </w:r>
      <w:hyperlink w:anchor="Par217" w:history="1">
        <w:r w:rsidRPr="00CA23A3">
          <w:rPr>
            <w:rFonts w:ascii="Times New Roman" w:hAnsi="Times New Roman" w:cs="Times New Roman"/>
            <w:sz w:val="26"/>
            <w:szCs w:val="26"/>
          </w:rPr>
          <w:t>Раздел 2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формируется Учредителем по состоянию на 1 января года, следующего за отчетным (по окончании срока действия Соглашения).</w:t>
      </w:r>
      <w:proofErr w:type="gramEnd"/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ar298"/>
      <w:bookmarkEnd w:id="27"/>
      <w:r w:rsidRPr="00CA23A3">
        <w:rPr>
          <w:rFonts w:ascii="Times New Roman" w:hAnsi="Times New Roman" w:cs="Times New Roman"/>
          <w:sz w:val="26"/>
          <w:szCs w:val="26"/>
        </w:rPr>
        <w:t>&lt;13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>казывается код классификации расходов бюджетов, в соответствии с Соглашением, или код классификации доходов бюджетов.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ar299"/>
      <w:bookmarkEnd w:id="28"/>
      <w:r w:rsidRPr="00CA23A3">
        <w:rPr>
          <w:rFonts w:ascii="Times New Roman" w:hAnsi="Times New Roman" w:cs="Times New Roman"/>
          <w:sz w:val="26"/>
          <w:szCs w:val="26"/>
        </w:rPr>
        <w:t>&lt;14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>казывается код Субсидии в соответствии с Перечнем Субсидий.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9" w:name="Par300"/>
      <w:bookmarkEnd w:id="29"/>
      <w:r w:rsidRPr="00CA23A3">
        <w:rPr>
          <w:rFonts w:ascii="Times New Roman" w:hAnsi="Times New Roman" w:cs="Times New Roman"/>
          <w:sz w:val="26"/>
          <w:szCs w:val="26"/>
        </w:rPr>
        <w:t>&lt;15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>казывается код по классификации операций сектора государственного управления (КОСГУ).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ar301"/>
      <w:bookmarkEnd w:id="30"/>
      <w:r w:rsidRPr="00CA23A3">
        <w:rPr>
          <w:rFonts w:ascii="Times New Roman" w:hAnsi="Times New Roman" w:cs="Times New Roman"/>
          <w:sz w:val="26"/>
          <w:szCs w:val="26"/>
        </w:rPr>
        <w:t>&lt;16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казывается объем денежных обязательств Учреждения, отраженных в </w:t>
      </w:r>
      <w:hyperlink w:anchor="Par108" w:history="1">
        <w:r w:rsidRPr="00CA23A3">
          <w:rPr>
            <w:rFonts w:ascii="Times New Roman" w:hAnsi="Times New Roman" w:cs="Times New Roman"/>
            <w:sz w:val="26"/>
            <w:szCs w:val="26"/>
          </w:rPr>
          <w:t>графе 18 раздела 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, принятых Учредителем, с указанием в </w:t>
      </w:r>
      <w:hyperlink w:anchor="Par229" w:history="1">
        <w:r w:rsidRPr="00CA23A3">
          <w:rPr>
            <w:rFonts w:ascii="Times New Roman" w:hAnsi="Times New Roman" w:cs="Times New Roman"/>
            <w:sz w:val="26"/>
            <w:szCs w:val="26"/>
          </w:rPr>
          <w:t>графе 2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кода классификации расходов бюджетов, в </w:t>
      </w:r>
      <w:hyperlink w:anchor="Par231" w:history="1">
        <w:r w:rsidRPr="00CA23A3">
          <w:rPr>
            <w:rFonts w:ascii="Times New Roman" w:hAnsi="Times New Roman" w:cs="Times New Roman"/>
            <w:sz w:val="26"/>
            <w:szCs w:val="26"/>
          </w:rPr>
          <w:t>графе 4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кода по классификации операций сектора государственного управления (</w:t>
      </w:r>
      <w:hyperlink r:id="rId11" w:history="1">
        <w:r w:rsidRPr="00CA23A3">
          <w:rPr>
            <w:rFonts w:ascii="Times New Roman" w:hAnsi="Times New Roman" w:cs="Times New Roman"/>
            <w:sz w:val="26"/>
            <w:szCs w:val="26"/>
          </w:rPr>
          <w:t>241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Безвозмездные перечисления (передачи) текущего характера сектора государственного управления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2" w:history="1">
        <w:r w:rsidRPr="00CA23A3">
          <w:rPr>
            <w:rFonts w:ascii="Times New Roman" w:hAnsi="Times New Roman" w:cs="Times New Roman"/>
            <w:sz w:val="26"/>
            <w:szCs w:val="26"/>
          </w:rPr>
          <w:t>281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Безвозмездные перечисления капитального характера государственным (муниципальным) учреждениям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>).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ar302"/>
      <w:bookmarkEnd w:id="31"/>
      <w:r w:rsidRPr="00CA23A3">
        <w:rPr>
          <w:rFonts w:ascii="Times New Roman" w:hAnsi="Times New Roman" w:cs="Times New Roman"/>
          <w:sz w:val="26"/>
          <w:szCs w:val="26"/>
        </w:rPr>
        <w:t>&lt;17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З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аполняется в случае, если в отношении Субсидии осуществляется казначейское сопровождение. 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 xml:space="preserve">Указывается сумма, подлежащая возврату в бюджет </w:t>
      </w:r>
      <w:hyperlink w:anchor="Par109" w:history="1">
        <w:r w:rsidRPr="00CA23A3">
          <w:rPr>
            <w:rFonts w:ascii="Times New Roman" w:hAnsi="Times New Roman" w:cs="Times New Roman"/>
            <w:sz w:val="26"/>
            <w:szCs w:val="26"/>
          </w:rPr>
          <w:t>(графа 19 раздела 1)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, с указанием в </w:t>
      </w:r>
      <w:hyperlink w:anchor="Par229" w:history="1">
        <w:r w:rsidRPr="00CA23A3">
          <w:rPr>
            <w:rFonts w:ascii="Times New Roman" w:hAnsi="Times New Roman" w:cs="Times New Roman"/>
            <w:sz w:val="26"/>
            <w:szCs w:val="26"/>
          </w:rPr>
          <w:t>графе 2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кода классификации расходов бюджетов, в </w:t>
      </w:r>
      <w:hyperlink w:anchor="Par231" w:history="1">
        <w:r w:rsidRPr="00CA23A3">
          <w:rPr>
            <w:rFonts w:ascii="Times New Roman" w:hAnsi="Times New Roman" w:cs="Times New Roman"/>
            <w:sz w:val="26"/>
            <w:szCs w:val="26"/>
          </w:rPr>
          <w:t>графе 4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кода по классификации операций сектора государственного управления (</w:t>
      </w:r>
      <w:hyperlink r:id="rId13" w:history="1">
        <w:r w:rsidRPr="00CA23A3">
          <w:rPr>
            <w:rFonts w:ascii="Times New Roman" w:hAnsi="Times New Roman" w:cs="Times New Roman"/>
            <w:sz w:val="26"/>
            <w:szCs w:val="26"/>
          </w:rPr>
          <w:t>241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Безвозмездные перечисления (передачи) текущего характера сектора государственного управления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4" w:history="1">
        <w:r w:rsidRPr="00CA23A3">
          <w:rPr>
            <w:rFonts w:ascii="Times New Roman" w:hAnsi="Times New Roman" w:cs="Times New Roman"/>
            <w:sz w:val="26"/>
            <w:szCs w:val="26"/>
          </w:rPr>
          <w:t>281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Безвозмездные перечисления капитального характера государственным (муниципальным) учреждениям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ar303"/>
      <w:bookmarkEnd w:id="32"/>
      <w:r w:rsidRPr="00CA23A3">
        <w:rPr>
          <w:rFonts w:ascii="Times New Roman" w:hAnsi="Times New Roman" w:cs="Times New Roman"/>
          <w:sz w:val="26"/>
          <w:szCs w:val="26"/>
        </w:rPr>
        <w:t>&lt;18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 xml:space="preserve">казывается объем перечисленной Учреждению Субсидии, подлежащей возврату в бюджет, с указанием в случае осуществления возврата в текущем финансовом году в </w:t>
      </w:r>
      <w:hyperlink w:anchor="Par229" w:history="1">
        <w:r w:rsidRPr="00CA23A3">
          <w:rPr>
            <w:rFonts w:ascii="Times New Roman" w:hAnsi="Times New Roman" w:cs="Times New Roman"/>
            <w:sz w:val="26"/>
            <w:szCs w:val="26"/>
          </w:rPr>
          <w:t>графе 2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кода классификации расходов бюджетов, в случае осуществления возврата в году, следующем за годом предоставления Субсидии, кода классификации доходов бюджетов, в </w:t>
      </w:r>
      <w:hyperlink w:anchor="Par231" w:history="1">
        <w:r w:rsidRPr="00CA23A3">
          <w:rPr>
            <w:rFonts w:ascii="Times New Roman" w:hAnsi="Times New Roman" w:cs="Times New Roman"/>
            <w:sz w:val="26"/>
            <w:szCs w:val="26"/>
          </w:rPr>
          <w:t>графе 4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кода по классификации операций сектора государственного управления (</w:t>
      </w:r>
      <w:hyperlink r:id="rId15" w:history="1">
        <w:r w:rsidRPr="00CA23A3">
          <w:rPr>
            <w:rFonts w:ascii="Times New Roman" w:hAnsi="Times New Roman" w:cs="Times New Roman"/>
            <w:sz w:val="26"/>
            <w:szCs w:val="26"/>
          </w:rPr>
          <w:t>241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Безвозмездные перечисления (передачи) текущего характера сектора государственного управления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CA23A3">
          <w:rPr>
            <w:rFonts w:ascii="Times New Roman" w:hAnsi="Times New Roman" w:cs="Times New Roman"/>
            <w:sz w:val="26"/>
            <w:szCs w:val="26"/>
          </w:rPr>
          <w:t>281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Безвозмездные перечисления капитального характера государственным (муниципальным) учреждениям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7" w:history="1">
        <w:r w:rsidRPr="00CA23A3">
          <w:rPr>
            <w:rFonts w:ascii="Times New Roman" w:hAnsi="Times New Roman" w:cs="Times New Roman"/>
            <w:sz w:val="26"/>
            <w:szCs w:val="26"/>
          </w:rPr>
          <w:t>153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Поступления текущего характера в бюджеты бюджетной системы Российской Федерации от бюджетных и автономных учреждений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CA23A3">
          <w:rPr>
            <w:rFonts w:ascii="Times New Roman" w:hAnsi="Times New Roman" w:cs="Times New Roman"/>
            <w:sz w:val="26"/>
            <w:szCs w:val="26"/>
          </w:rPr>
          <w:t>163</w:t>
        </w:r>
      </w:hyperlink>
      <w:r w:rsidRPr="00CA23A3">
        <w:rPr>
          <w:rFonts w:ascii="Times New Roman" w:hAnsi="Times New Roman" w:cs="Times New Roman"/>
          <w:sz w:val="26"/>
          <w:szCs w:val="26"/>
        </w:rPr>
        <w:t xml:space="preserve"> </w:t>
      </w:r>
      <w:r w:rsidR="00B16847" w:rsidRPr="00CA23A3">
        <w:rPr>
          <w:rFonts w:ascii="Times New Roman" w:hAnsi="Times New Roman" w:cs="Times New Roman"/>
          <w:sz w:val="26"/>
          <w:szCs w:val="26"/>
        </w:rPr>
        <w:t>«</w:t>
      </w:r>
      <w:r w:rsidRPr="00CA23A3">
        <w:rPr>
          <w:rFonts w:ascii="Times New Roman" w:hAnsi="Times New Roman" w:cs="Times New Roman"/>
          <w:sz w:val="26"/>
          <w:szCs w:val="26"/>
        </w:rPr>
        <w:t>Поступления капитального характера в бюджеты бюджетной системы Российской Федерации от бюджетных и автономных учреждений</w:t>
      </w:r>
      <w:r w:rsidR="00B16847" w:rsidRPr="00CA23A3">
        <w:rPr>
          <w:rFonts w:ascii="Times New Roman" w:hAnsi="Times New Roman" w:cs="Times New Roman"/>
          <w:sz w:val="26"/>
          <w:szCs w:val="26"/>
        </w:rPr>
        <w:t>»</w:t>
      </w:r>
      <w:r w:rsidRPr="00CA23A3">
        <w:rPr>
          <w:rFonts w:ascii="Times New Roman" w:hAnsi="Times New Roman" w:cs="Times New Roman"/>
          <w:sz w:val="26"/>
          <w:szCs w:val="26"/>
        </w:rPr>
        <w:t xml:space="preserve"> соответственно).</w:t>
      </w:r>
    </w:p>
    <w:p w:rsidR="00BE1C43" w:rsidRPr="00CA23A3" w:rsidRDefault="00BE1C43" w:rsidP="00BE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ar304"/>
      <w:bookmarkEnd w:id="33"/>
      <w:r w:rsidRPr="00CA23A3">
        <w:rPr>
          <w:rFonts w:ascii="Times New Roman" w:hAnsi="Times New Roman" w:cs="Times New Roman"/>
          <w:sz w:val="26"/>
          <w:szCs w:val="26"/>
        </w:rPr>
        <w:t>&lt;19</w:t>
      </w:r>
      <w:proofErr w:type="gramStart"/>
      <w:r w:rsidRPr="00CA23A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CA23A3">
        <w:rPr>
          <w:rFonts w:ascii="Times New Roman" w:hAnsi="Times New Roman" w:cs="Times New Roman"/>
          <w:sz w:val="26"/>
          <w:szCs w:val="26"/>
        </w:rPr>
        <w:t>казывается сумма штрафных санкций (пени), подлежащих перечис</w:t>
      </w:r>
      <w:r w:rsidR="00B16847" w:rsidRPr="00CA23A3">
        <w:rPr>
          <w:rFonts w:ascii="Times New Roman" w:hAnsi="Times New Roman" w:cs="Times New Roman"/>
          <w:sz w:val="26"/>
          <w:szCs w:val="26"/>
        </w:rPr>
        <w:t>лению в бюджет в случае, если Порядком</w:t>
      </w:r>
      <w:r w:rsidRPr="00CA23A3">
        <w:rPr>
          <w:rFonts w:ascii="Times New Roman" w:hAnsi="Times New Roman" w:cs="Times New Roman"/>
          <w:sz w:val="26"/>
          <w:szCs w:val="26"/>
        </w:rPr>
        <w:t xml:space="preserve">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</w:t>
      </w:r>
      <w:r w:rsidR="00B16847" w:rsidRPr="00CA23A3">
        <w:rPr>
          <w:rFonts w:ascii="Times New Roman" w:hAnsi="Times New Roman" w:cs="Times New Roman"/>
          <w:sz w:val="26"/>
          <w:szCs w:val="26"/>
        </w:rPr>
        <w:t>орядком</w:t>
      </w:r>
      <w:r w:rsidRPr="00CA23A3">
        <w:rPr>
          <w:rFonts w:ascii="Times New Roman" w:hAnsi="Times New Roman" w:cs="Times New Roman"/>
          <w:sz w:val="26"/>
          <w:szCs w:val="26"/>
        </w:rPr>
        <w:t xml:space="preserve"> предоставления субсидии.</w:t>
      </w:r>
    </w:p>
    <w:p w:rsidR="00BE1C43" w:rsidRPr="00BE1C43" w:rsidRDefault="00BE1C43" w:rsidP="00BE1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4D7C" w:rsidRDefault="00D24D7C"/>
    <w:sectPr w:rsidR="00D24D7C" w:rsidSect="00790D0C">
      <w:headerReference w:type="default" r:id="rId19"/>
      <w:pgSz w:w="16838" w:h="11906" w:orient="landscape"/>
      <w:pgMar w:top="709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43" w:rsidRDefault="00BE1C43" w:rsidP="00BE1C43">
      <w:pPr>
        <w:spacing w:after="0" w:line="240" w:lineRule="auto"/>
      </w:pPr>
      <w:r>
        <w:separator/>
      </w:r>
    </w:p>
  </w:endnote>
  <w:endnote w:type="continuationSeparator" w:id="0">
    <w:p w:rsidR="00BE1C43" w:rsidRDefault="00BE1C43" w:rsidP="00BE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43" w:rsidRDefault="00BE1C43" w:rsidP="00BE1C43">
      <w:pPr>
        <w:spacing w:after="0" w:line="240" w:lineRule="auto"/>
      </w:pPr>
      <w:r>
        <w:separator/>
      </w:r>
    </w:p>
  </w:footnote>
  <w:footnote w:type="continuationSeparator" w:id="0">
    <w:p w:rsidR="00BE1C43" w:rsidRDefault="00BE1C43" w:rsidP="00BE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3157"/>
      <w:docPartObj>
        <w:docPartGallery w:val="Page Numbers (Top of Page)"/>
        <w:docPartUnique/>
      </w:docPartObj>
    </w:sdtPr>
    <w:sdtEndPr/>
    <w:sdtContent>
      <w:p w:rsidR="00BE1C43" w:rsidRDefault="00DF63E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E1C43" w:rsidRDefault="00BE1C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C43"/>
    <w:rsid w:val="00043627"/>
    <w:rsid w:val="001065D4"/>
    <w:rsid w:val="002021BC"/>
    <w:rsid w:val="003B101A"/>
    <w:rsid w:val="00415BA3"/>
    <w:rsid w:val="00417E66"/>
    <w:rsid w:val="004C7371"/>
    <w:rsid w:val="005625B1"/>
    <w:rsid w:val="005900B3"/>
    <w:rsid w:val="00743C93"/>
    <w:rsid w:val="00790D0C"/>
    <w:rsid w:val="008532ED"/>
    <w:rsid w:val="00861DED"/>
    <w:rsid w:val="008B2B42"/>
    <w:rsid w:val="00AA45E5"/>
    <w:rsid w:val="00AC7C9D"/>
    <w:rsid w:val="00B16847"/>
    <w:rsid w:val="00B8450C"/>
    <w:rsid w:val="00BE1C43"/>
    <w:rsid w:val="00C45EBD"/>
    <w:rsid w:val="00C854D8"/>
    <w:rsid w:val="00CA23A3"/>
    <w:rsid w:val="00D22032"/>
    <w:rsid w:val="00D24D7C"/>
    <w:rsid w:val="00D9593E"/>
    <w:rsid w:val="00DF63ED"/>
    <w:rsid w:val="00EB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2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BE1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C43"/>
  </w:style>
  <w:style w:type="paragraph" w:styleId="a6">
    <w:name w:val="footer"/>
    <w:basedOn w:val="a"/>
    <w:link w:val="a7"/>
    <w:uiPriority w:val="99"/>
    <w:semiHidden/>
    <w:unhideWhenUsed/>
    <w:rsid w:val="00BE1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1C43"/>
  </w:style>
  <w:style w:type="paragraph" w:styleId="a8">
    <w:name w:val="Balloon Text"/>
    <w:basedOn w:val="a"/>
    <w:link w:val="a9"/>
    <w:uiPriority w:val="99"/>
    <w:semiHidden/>
    <w:unhideWhenUsed/>
    <w:rsid w:val="0004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9AFA1CE4C67D7EB1DC2E04C308C786EAAA37151EA1D0C3D6AA8311C8BE68C1EBE34B23F51B6ABF8E2A9B00D7jBW8J" TargetMode="External"/><Relationship Id="rId13" Type="http://schemas.openxmlformats.org/officeDocument/2006/relationships/hyperlink" Target="consultantplus://offline/ref=979AFA1CE4C67D7EB1DC2E04C308C786EAA83F1E1FA6D0C3D6AA8311C8BE68C1F9E3132BF2187FEADD70CC0DD5BD0004A6AFD08CECj0WBJ" TargetMode="External"/><Relationship Id="rId18" Type="http://schemas.openxmlformats.org/officeDocument/2006/relationships/hyperlink" Target="consultantplus://offline/ref=979AFA1CE4C67D7EB1DC2E04C308C786EAA83F1E1FA6D0C3D6AA8311C8BE68C1F9E3132FFC187FEADD70CC0DD5BD0004A6AFD08CECj0WB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79AFA1CE4C67D7EB1DC2E04C308C786EAAA37151EA1D0C3D6AA8311C8BE68C1F9E3132FF51D7DBF8A3FCD5191EF1305A3AFD38EF00B3625j2W3J" TargetMode="External"/><Relationship Id="rId12" Type="http://schemas.openxmlformats.org/officeDocument/2006/relationships/hyperlink" Target="consultantplus://offline/ref=979AFA1CE4C67D7EB1DC2E04C308C786EAA83F1E1FA6D0C3D6AA8311C8BE68C1F9E3132DF31B7FEADD70CC0DD5BD0004A6AFD08CECj0WBJ" TargetMode="External"/><Relationship Id="rId17" Type="http://schemas.openxmlformats.org/officeDocument/2006/relationships/hyperlink" Target="consultantplus://offline/ref=979AFA1CE4C67D7EB1DC2E04C308C786EAA83F1E1FA6D0C3D6AA8311C8BE68C1F9E3132CF61C7FEADD70CC0DD5BD0004A6AFD08CECj0W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9AFA1CE4C67D7EB1DC2E04C308C786EAA83F1E1FA6D0C3D6AA8311C8BE68C1F9E3132DF31B7FEADD70CC0DD5BD0004A6AFD08CECj0WB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9AFA1CE4C67D7EB1DC2E04C308C786EAA83F1E1FA6D0C3D6AA8311C8BE68C1F9E3132BF2187FEADD70CC0DD5BD0004A6AFD08CECj0WB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79AFA1CE4C67D7EB1DC2E04C308C786EAA83F1E1FA6D0C3D6AA8311C8BE68C1F9E3132BF2187FEADD70CC0DD5BD0004A6AFD08CECj0WBJ" TargetMode="External"/><Relationship Id="rId10" Type="http://schemas.openxmlformats.org/officeDocument/2006/relationships/hyperlink" Target="consultantplus://offline/ref=979AFA1CE4C67D7EB1DC2E04C308C786EAAA3B151EA4D0C3D6AA8311C8BE68C1F9E3132FF51C74BC8D3FCD5191EF1305A3AFD38EF00B3625j2W3J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9AFA1CE4C67D7EB1DC2E04C308C786EAAA3B151EA4D0C3D6AA8311C8BE68C1F9E3132FF51C77B68C3FCD5191EF1305A3AFD38EF00B3625j2W3J" TargetMode="External"/><Relationship Id="rId14" Type="http://schemas.openxmlformats.org/officeDocument/2006/relationships/hyperlink" Target="consultantplus://offline/ref=979AFA1CE4C67D7EB1DC2E04C308C786EAA83F1E1FA6D0C3D6AA8311C8BE68C1F9E3132DF31B7FEADD70CC0DD5BD0004A6AFD08CECj0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1730</Words>
  <Characters>9866</Characters>
  <Application>Microsoft Office Word</Application>
  <DocSecurity>0</DocSecurity>
  <Lines>82</Lines>
  <Paragraphs>23</Paragraphs>
  <ScaleCrop>false</ScaleCrop>
  <Company>Минфин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Кузнецов</cp:lastModifiedBy>
  <cp:revision>20</cp:revision>
  <cp:lastPrinted>2022-12-21T09:41:00Z</cp:lastPrinted>
  <dcterms:created xsi:type="dcterms:W3CDTF">2022-12-07T09:21:00Z</dcterms:created>
  <dcterms:modified xsi:type="dcterms:W3CDTF">2023-01-12T07:15:00Z</dcterms:modified>
</cp:coreProperties>
</file>