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1F20A6"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sz w:val="28"/>
          <w:szCs w:val="28"/>
        </w:rPr>
        <w:t>от 15 февраля 2023 г. № 6</w:t>
      </w:r>
      <w:r>
        <w:rPr>
          <w:rFonts w:ascii="Times New Roman" w:hAnsi="Times New Roman"/>
          <w:bCs/>
          <w:sz w:val="28"/>
          <w:szCs w:val="28"/>
        </w:rPr>
        <w:t>4</w:t>
      </w:r>
      <w:r w:rsidR="001031D1">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anchor>
        </w:drawing>
      </w:r>
    </w:p>
    <w:p w:rsidR="003D3B8A" w:rsidRPr="003D3B8A" w:rsidRDefault="009140E7" w:rsidP="00437F65">
      <w:pPr>
        <w:ind w:right="55"/>
        <w:jc w:val="center"/>
        <w:rPr>
          <w:rFonts w:ascii="Times New Roman" w:hAnsi="Times New Roman"/>
          <w:b/>
          <w:bCs/>
          <w:sz w:val="28"/>
          <w:szCs w:val="28"/>
        </w:rPr>
        <w:sectPr w:rsidR="003D3B8A" w:rsidRPr="003D3B8A" w:rsidSect="001F20A6">
          <w:headerReference w:type="even" r:id="rId10"/>
          <w:headerReference w:type="default" r:id="rId11"/>
          <w:footerReference w:type="even" r:id="rId12"/>
          <w:footerReference w:type="default" r:id="rId13"/>
          <w:headerReference w:type="first" r:id="rId14"/>
          <w:footerReference w:type="first" r:id="rId15"/>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4928"/>
        <w:gridCol w:w="2153"/>
        <w:gridCol w:w="2490"/>
      </w:tblGrid>
      <w:tr w:rsidR="000D5EED" w:rsidRPr="00C505BF" w:rsidTr="00C505BF">
        <w:trPr>
          <w:trHeight w:val="1854"/>
          <w:jc w:val="right"/>
        </w:trPr>
        <w:tc>
          <w:tcPr>
            <w:tcW w:w="5000" w:type="pct"/>
            <w:gridSpan w:val="3"/>
            <w:tcMar>
              <w:top w:w="0" w:type="dxa"/>
              <w:left w:w="108" w:type="dxa"/>
              <w:bottom w:w="510" w:type="dxa"/>
              <w:right w:w="108" w:type="dxa"/>
            </w:tcMar>
          </w:tcPr>
          <w:p w:rsidR="00C505BF" w:rsidRDefault="001031D1" w:rsidP="004A3C28">
            <w:pPr>
              <w:autoSpaceDE w:val="0"/>
              <w:autoSpaceDN w:val="0"/>
              <w:adjustRightInd w:val="0"/>
              <w:ind w:right="856"/>
              <w:jc w:val="center"/>
              <w:rPr>
                <w:rFonts w:ascii="Times New Roman" w:hAnsi="Times New Roman"/>
                <w:bCs/>
                <w:sz w:val="28"/>
                <w:szCs w:val="28"/>
              </w:rPr>
            </w:pPr>
            <w:bookmarkStart w:id="0" w:name="_GoBack"/>
            <w:bookmarkEnd w:id="0"/>
            <w:r w:rsidRPr="00C505BF">
              <w:rPr>
                <w:rFonts w:ascii="Times New Roman" w:hAnsi="Times New Roman"/>
                <w:bCs/>
                <w:sz w:val="28"/>
                <w:szCs w:val="28"/>
              </w:rPr>
              <w:lastRenderedPageBreak/>
              <w:t>О внесении изменений в постановление Правительства</w:t>
            </w:r>
          </w:p>
          <w:p w:rsidR="00C505BF" w:rsidRDefault="001031D1" w:rsidP="00C505BF">
            <w:pPr>
              <w:autoSpaceDE w:val="0"/>
              <w:autoSpaceDN w:val="0"/>
              <w:adjustRightInd w:val="0"/>
              <w:ind w:right="856"/>
              <w:jc w:val="center"/>
              <w:rPr>
                <w:rFonts w:ascii="Times New Roman" w:hAnsi="Times New Roman"/>
                <w:bCs/>
                <w:sz w:val="28"/>
                <w:szCs w:val="28"/>
              </w:rPr>
            </w:pPr>
            <w:r w:rsidRPr="00C505BF">
              <w:rPr>
                <w:rFonts w:ascii="Times New Roman" w:hAnsi="Times New Roman"/>
                <w:bCs/>
                <w:sz w:val="28"/>
                <w:szCs w:val="28"/>
              </w:rPr>
              <w:t>Рязанской</w:t>
            </w:r>
            <w:r w:rsidR="00C505BF">
              <w:rPr>
                <w:rFonts w:ascii="Times New Roman" w:hAnsi="Times New Roman"/>
                <w:bCs/>
                <w:sz w:val="28"/>
                <w:szCs w:val="28"/>
              </w:rPr>
              <w:t xml:space="preserve"> </w:t>
            </w:r>
            <w:r w:rsidRPr="00C505BF">
              <w:rPr>
                <w:rFonts w:ascii="Times New Roman" w:hAnsi="Times New Roman"/>
                <w:bCs/>
                <w:sz w:val="28"/>
                <w:szCs w:val="28"/>
              </w:rPr>
              <w:t xml:space="preserve">области </w:t>
            </w:r>
            <w:r w:rsidR="00F64E70" w:rsidRPr="00C505BF">
              <w:rPr>
                <w:rFonts w:ascii="Times New Roman" w:hAnsi="Times New Roman"/>
                <w:bCs/>
                <w:sz w:val="28"/>
                <w:szCs w:val="28"/>
              </w:rPr>
              <w:t>от 26 июля 2017 г. № 181</w:t>
            </w:r>
          </w:p>
          <w:p w:rsidR="00C505BF" w:rsidRDefault="00F64E70" w:rsidP="00C505BF">
            <w:pPr>
              <w:autoSpaceDE w:val="0"/>
              <w:autoSpaceDN w:val="0"/>
              <w:adjustRightInd w:val="0"/>
              <w:ind w:right="856"/>
              <w:jc w:val="center"/>
              <w:rPr>
                <w:rFonts w:ascii="Times New Roman" w:hAnsi="Times New Roman"/>
                <w:bCs/>
                <w:sz w:val="28"/>
                <w:szCs w:val="28"/>
              </w:rPr>
            </w:pPr>
            <w:r w:rsidRPr="00C505BF">
              <w:rPr>
                <w:rFonts w:ascii="Times New Roman" w:hAnsi="Times New Roman"/>
                <w:bCs/>
                <w:sz w:val="28"/>
                <w:szCs w:val="28"/>
              </w:rPr>
              <w:t>«О компенсации</w:t>
            </w:r>
            <w:r w:rsidR="00C505BF">
              <w:rPr>
                <w:rFonts w:ascii="Times New Roman" w:hAnsi="Times New Roman"/>
                <w:bCs/>
                <w:sz w:val="28"/>
                <w:szCs w:val="28"/>
              </w:rPr>
              <w:t xml:space="preserve"> </w:t>
            </w:r>
            <w:r w:rsidRPr="00C505BF">
              <w:rPr>
                <w:rFonts w:ascii="Times New Roman" w:hAnsi="Times New Roman"/>
                <w:bCs/>
                <w:sz w:val="28"/>
                <w:szCs w:val="28"/>
              </w:rPr>
              <w:t>негосударственным поставщикам</w:t>
            </w:r>
          </w:p>
          <w:p w:rsidR="00C505BF" w:rsidRDefault="00F64E70" w:rsidP="00F64E70">
            <w:pPr>
              <w:autoSpaceDE w:val="0"/>
              <w:autoSpaceDN w:val="0"/>
              <w:adjustRightInd w:val="0"/>
              <w:ind w:right="856"/>
              <w:jc w:val="center"/>
              <w:rPr>
                <w:rFonts w:ascii="Times New Roman" w:hAnsi="Times New Roman"/>
                <w:bCs/>
                <w:sz w:val="28"/>
                <w:szCs w:val="28"/>
              </w:rPr>
            </w:pPr>
            <w:proofErr w:type="gramStart"/>
            <w:r w:rsidRPr="00C505BF">
              <w:rPr>
                <w:rFonts w:ascii="Times New Roman" w:hAnsi="Times New Roman"/>
                <w:bCs/>
                <w:sz w:val="28"/>
                <w:szCs w:val="28"/>
              </w:rPr>
              <w:t>социальных</w:t>
            </w:r>
            <w:r w:rsidR="00C505BF">
              <w:rPr>
                <w:rFonts w:ascii="Times New Roman" w:hAnsi="Times New Roman"/>
                <w:bCs/>
                <w:sz w:val="28"/>
                <w:szCs w:val="28"/>
              </w:rPr>
              <w:t xml:space="preserve"> </w:t>
            </w:r>
            <w:r w:rsidRPr="00C505BF">
              <w:rPr>
                <w:rFonts w:ascii="Times New Roman" w:hAnsi="Times New Roman"/>
                <w:bCs/>
                <w:sz w:val="28"/>
                <w:szCs w:val="28"/>
              </w:rPr>
              <w:t>услуг»</w:t>
            </w:r>
            <w:r w:rsidR="00C505BF">
              <w:rPr>
                <w:rFonts w:ascii="Times New Roman" w:hAnsi="Times New Roman"/>
                <w:bCs/>
                <w:sz w:val="28"/>
                <w:szCs w:val="28"/>
              </w:rPr>
              <w:t xml:space="preserve"> </w:t>
            </w:r>
            <w:r w:rsidR="001031D1" w:rsidRPr="00C505BF">
              <w:rPr>
                <w:rFonts w:ascii="Times New Roman" w:hAnsi="Times New Roman"/>
                <w:bCs/>
                <w:sz w:val="28"/>
                <w:szCs w:val="28"/>
              </w:rPr>
              <w:t>(в редакции постановлений</w:t>
            </w:r>
            <w:proofErr w:type="gramEnd"/>
          </w:p>
          <w:p w:rsidR="00C505BF" w:rsidRDefault="001031D1" w:rsidP="00F64E70">
            <w:pPr>
              <w:autoSpaceDE w:val="0"/>
              <w:autoSpaceDN w:val="0"/>
              <w:adjustRightInd w:val="0"/>
              <w:ind w:right="856"/>
              <w:jc w:val="center"/>
              <w:rPr>
                <w:rFonts w:ascii="Times New Roman" w:hAnsi="Times New Roman"/>
                <w:sz w:val="28"/>
                <w:szCs w:val="28"/>
              </w:rPr>
            </w:pPr>
            <w:r w:rsidRPr="00C505BF">
              <w:rPr>
                <w:rFonts w:ascii="Times New Roman" w:hAnsi="Times New Roman"/>
                <w:bCs/>
                <w:sz w:val="28"/>
                <w:szCs w:val="28"/>
              </w:rPr>
              <w:t>Правительства Рязанской области</w:t>
            </w:r>
            <w:r w:rsidR="00C505BF">
              <w:rPr>
                <w:rFonts w:ascii="Times New Roman" w:hAnsi="Times New Roman"/>
                <w:bCs/>
                <w:sz w:val="28"/>
                <w:szCs w:val="28"/>
              </w:rPr>
              <w:t xml:space="preserve"> </w:t>
            </w:r>
            <w:r w:rsidR="00F64E70" w:rsidRPr="00C505BF">
              <w:rPr>
                <w:rFonts w:ascii="Times New Roman" w:hAnsi="Times New Roman"/>
                <w:sz w:val="28"/>
                <w:szCs w:val="28"/>
              </w:rPr>
              <w:t xml:space="preserve">от 19.12.2017 </w:t>
            </w:r>
            <w:hyperlink r:id="rId16" w:history="1">
              <w:r w:rsidR="00F64E70" w:rsidRPr="00C505BF">
                <w:rPr>
                  <w:rFonts w:ascii="Times New Roman" w:hAnsi="Times New Roman"/>
                  <w:sz w:val="28"/>
                  <w:szCs w:val="28"/>
                </w:rPr>
                <w:t>№ 377</w:t>
              </w:r>
            </w:hyperlink>
            <w:r w:rsidR="00F64E70" w:rsidRPr="00C505BF">
              <w:rPr>
                <w:rFonts w:ascii="Times New Roman" w:hAnsi="Times New Roman"/>
                <w:sz w:val="28"/>
                <w:szCs w:val="28"/>
              </w:rPr>
              <w:t>,</w:t>
            </w:r>
          </w:p>
          <w:p w:rsidR="00C505BF" w:rsidRDefault="00F64E70" w:rsidP="00F64E70">
            <w:pPr>
              <w:autoSpaceDE w:val="0"/>
              <w:autoSpaceDN w:val="0"/>
              <w:adjustRightInd w:val="0"/>
              <w:ind w:right="856"/>
              <w:jc w:val="center"/>
              <w:rPr>
                <w:rFonts w:ascii="Times New Roman" w:hAnsi="Times New Roman"/>
                <w:sz w:val="28"/>
                <w:szCs w:val="28"/>
              </w:rPr>
            </w:pPr>
            <w:r w:rsidRPr="00C505BF">
              <w:rPr>
                <w:rFonts w:ascii="Times New Roman" w:hAnsi="Times New Roman"/>
                <w:sz w:val="28"/>
                <w:szCs w:val="28"/>
              </w:rPr>
              <w:t xml:space="preserve">от 29.05.2018 </w:t>
            </w:r>
            <w:hyperlink r:id="rId17" w:history="1">
              <w:r w:rsidRPr="00C505BF">
                <w:rPr>
                  <w:rFonts w:ascii="Times New Roman" w:hAnsi="Times New Roman"/>
                  <w:sz w:val="28"/>
                  <w:szCs w:val="28"/>
                </w:rPr>
                <w:t>№ 154</w:t>
              </w:r>
            </w:hyperlink>
            <w:r w:rsidRPr="00C505BF">
              <w:rPr>
                <w:rFonts w:ascii="Times New Roman" w:hAnsi="Times New Roman"/>
                <w:sz w:val="28"/>
                <w:szCs w:val="28"/>
              </w:rPr>
              <w:t>, от 20.08.2019</w:t>
            </w:r>
            <w:r w:rsidR="00C505BF">
              <w:rPr>
                <w:rFonts w:ascii="Times New Roman" w:hAnsi="Times New Roman"/>
                <w:sz w:val="28"/>
                <w:szCs w:val="28"/>
              </w:rPr>
              <w:t xml:space="preserve"> </w:t>
            </w:r>
            <w:hyperlink r:id="rId18" w:history="1">
              <w:r w:rsidRPr="00C505BF">
                <w:rPr>
                  <w:rFonts w:ascii="Times New Roman" w:hAnsi="Times New Roman"/>
                  <w:sz w:val="28"/>
                  <w:szCs w:val="28"/>
                </w:rPr>
                <w:t>№ 260</w:t>
              </w:r>
            </w:hyperlink>
            <w:r w:rsidRPr="00C505BF">
              <w:rPr>
                <w:rFonts w:ascii="Times New Roman" w:hAnsi="Times New Roman"/>
                <w:sz w:val="28"/>
                <w:szCs w:val="28"/>
              </w:rPr>
              <w:t>, от 02.06.2020</w:t>
            </w:r>
          </w:p>
          <w:p w:rsidR="00C505BF" w:rsidRDefault="009140E7" w:rsidP="00C505BF">
            <w:pPr>
              <w:autoSpaceDE w:val="0"/>
              <w:autoSpaceDN w:val="0"/>
              <w:adjustRightInd w:val="0"/>
              <w:ind w:right="856"/>
              <w:jc w:val="center"/>
              <w:rPr>
                <w:rFonts w:ascii="Times New Roman" w:hAnsi="Times New Roman"/>
                <w:sz w:val="28"/>
                <w:szCs w:val="28"/>
              </w:rPr>
            </w:pPr>
            <w:hyperlink r:id="rId19" w:history="1">
              <w:r w:rsidR="00F64E70" w:rsidRPr="00C505BF">
                <w:rPr>
                  <w:rFonts w:ascii="Times New Roman" w:hAnsi="Times New Roman"/>
                  <w:sz w:val="28"/>
                  <w:szCs w:val="28"/>
                </w:rPr>
                <w:t>№ 126</w:t>
              </w:r>
            </w:hyperlink>
            <w:r w:rsidR="00F64E70" w:rsidRPr="00C505BF">
              <w:rPr>
                <w:rFonts w:ascii="Times New Roman" w:hAnsi="Times New Roman"/>
                <w:sz w:val="28"/>
                <w:szCs w:val="28"/>
              </w:rPr>
              <w:t xml:space="preserve">, от 27.04.2021 </w:t>
            </w:r>
            <w:hyperlink r:id="rId20" w:history="1">
              <w:r w:rsidR="00F64E70" w:rsidRPr="00C505BF">
                <w:rPr>
                  <w:rFonts w:ascii="Times New Roman" w:hAnsi="Times New Roman"/>
                  <w:sz w:val="28"/>
                  <w:szCs w:val="28"/>
                </w:rPr>
                <w:t>№ 101</w:t>
              </w:r>
            </w:hyperlink>
            <w:r w:rsidR="00F64E70" w:rsidRPr="00C505BF">
              <w:rPr>
                <w:rFonts w:ascii="Times New Roman" w:hAnsi="Times New Roman"/>
                <w:sz w:val="28"/>
                <w:szCs w:val="28"/>
              </w:rPr>
              <w:t>,</w:t>
            </w:r>
            <w:r w:rsidR="00C505BF">
              <w:rPr>
                <w:rFonts w:ascii="Times New Roman" w:hAnsi="Times New Roman"/>
                <w:sz w:val="28"/>
                <w:szCs w:val="28"/>
              </w:rPr>
              <w:t xml:space="preserve"> </w:t>
            </w:r>
            <w:r w:rsidR="00F64E70" w:rsidRPr="00C505BF">
              <w:rPr>
                <w:rFonts w:ascii="Times New Roman" w:hAnsi="Times New Roman"/>
                <w:sz w:val="28"/>
                <w:szCs w:val="28"/>
              </w:rPr>
              <w:t xml:space="preserve">от 24.08.2021 </w:t>
            </w:r>
            <w:hyperlink r:id="rId21" w:history="1">
              <w:r w:rsidR="00F64E70" w:rsidRPr="00C505BF">
                <w:rPr>
                  <w:rFonts w:ascii="Times New Roman" w:hAnsi="Times New Roman"/>
                  <w:sz w:val="28"/>
                  <w:szCs w:val="28"/>
                </w:rPr>
                <w:t>№ 225</w:t>
              </w:r>
            </w:hyperlink>
            <w:r w:rsidR="00F64E70" w:rsidRPr="00C505BF">
              <w:rPr>
                <w:rFonts w:ascii="Times New Roman" w:hAnsi="Times New Roman"/>
                <w:sz w:val="28"/>
                <w:szCs w:val="28"/>
              </w:rPr>
              <w:t>,</w:t>
            </w:r>
          </w:p>
          <w:p w:rsidR="000D5EED" w:rsidRPr="00C505BF" w:rsidRDefault="00F64E70" w:rsidP="00C505BF">
            <w:pPr>
              <w:autoSpaceDE w:val="0"/>
              <w:autoSpaceDN w:val="0"/>
              <w:adjustRightInd w:val="0"/>
              <w:ind w:right="856"/>
              <w:jc w:val="center"/>
              <w:rPr>
                <w:rFonts w:ascii="Times New Roman" w:hAnsi="Times New Roman"/>
                <w:bCs/>
                <w:sz w:val="28"/>
                <w:szCs w:val="28"/>
              </w:rPr>
            </w:pPr>
            <w:r w:rsidRPr="00C505BF">
              <w:rPr>
                <w:rFonts w:ascii="Times New Roman" w:hAnsi="Times New Roman"/>
                <w:sz w:val="28"/>
                <w:szCs w:val="28"/>
              </w:rPr>
              <w:t xml:space="preserve">от 08.11.2021 </w:t>
            </w:r>
            <w:hyperlink r:id="rId22" w:history="1">
              <w:r w:rsidRPr="00C505BF">
                <w:rPr>
                  <w:rFonts w:ascii="Times New Roman" w:hAnsi="Times New Roman"/>
                  <w:sz w:val="28"/>
                  <w:szCs w:val="28"/>
                </w:rPr>
                <w:t>№ 306</w:t>
              </w:r>
            </w:hyperlink>
            <w:r w:rsidRPr="00C505BF">
              <w:rPr>
                <w:rFonts w:ascii="Times New Roman" w:hAnsi="Times New Roman"/>
                <w:sz w:val="28"/>
                <w:szCs w:val="28"/>
              </w:rPr>
              <w:t>,</w:t>
            </w:r>
            <w:r w:rsidR="00C505BF">
              <w:rPr>
                <w:rFonts w:ascii="Times New Roman" w:hAnsi="Times New Roman"/>
                <w:sz w:val="28"/>
                <w:szCs w:val="28"/>
              </w:rPr>
              <w:t xml:space="preserve"> </w:t>
            </w:r>
            <w:r w:rsidRPr="00C505BF">
              <w:rPr>
                <w:rFonts w:ascii="Times New Roman" w:hAnsi="Times New Roman"/>
                <w:sz w:val="28"/>
                <w:szCs w:val="28"/>
              </w:rPr>
              <w:t xml:space="preserve">от 09.08.2022 </w:t>
            </w:r>
            <w:hyperlink r:id="rId23" w:history="1">
              <w:r w:rsidRPr="00C505BF">
                <w:rPr>
                  <w:rFonts w:ascii="Times New Roman" w:hAnsi="Times New Roman"/>
                  <w:sz w:val="28"/>
                  <w:szCs w:val="28"/>
                </w:rPr>
                <w:t>№ 286</w:t>
              </w:r>
            </w:hyperlink>
            <w:r w:rsidR="00B27152" w:rsidRPr="00C505BF">
              <w:rPr>
                <w:rFonts w:ascii="Times New Roman" w:hAnsi="Times New Roman"/>
                <w:bCs/>
                <w:sz w:val="28"/>
                <w:szCs w:val="28"/>
              </w:rPr>
              <w:t>)</w:t>
            </w:r>
          </w:p>
        </w:tc>
      </w:tr>
      <w:tr w:rsidR="000D5EED" w:rsidRPr="00C505BF">
        <w:trPr>
          <w:jc w:val="right"/>
        </w:trPr>
        <w:tc>
          <w:tcPr>
            <w:tcW w:w="5000" w:type="pct"/>
            <w:gridSpan w:val="3"/>
          </w:tcPr>
          <w:p w:rsidR="004A3C28" w:rsidRPr="00C505BF" w:rsidRDefault="001031D1" w:rsidP="00C505BF">
            <w:pPr>
              <w:spacing w:line="233" w:lineRule="auto"/>
              <w:ind w:firstLine="709"/>
              <w:jc w:val="both"/>
              <w:rPr>
                <w:rFonts w:ascii="Times New Roman" w:hAnsi="Times New Roman"/>
                <w:sz w:val="28"/>
                <w:szCs w:val="28"/>
              </w:rPr>
            </w:pPr>
            <w:r w:rsidRPr="00C505BF">
              <w:rPr>
                <w:rFonts w:ascii="Times New Roman" w:hAnsi="Times New Roman"/>
                <w:sz w:val="28"/>
                <w:szCs w:val="28"/>
              </w:rPr>
              <w:t>Правительство Рязанской области ПОСТАНОВЛЯЕТ:</w:t>
            </w:r>
          </w:p>
          <w:p w:rsidR="00B27152" w:rsidRPr="00C505BF" w:rsidRDefault="001E4A1E" w:rsidP="00C505BF">
            <w:pPr>
              <w:autoSpaceDE w:val="0"/>
              <w:autoSpaceDN w:val="0"/>
              <w:adjustRightInd w:val="0"/>
              <w:spacing w:line="233" w:lineRule="auto"/>
              <w:ind w:firstLine="709"/>
              <w:jc w:val="both"/>
              <w:rPr>
                <w:rFonts w:ascii="Times New Roman" w:hAnsi="Times New Roman"/>
                <w:sz w:val="28"/>
                <w:szCs w:val="28"/>
              </w:rPr>
            </w:pPr>
            <w:r w:rsidRPr="00C505BF">
              <w:rPr>
                <w:rFonts w:ascii="Times New Roman" w:hAnsi="Times New Roman"/>
                <w:sz w:val="28"/>
                <w:szCs w:val="28"/>
              </w:rPr>
              <w:t>1.</w:t>
            </w:r>
            <w:r w:rsidR="00C505BF">
              <w:rPr>
                <w:rFonts w:ascii="Times New Roman" w:hAnsi="Times New Roman"/>
                <w:sz w:val="28"/>
                <w:szCs w:val="28"/>
              </w:rPr>
              <w:t> </w:t>
            </w:r>
            <w:r w:rsidR="001031D1" w:rsidRPr="00C505BF">
              <w:rPr>
                <w:rFonts w:ascii="Times New Roman" w:hAnsi="Times New Roman"/>
                <w:sz w:val="28"/>
                <w:szCs w:val="28"/>
              </w:rPr>
              <w:t xml:space="preserve">Внести в </w:t>
            </w:r>
            <w:r w:rsidR="00F64E70" w:rsidRPr="00C505BF">
              <w:rPr>
                <w:rFonts w:ascii="Times New Roman" w:hAnsi="Times New Roman"/>
                <w:sz w:val="28"/>
                <w:szCs w:val="28"/>
              </w:rPr>
              <w:t xml:space="preserve">приложение к </w:t>
            </w:r>
            <w:r w:rsidR="007A0AA0" w:rsidRPr="00C505BF">
              <w:rPr>
                <w:rFonts w:ascii="Times New Roman" w:hAnsi="Times New Roman"/>
                <w:sz w:val="28"/>
                <w:szCs w:val="28"/>
              </w:rPr>
              <w:t>постановлени</w:t>
            </w:r>
            <w:r w:rsidR="00F64E70" w:rsidRPr="00C505BF">
              <w:rPr>
                <w:rFonts w:ascii="Times New Roman" w:hAnsi="Times New Roman"/>
                <w:sz w:val="28"/>
                <w:szCs w:val="28"/>
              </w:rPr>
              <w:t>ю</w:t>
            </w:r>
            <w:r w:rsidR="007A0AA0" w:rsidRPr="00C505BF">
              <w:rPr>
                <w:rFonts w:ascii="Times New Roman" w:hAnsi="Times New Roman"/>
                <w:sz w:val="28"/>
                <w:szCs w:val="28"/>
              </w:rPr>
              <w:t xml:space="preserve"> </w:t>
            </w:r>
            <w:r w:rsidR="00B27152" w:rsidRPr="00C505BF">
              <w:rPr>
                <w:rFonts w:ascii="Times New Roman" w:hAnsi="Times New Roman"/>
                <w:sz w:val="28"/>
                <w:szCs w:val="28"/>
              </w:rPr>
              <w:t xml:space="preserve">Правительства Рязанской области </w:t>
            </w:r>
            <w:r w:rsidR="00F64E70" w:rsidRPr="00C505BF">
              <w:rPr>
                <w:rFonts w:ascii="Times New Roman" w:hAnsi="Times New Roman"/>
                <w:bCs/>
                <w:sz w:val="28"/>
                <w:szCs w:val="28"/>
              </w:rPr>
              <w:t>от 26 июля 2017 г. № 181 «О компенсации негосударственным поставщикам социальных услуг»</w:t>
            </w:r>
            <w:r w:rsidR="00B27152" w:rsidRPr="00C505BF">
              <w:rPr>
                <w:rFonts w:ascii="Times New Roman" w:hAnsi="Times New Roman"/>
                <w:sz w:val="28"/>
                <w:szCs w:val="28"/>
              </w:rPr>
              <w:t xml:space="preserve"> следующие изменения:</w:t>
            </w:r>
          </w:p>
          <w:p w:rsidR="00F64E70" w:rsidRPr="00C505BF" w:rsidRDefault="00770BD7" w:rsidP="00C505BF">
            <w:pPr>
              <w:autoSpaceDE w:val="0"/>
              <w:autoSpaceDN w:val="0"/>
              <w:adjustRightInd w:val="0"/>
              <w:spacing w:line="233" w:lineRule="auto"/>
              <w:ind w:firstLine="709"/>
              <w:jc w:val="both"/>
              <w:rPr>
                <w:rFonts w:ascii="Times New Roman" w:hAnsi="Times New Roman"/>
                <w:sz w:val="28"/>
                <w:szCs w:val="28"/>
              </w:rPr>
            </w:pPr>
            <w:r w:rsidRPr="00C505BF">
              <w:rPr>
                <w:rFonts w:ascii="Times New Roman" w:hAnsi="Times New Roman"/>
                <w:sz w:val="28"/>
                <w:szCs w:val="28"/>
              </w:rPr>
              <w:t>1) </w:t>
            </w:r>
            <w:r w:rsidR="00F64E70" w:rsidRPr="00C505BF">
              <w:rPr>
                <w:rFonts w:ascii="Times New Roman" w:hAnsi="Times New Roman"/>
                <w:sz w:val="28"/>
                <w:szCs w:val="28"/>
              </w:rPr>
              <w:t>абзац второй пункта 1 дополнить словами «не позднее</w:t>
            </w:r>
            <w:r w:rsidR="00C505BF">
              <w:rPr>
                <w:rFonts w:ascii="Times New Roman" w:hAnsi="Times New Roman"/>
                <w:sz w:val="28"/>
                <w:szCs w:val="28"/>
              </w:rPr>
              <w:br/>
            </w:r>
            <w:r w:rsidR="00F64E70" w:rsidRPr="00C505BF">
              <w:rPr>
                <w:rFonts w:ascii="Times New Roman" w:hAnsi="Times New Roman"/>
                <w:sz w:val="28"/>
                <w:szCs w:val="28"/>
              </w:rPr>
              <w:t>15-го рабочего дня, следующего за днем принятия закона Рязанской области об областном бюджете на очередной финансовый год и плановый период (закона Рязанской области о внесении изменений в закон Рязанской области об областном бюджете на очередной финансовый год и плановый период)»;</w:t>
            </w:r>
          </w:p>
          <w:p w:rsidR="00F64E70" w:rsidRPr="00C505BF" w:rsidRDefault="00F64E70" w:rsidP="00C505BF">
            <w:pPr>
              <w:autoSpaceDE w:val="0"/>
              <w:autoSpaceDN w:val="0"/>
              <w:adjustRightInd w:val="0"/>
              <w:spacing w:line="233" w:lineRule="auto"/>
              <w:ind w:firstLine="709"/>
              <w:jc w:val="both"/>
              <w:rPr>
                <w:rFonts w:ascii="Times New Roman" w:hAnsi="Times New Roman"/>
                <w:sz w:val="28"/>
                <w:szCs w:val="28"/>
              </w:rPr>
            </w:pPr>
            <w:r w:rsidRPr="00C505BF">
              <w:rPr>
                <w:rFonts w:ascii="Times New Roman" w:hAnsi="Times New Roman"/>
                <w:sz w:val="28"/>
                <w:szCs w:val="28"/>
              </w:rPr>
              <w:t>2) в пункте 2:</w:t>
            </w:r>
          </w:p>
          <w:p w:rsidR="00F64E70" w:rsidRPr="00C505BF" w:rsidRDefault="00F64E70" w:rsidP="00C505BF">
            <w:pPr>
              <w:autoSpaceDE w:val="0"/>
              <w:autoSpaceDN w:val="0"/>
              <w:adjustRightInd w:val="0"/>
              <w:spacing w:line="233" w:lineRule="auto"/>
              <w:ind w:firstLine="709"/>
              <w:jc w:val="both"/>
              <w:rPr>
                <w:rFonts w:ascii="Times New Roman" w:hAnsi="Times New Roman"/>
                <w:sz w:val="28"/>
                <w:szCs w:val="28"/>
              </w:rPr>
            </w:pPr>
            <w:r w:rsidRPr="00C505BF">
              <w:rPr>
                <w:rFonts w:ascii="Times New Roman" w:hAnsi="Times New Roman"/>
                <w:sz w:val="28"/>
                <w:szCs w:val="28"/>
              </w:rPr>
              <w:t>-</w:t>
            </w:r>
            <w:r w:rsidR="00C505BF">
              <w:rPr>
                <w:rFonts w:ascii="Times New Roman" w:hAnsi="Times New Roman"/>
                <w:sz w:val="28"/>
                <w:szCs w:val="28"/>
              </w:rPr>
              <w:t> </w:t>
            </w:r>
            <w:r w:rsidRPr="00C505BF">
              <w:rPr>
                <w:rFonts w:ascii="Times New Roman" w:hAnsi="Times New Roman"/>
                <w:sz w:val="28"/>
                <w:szCs w:val="28"/>
              </w:rPr>
              <w:t>абзац перв</w:t>
            </w:r>
            <w:r w:rsidR="003C036D" w:rsidRPr="00C505BF">
              <w:rPr>
                <w:rFonts w:ascii="Times New Roman" w:hAnsi="Times New Roman"/>
                <w:sz w:val="28"/>
                <w:szCs w:val="28"/>
              </w:rPr>
              <w:t xml:space="preserve">ый после слов </w:t>
            </w:r>
            <w:r w:rsidRPr="00C505BF">
              <w:rPr>
                <w:rFonts w:ascii="Times New Roman" w:hAnsi="Times New Roman"/>
                <w:sz w:val="28"/>
                <w:szCs w:val="28"/>
              </w:rPr>
              <w:t>«и предоставляющим гражданину социальные услуги, предусмотренные индивидуальной программой</w:t>
            </w:r>
            <w:r w:rsidR="003C036D" w:rsidRPr="00C505BF">
              <w:rPr>
                <w:rFonts w:ascii="Times New Roman" w:hAnsi="Times New Roman"/>
                <w:sz w:val="28"/>
                <w:szCs w:val="28"/>
              </w:rPr>
              <w:t>»</w:t>
            </w:r>
            <w:r w:rsidRPr="00C505BF">
              <w:rPr>
                <w:rFonts w:ascii="Times New Roman" w:hAnsi="Times New Roman"/>
                <w:sz w:val="28"/>
                <w:szCs w:val="28"/>
              </w:rPr>
              <w:t xml:space="preserve"> </w:t>
            </w:r>
            <w:r w:rsidR="003C036D" w:rsidRPr="00C505BF">
              <w:rPr>
                <w:rFonts w:ascii="Times New Roman" w:hAnsi="Times New Roman"/>
                <w:sz w:val="28"/>
                <w:szCs w:val="28"/>
              </w:rPr>
              <w:t xml:space="preserve"> дополнить словами «(дополнением к индивидуальной программе)»</w:t>
            </w:r>
            <w:r w:rsidRPr="00C505BF">
              <w:rPr>
                <w:rFonts w:ascii="Times New Roman" w:hAnsi="Times New Roman"/>
                <w:sz w:val="28"/>
                <w:szCs w:val="28"/>
              </w:rPr>
              <w:t>;</w:t>
            </w:r>
          </w:p>
          <w:p w:rsidR="00F64E70" w:rsidRPr="00C505BF" w:rsidRDefault="00F64E70" w:rsidP="00C505BF">
            <w:pPr>
              <w:autoSpaceDE w:val="0"/>
              <w:autoSpaceDN w:val="0"/>
              <w:adjustRightInd w:val="0"/>
              <w:spacing w:line="233" w:lineRule="auto"/>
              <w:ind w:firstLine="709"/>
              <w:jc w:val="both"/>
              <w:rPr>
                <w:rFonts w:ascii="Times New Roman" w:hAnsi="Times New Roman"/>
                <w:sz w:val="28"/>
                <w:szCs w:val="28"/>
              </w:rPr>
            </w:pPr>
            <w:proofErr w:type="gramStart"/>
            <w:r w:rsidRPr="00C505BF">
              <w:rPr>
                <w:rFonts w:ascii="Times New Roman" w:hAnsi="Times New Roman"/>
                <w:sz w:val="28"/>
                <w:szCs w:val="28"/>
              </w:rPr>
              <w:t>-</w:t>
            </w:r>
            <w:r w:rsidR="00C505BF">
              <w:rPr>
                <w:rFonts w:ascii="Times New Roman" w:hAnsi="Times New Roman"/>
                <w:sz w:val="28"/>
                <w:szCs w:val="28"/>
              </w:rPr>
              <w:t> </w:t>
            </w:r>
            <w:r w:rsidRPr="00C505BF">
              <w:rPr>
                <w:rFonts w:ascii="Times New Roman" w:hAnsi="Times New Roman"/>
                <w:sz w:val="28"/>
                <w:szCs w:val="28"/>
              </w:rPr>
              <w:t>в абзаце третьем слова «признанными нуждающимися в социальном обслуживании, социальной услуги «Предоставление услуг сиделки (помощника по уходу)» в форме социального обслуживания на дому, предусмотренной индивидуальной программой (далее – услуга «Сиделка»)» заменить словами «нуждающимися в уходе, социальных услуг по уходу, входящих в социальный пакет долговременного ухода, в форме социального обслуживания на дому, предусмотренный индивидуальной программой (в том числе дополнением к индивидуальной программе</w:t>
            </w:r>
            <w:proofErr w:type="gramEnd"/>
            <w:r w:rsidRPr="00C505BF">
              <w:rPr>
                <w:rFonts w:ascii="Times New Roman" w:hAnsi="Times New Roman"/>
                <w:sz w:val="28"/>
                <w:szCs w:val="28"/>
              </w:rPr>
              <w:t>) (далее – социальные услуги по уходу)»;</w:t>
            </w:r>
          </w:p>
          <w:p w:rsidR="009F59A9" w:rsidRPr="00C505BF" w:rsidRDefault="00F64E70" w:rsidP="00C505BF">
            <w:pPr>
              <w:autoSpaceDE w:val="0"/>
              <w:autoSpaceDN w:val="0"/>
              <w:adjustRightInd w:val="0"/>
              <w:spacing w:line="233" w:lineRule="auto"/>
              <w:ind w:firstLine="709"/>
              <w:jc w:val="both"/>
              <w:rPr>
                <w:rFonts w:ascii="Times New Roman" w:hAnsi="Times New Roman"/>
                <w:sz w:val="28"/>
                <w:szCs w:val="28"/>
              </w:rPr>
            </w:pPr>
            <w:r w:rsidRPr="00C505BF">
              <w:rPr>
                <w:rFonts w:ascii="Times New Roman" w:hAnsi="Times New Roman"/>
                <w:sz w:val="28"/>
                <w:szCs w:val="28"/>
              </w:rPr>
              <w:t xml:space="preserve">3) </w:t>
            </w:r>
            <w:r w:rsidR="009F59A9" w:rsidRPr="00C505BF">
              <w:rPr>
                <w:rFonts w:ascii="Times New Roman" w:hAnsi="Times New Roman"/>
                <w:sz w:val="28"/>
                <w:szCs w:val="28"/>
              </w:rPr>
              <w:t>пункт 4 дополнить словами «(социальные услуги по уходу)»;</w:t>
            </w:r>
          </w:p>
          <w:p w:rsidR="00C92C25" w:rsidRPr="00C505BF" w:rsidRDefault="009F59A9" w:rsidP="00C505BF">
            <w:pPr>
              <w:autoSpaceDE w:val="0"/>
              <w:autoSpaceDN w:val="0"/>
              <w:adjustRightInd w:val="0"/>
              <w:spacing w:line="233" w:lineRule="auto"/>
              <w:ind w:firstLine="709"/>
              <w:jc w:val="both"/>
              <w:rPr>
                <w:rFonts w:ascii="Times New Roman" w:hAnsi="Times New Roman"/>
                <w:sz w:val="28"/>
                <w:szCs w:val="28"/>
              </w:rPr>
            </w:pPr>
            <w:r w:rsidRPr="00C505BF">
              <w:rPr>
                <w:rFonts w:ascii="Times New Roman" w:hAnsi="Times New Roman"/>
                <w:sz w:val="28"/>
                <w:szCs w:val="28"/>
              </w:rPr>
              <w:t xml:space="preserve">4) </w:t>
            </w:r>
            <w:r w:rsidR="00C92C25" w:rsidRPr="00C505BF">
              <w:rPr>
                <w:rFonts w:ascii="Times New Roman" w:hAnsi="Times New Roman"/>
                <w:sz w:val="28"/>
                <w:szCs w:val="28"/>
              </w:rPr>
              <w:t>в пункте 5:</w:t>
            </w:r>
          </w:p>
          <w:p w:rsidR="008C495F" w:rsidRPr="00C505BF" w:rsidRDefault="00400C5B"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lastRenderedPageBreak/>
              <w:t xml:space="preserve">- </w:t>
            </w:r>
            <w:r w:rsidR="008C495F" w:rsidRPr="00C505BF">
              <w:rPr>
                <w:rFonts w:ascii="Times New Roman" w:hAnsi="Times New Roman"/>
                <w:sz w:val="28"/>
                <w:szCs w:val="28"/>
              </w:rPr>
              <w:t>абзац третий</w:t>
            </w:r>
            <w:r w:rsidRPr="00C505BF">
              <w:rPr>
                <w:rFonts w:ascii="Times New Roman" w:hAnsi="Times New Roman"/>
                <w:sz w:val="28"/>
                <w:szCs w:val="28"/>
              </w:rPr>
              <w:t xml:space="preserve"> </w:t>
            </w:r>
            <w:r w:rsidR="008C495F" w:rsidRPr="00C505BF">
              <w:rPr>
                <w:rFonts w:ascii="Times New Roman" w:hAnsi="Times New Roman"/>
                <w:sz w:val="28"/>
                <w:szCs w:val="28"/>
              </w:rPr>
              <w:t>изложить в следующей редакции:</w:t>
            </w:r>
          </w:p>
          <w:p w:rsidR="00F64E70" w:rsidRPr="00C505BF" w:rsidRDefault="008C495F"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«предоставления получателем субсидии предусмотренных индивидуальной программой социальных услуг (социальных услуг по уходу) гражданам, проживающим (пребывающим) на территории Рязанской области</w:t>
            </w:r>
            <w:proofErr w:type="gramStart"/>
            <w:r w:rsidRPr="00C505BF">
              <w:rPr>
                <w:rFonts w:ascii="Times New Roman" w:hAnsi="Times New Roman"/>
                <w:sz w:val="28"/>
                <w:szCs w:val="28"/>
              </w:rPr>
              <w:t>;»</w:t>
            </w:r>
            <w:proofErr w:type="gramEnd"/>
            <w:r w:rsidR="00090FCC" w:rsidRPr="00C505BF">
              <w:rPr>
                <w:rFonts w:ascii="Times New Roman" w:hAnsi="Times New Roman"/>
                <w:sz w:val="28"/>
                <w:szCs w:val="28"/>
              </w:rPr>
              <w:t>;</w:t>
            </w:r>
          </w:p>
          <w:p w:rsidR="00090FCC" w:rsidRPr="00C505BF" w:rsidRDefault="00090FCC"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абзац пятый изложить в следующей редакции:</w:t>
            </w:r>
          </w:p>
          <w:p w:rsidR="00090FCC" w:rsidRPr="00C505BF" w:rsidRDefault="00090FCC" w:rsidP="004C4A43">
            <w:pPr>
              <w:autoSpaceDE w:val="0"/>
              <w:autoSpaceDN w:val="0"/>
              <w:adjustRightInd w:val="0"/>
              <w:ind w:firstLine="709"/>
              <w:jc w:val="both"/>
              <w:rPr>
                <w:rFonts w:ascii="Times New Roman" w:hAnsi="Times New Roman"/>
                <w:sz w:val="28"/>
                <w:szCs w:val="28"/>
              </w:rPr>
            </w:pPr>
            <w:proofErr w:type="gramStart"/>
            <w:r w:rsidRPr="00C505BF">
              <w:rPr>
                <w:rFonts w:ascii="Times New Roman" w:hAnsi="Times New Roman"/>
                <w:sz w:val="28"/>
                <w:szCs w:val="28"/>
              </w:rPr>
              <w:t>«-</w:t>
            </w:r>
            <w:r w:rsidR="00C505BF">
              <w:rPr>
                <w:rFonts w:ascii="Times New Roman" w:hAnsi="Times New Roman"/>
                <w:sz w:val="28"/>
                <w:szCs w:val="28"/>
              </w:rPr>
              <w:t> </w:t>
            </w:r>
            <w:r w:rsidRPr="00C505BF">
              <w:rPr>
                <w:rFonts w:ascii="Times New Roman" w:hAnsi="Times New Roman"/>
                <w:sz w:val="28"/>
                <w:szCs w:val="28"/>
              </w:rPr>
              <w:t xml:space="preserve">не </w:t>
            </w:r>
            <w:r w:rsidR="00C546C4" w:rsidRPr="00C505BF">
              <w:rPr>
                <w:rFonts w:ascii="Times New Roman" w:hAnsi="Times New Roman"/>
                <w:sz w:val="28"/>
                <w:szCs w:val="28"/>
              </w:rPr>
              <w:t xml:space="preserve"> </w:t>
            </w:r>
            <w:r w:rsidRPr="00C505BF">
              <w:rPr>
                <w:rFonts w:ascii="Times New Roman" w:hAnsi="Times New Roman"/>
                <w:sz w:val="28"/>
                <w:szCs w:val="28"/>
              </w:rPr>
              <w:t xml:space="preserve">является </w:t>
            </w:r>
            <w:r w:rsidR="00C546C4" w:rsidRPr="00C505BF">
              <w:rPr>
                <w:rFonts w:ascii="Times New Roman" w:hAnsi="Times New Roman"/>
                <w:sz w:val="28"/>
                <w:szCs w:val="28"/>
              </w:rPr>
              <w:t xml:space="preserve"> </w:t>
            </w:r>
            <w:r w:rsidRPr="00C505BF">
              <w:rPr>
                <w:rFonts w:ascii="Times New Roman" w:hAnsi="Times New Roman"/>
                <w:sz w:val="28"/>
                <w:szCs w:val="28"/>
              </w:rPr>
              <w:t xml:space="preserve">иностранным </w:t>
            </w:r>
            <w:r w:rsidR="00C546C4" w:rsidRPr="00C505BF">
              <w:rPr>
                <w:rFonts w:ascii="Times New Roman" w:hAnsi="Times New Roman"/>
                <w:sz w:val="28"/>
                <w:szCs w:val="28"/>
              </w:rPr>
              <w:t xml:space="preserve"> </w:t>
            </w:r>
            <w:r w:rsidRPr="00C505BF">
              <w:rPr>
                <w:rFonts w:ascii="Times New Roman" w:hAnsi="Times New Roman"/>
                <w:sz w:val="28"/>
                <w:szCs w:val="28"/>
              </w:rPr>
              <w:t xml:space="preserve">юридическим </w:t>
            </w:r>
            <w:r w:rsidR="00C546C4" w:rsidRPr="00C505BF">
              <w:rPr>
                <w:rFonts w:ascii="Times New Roman" w:hAnsi="Times New Roman"/>
                <w:sz w:val="28"/>
                <w:szCs w:val="28"/>
              </w:rPr>
              <w:t xml:space="preserve"> </w:t>
            </w:r>
            <w:r w:rsidRPr="00C505BF">
              <w:rPr>
                <w:rFonts w:ascii="Times New Roman" w:hAnsi="Times New Roman"/>
                <w:sz w:val="28"/>
                <w:szCs w:val="28"/>
              </w:rPr>
              <w:t>лиц</w:t>
            </w:r>
            <w:r w:rsidR="00C546C4" w:rsidRPr="00C505BF">
              <w:rPr>
                <w:rFonts w:ascii="Times New Roman" w:hAnsi="Times New Roman"/>
                <w:sz w:val="28"/>
                <w:szCs w:val="28"/>
              </w:rPr>
              <w:t>ом</w:t>
            </w:r>
            <w:r w:rsidRPr="00C505BF">
              <w:rPr>
                <w:rFonts w:ascii="Times New Roman" w:hAnsi="Times New Roman"/>
                <w:sz w:val="28"/>
                <w:szCs w:val="28"/>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C505BF">
              <w:rPr>
                <w:rFonts w:ascii="Times New Roman" w:hAnsi="Times New Roman"/>
                <w:sz w:val="28"/>
                <w:szCs w:val="28"/>
              </w:rPr>
              <w:t>–</w:t>
            </w:r>
            <w:r w:rsidRPr="00C505BF">
              <w:rPr>
                <w:rFonts w:ascii="Times New Roman" w:hAnsi="Times New Roman"/>
                <w:sz w:val="28"/>
                <w:szCs w:val="28"/>
              </w:rPr>
              <w:t xml:space="preserve"> офшорные</w:t>
            </w:r>
            <w:r w:rsidR="00C505BF">
              <w:rPr>
                <w:rFonts w:ascii="Times New Roman" w:hAnsi="Times New Roman"/>
                <w:sz w:val="28"/>
                <w:szCs w:val="28"/>
              </w:rPr>
              <w:t xml:space="preserve"> </w:t>
            </w:r>
            <w:r w:rsidRPr="00C505BF">
              <w:rPr>
                <w:rFonts w:ascii="Times New Roman" w:hAnsi="Times New Roman"/>
                <w:sz w:val="28"/>
                <w:szCs w:val="28"/>
              </w:rPr>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C505BF">
              <w:rPr>
                <w:rFonts w:ascii="Times New Roman" w:hAnsi="Times New Roman"/>
                <w:sz w:val="28"/>
                <w:szCs w:val="28"/>
              </w:rPr>
              <w:t xml:space="preserve"> превышает 25 процентов (если иное не предусмотрено законодательством Российской Федерации). </w:t>
            </w:r>
            <w:proofErr w:type="gramStart"/>
            <w:r w:rsidRPr="00C505BF">
              <w:rPr>
                <w:rFonts w:ascii="Times New Roman" w:hAnsi="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w:t>
            </w:r>
            <w:r w:rsidR="00C505BF">
              <w:rPr>
                <w:rFonts w:ascii="Times New Roman" w:hAnsi="Times New Roman"/>
                <w:sz w:val="28"/>
                <w:szCs w:val="28"/>
              </w:rPr>
              <w:br/>
            </w:r>
            <w:r w:rsidRPr="00C505BF">
              <w:rPr>
                <w:rFonts w:ascii="Times New Roman" w:hAnsi="Times New Roman"/>
                <w:sz w:val="28"/>
                <w:szCs w:val="28"/>
              </w:rPr>
              <w:t>(в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C505BF">
              <w:rPr>
                <w:rFonts w:ascii="Times New Roman" w:hAnsi="Times New Roman"/>
                <w:sz w:val="28"/>
                <w:szCs w:val="28"/>
              </w:rPr>
              <w:t xml:space="preserve"> публичных акционерных обществ</w:t>
            </w:r>
            <w:proofErr w:type="gramStart"/>
            <w:r w:rsidRPr="00C505BF">
              <w:rPr>
                <w:rFonts w:ascii="Times New Roman" w:hAnsi="Times New Roman"/>
                <w:sz w:val="28"/>
                <w:szCs w:val="28"/>
              </w:rPr>
              <w:t>;»</w:t>
            </w:r>
            <w:proofErr w:type="gramEnd"/>
            <w:r w:rsidRPr="00C505BF">
              <w:rPr>
                <w:rFonts w:ascii="Times New Roman" w:hAnsi="Times New Roman"/>
                <w:sz w:val="28"/>
                <w:szCs w:val="28"/>
              </w:rPr>
              <w:t>;</w:t>
            </w:r>
          </w:p>
          <w:p w:rsidR="00090FCC" w:rsidRPr="00C505BF" w:rsidRDefault="00090FCC"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w:t>
            </w:r>
            <w:r w:rsidR="00C505BF">
              <w:rPr>
                <w:rFonts w:ascii="Times New Roman" w:hAnsi="Times New Roman"/>
                <w:sz w:val="28"/>
                <w:szCs w:val="28"/>
              </w:rPr>
              <w:t> </w:t>
            </w:r>
            <w:r w:rsidRPr="00C505BF">
              <w:rPr>
                <w:rFonts w:ascii="Times New Roman" w:hAnsi="Times New Roman"/>
                <w:sz w:val="28"/>
                <w:szCs w:val="28"/>
              </w:rPr>
              <w:t>в абзаце восьмом слова «результатов предоставления субсидии и показателей, необходимых для достижения результатов предоставления субсидии» заменить словами «результата предоставления субсидии»;</w:t>
            </w:r>
          </w:p>
          <w:p w:rsidR="00090FCC" w:rsidRPr="00C505BF" w:rsidRDefault="00090FCC"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w:t>
            </w:r>
            <w:r w:rsidR="00C505BF">
              <w:rPr>
                <w:rFonts w:ascii="Times New Roman" w:hAnsi="Times New Roman"/>
                <w:sz w:val="28"/>
                <w:szCs w:val="28"/>
              </w:rPr>
              <w:t> </w:t>
            </w:r>
            <w:r w:rsidRPr="00C505BF">
              <w:rPr>
                <w:rFonts w:ascii="Times New Roman" w:hAnsi="Times New Roman"/>
                <w:sz w:val="28"/>
                <w:szCs w:val="28"/>
              </w:rPr>
              <w:t>в абзаце девятом слова «результатов предоставления субсидии и показателей, необходимых для достижения результатов предоставления субсидии</w:t>
            </w:r>
            <w:proofErr w:type="gramStart"/>
            <w:r w:rsidRPr="00C505BF">
              <w:rPr>
                <w:rFonts w:ascii="Times New Roman" w:hAnsi="Times New Roman"/>
                <w:sz w:val="28"/>
                <w:szCs w:val="28"/>
              </w:rPr>
              <w:t>,»</w:t>
            </w:r>
            <w:proofErr w:type="gramEnd"/>
            <w:r w:rsidRPr="00C505BF">
              <w:rPr>
                <w:rFonts w:ascii="Times New Roman" w:hAnsi="Times New Roman"/>
                <w:sz w:val="28"/>
                <w:szCs w:val="28"/>
              </w:rPr>
              <w:t xml:space="preserve"> заменить словами «результата предоставления субсидии»;</w:t>
            </w:r>
          </w:p>
          <w:p w:rsidR="00090FCC" w:rsidRPr="00C505BF" w:rsidRDefault="00090FCC"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дополнить абзацами следующего содержания:</w:t>
            </w:r>
          </w:p>
          <w:p w:rsidR="00090FCC" w:rsidRPr="00C505BF" w:rsidRDefault="00090FCC"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w:t>
            </w:r>
            <w:proofErr w:type="gramStart"/>
            <w:r w:rsidRPr="00C505BF">
              <w:rPr>
                <w:rFonts w:ascii="Times New Roman" w:hAnsi="Times New Roman"/>
                <w:sz w:val="28"/>
                <w:szCs w:val="28"/>
              </w:rPr>
              <w:t>при обращении за получением субсидии в связи с предоставлением социальных услуг по уходу</w:t>
            </w:r>
            <w:proofErr w:type="gramEnd"/>
            <w:r w:rsidRPr="00C505BF">
              <w:rPr>
                <w:rFonts w:ascii="Times New Roman" w:hAnsi="Times New Roman"/>
                <w:sz w:val="28"/>
                <w:szCs w:val="28"/>
              </w:rPr>
              <w:t>:</w:t>
            </w:r>
          </w:p>
          <w:p w:rsidR="00090FCC" w:rsidRPr="00C505BF" w:rsidRDefault="00090FCC" w:rsidP="004C4A43">
            <w:pPr>
              <w:autoSpaceDE w:val="0"/>
              <w:autoSpaceDN w:val="0"/>
              <w:adjustRightInd w:val="0"/>
              <w:ind w:firstLine="709"/>
              <w:jc w:val="both"/>
              <w:rPr>
                <w:rFonts w:ascii="Times New Roman" w:hAnsi="Times New Roman"/>
                <w:sz w:val="28"/>
                <w:szCs w:val="28"/>
              </w:rPr>
            </w:pPr>
            <w:proofErr w:type="gramStart"/>
            <w:r w:rsidRPr="00C505BF">
              <w:rPr>
                <w:rFonts w:ascii="Times New Roman" w:hAnsi="Times New Roman"/>
                <w:sz w:val="28"/>
                <w:szCs w:val="28"/>
              </w:rPr>
              <w:t>-</w:t>
            </w:r>
            <w:r w:rsidR="00C505BF">
              <w:rPr>
                <w:rFonts w:ascii="Times New Roman" w:hAnsi="Times New Roman"/>
                <w:sz w:val="28"/>
                <w:szCs w:val="28"/>
              </w:rPr>
              <w:t> </w:t>
            </w:r>
            <w:r w:rsidRPr="00C505BF">
              <w:rPr>
                <w:rFonts w:ascii="Times New Roman" w:hAnsi="Times New Roman"/>
                <w:sz w:val="28"/>
                <w:szCs w:val="28"/>
              </w:rPr>
              <w:t>оказание получателем субсидии социальных услуг по уходу в</w:t>
            </w:r>
            <w:r w:rsidR="0041669D" w:rsidRPr="00C505BF">
              <w:rPr>
                <w:rFonts w:ascii="Times New Roman" w:hAnsi="Times New Roman"/>
                <w:sz w:val="28"/>
                <w:szCs w:val="28"/>
              </w:rPr>
              <w:t> </w:t>
            </w:r>
            <w:r w:rsidRPr="00C505BF">
              <w:rPr>
                <w:rFonts w:ascii="Times New Roman" w:hAnsi="Times New Roman"/>
                <w:sz w:val="28"/>
                <w:szCs w:val="28"/>
              </w:rPr>
              <w:t>соответствии с распоряжением Правительства Рязанской области от</w:t>
            </w:r>
            <w:r w:rsidR="0041669D" w:rsidRPr="00C505BF">
              <w:rPr>
                <w:rFonts w:ascii="Times New Roman" w:hAnsi="Times New Roman"/>
                <w:sz w:val="28"/>
                <w:szCs w:val="28"/>
              </w:rPr>
              <w:t> 31.01.2023 № 44-р</w:t>
            </w:r>
            <w:r w:rsidRPr="00C505BF">
              <w:rPr>
                <w:rFonts w:ascii="Times New Roman" w:hAnsi="Times New Roman"/>
                <w:sz w:val="28"/>
                <w:szCs w:val="28"/>
              </w:rPr>
              <w:t>, Типовой моделью системы долговременного ухода за гражданами пожилого возраста и инвалидами, нуждающимися в уходе, утвержденной приказом Министерства труда и социальной защиты Российской Федерации от 15.12.2022 № 781</w:t>
            </w:r>
            <w:r w:rsidR="00C505BF">
              <w:rPr>
                <w:rFonts w:ascii="Times New Roman" w:hAnsi="Times New Roman"/>
                <w:sz w:val="28"/>
                <w:szCs w:val="28"/>
              </w:rPr>
              <w:t xml:space="preserve"> </w:t>
            </w:r>
            <w:r w:rsidRPr="00C505BF">
              <w:rPr>
                <w:rFonts w:ascii="Times New Roman" w:hAnsi="Times New Roman"/>
                <w:sz w:val="28"/>
                <w:szCs w:val="28"/>
              </w:rPr>
              <w:t>«О реализации в отдельных субъектах Российской Федерации в 2023 году Типовой модели системы долговременного ухода за гражданами</w:t>
            </w:r>
            <w:proofErr w:type="gramEnd"/>
            <w:r w:rsidRPr="00C505BF">
              <w:rPr>
                <w:rFonts w:ascii="Times New Roman" w:hAnsi="Times New Roman"/>
                <w:sz w:val="28"/>
                <w:szCs w:val="28"/>
              </w:rPr>
              <w:t xml:space="preserve"> пожилого возраста и инвалидами, нуждающимися в уходе»;</w:t>
            </w:r>
          </w:p>
          <w:p w:rsidR="00090FCC" w:rsidRPr="00C505BF" w:rsidRDefault="00090FCC"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xml:space="preserve">- оказание социальных услуг по уходу </w:t>
            </w:r>
            <w:r w:rsidR="002236DD" w:rsidRPr="00C505BF">
              <w:rPr>
                <w:rFonts w:ascii="Times New Roman" w:hAnsi="Times New Roman"/>
                <w:sz w:val="28"/>
                <w:szCs w:val="28"/>
              </w:rPr>
              <w:t>помощником по уходу</w:t>
            </w:r>
            <w:r w:rsidRPr="00C505BF">
              <w:rPr>
                <w:rFonts w:ascii="Times New Roman" w:hAnsi="Times New Roman"/>
                <w:sz w:val="28"/>
                <w:szCs w:val="28"/>
              </w:rPr>
              <w:t xml:space="preserve">, </w:t>
            </w:r>
            <w:r w:rsidR="002236DD" w:rsidRPr="00C505BF">
              <w:rPr>
                <w:rFonts w:ascii="Times New Roman" w:hAnsi="Times New Roman"/>
                <w:sz w:val="28"/>
                <w:szCs w:val="28"/>
              </w:rPr>
              <w:t>который</w:t>
            </w:r>
            <w:r w:rsidRPr="00C505BF">
              <w:rPr>
                <w:rFonts w:ascii="Times New Roman" w:hAnsi="Times New Roman"/>
                <w:sz w:val="28"/>
                <w:szCs w:val="28"/>
              </w:rPr>
              <w:t xml:space="preserve"> </w:t>
            </w:r>
            <w:r w:rsidR="002236DD" w:rsidRPr="00C505BF">
              <w:rPr>
                <w:rFonts w:ascii="Times New Roman" w:hAnsi="Times New Roman"/>
                <w:sz w:val="28"/>
                <w:szCs w:val="28"/>
              </w:rPr>
              <w:t xml:space="preserve">является </w:t>
            </w:r>
            <w:r w:rsidRPr="00C505BF">
              <w:rPr>
                <w:rFonts w:ascii="Times New Roman" w:hAnsi="Times New Roman"/>
                <w:sz w:val="28"/>
                <w:szCs w:val="28"/>
              </w:rPr>
              <w:t>работником получателя субсидии</w:t>
            </w:r>
            <w:proofErr w:type="gramStart"/>
            <w:r w:rsidRPr="00C505BF">
              <w:rPr>
                <w:rFonts w:ascii="Times New Roman" w:hAnsi="Times New Roman"/>
                <w:sz w:val="28"/>
                <w:szCs w:val="28"/>
              </w:rPr>
              <w:t>.»;</w:t>
            </w:r>
            <w:proofErr w:type="gramEnd"/>
          </w:p>
          <w:p w:rsidR="00090FCC" w:rsidRPr="00C505BF" w:rsidRDefault="00090FCC"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xml:space="preserve">5) пункты 5.1, 6 изложить в следующей редакции: </w:t>
            </w:r>
          </w:p>
          <w:p w:rsidR="00090FCC" w:rsidRPr="00C505BF" w:rsidRDefault="00C505BF" w:rsidP="004C4A4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«5.1. </w:t>
            </w:r>
            <w:r w:rsidR="008A2FE0" w:rsidRPr="00C505BF">
              <w:rPr>
                <w:rFonts w:ascii="Times New Roman" w:hAnsi="Times New Roman"/>
                <w:sz w:val="28"/>
                <w:szCs w:val="28"/>
              </w:rPr>
              <w:t>Наименование результата</w:t>
            </w:r>
            <w:r w:rsidR="00090FCC" w:rsidRPr="00C505BF">
              <w:rPr>
                <w:rFonts w:ascii="Times New Roman" w:hAnsi="Times New Roman"/>
                <w:sz w:val="28"/>
                <w:szCs w:val="28"/>
              </w:rPr>
              <w:t xml:space="preserve"> предоставления субсидии</w:t>
            </w:r>
            <w:r w:rsidR="008A2FE0" w:rsidRPr="00C505BF">
              <w:rPr>
                <w:rFonts w:ascii="Times New Roman" w:hAnsi="Times New Roman"/>
                <w:sz w:val="28"/>
                <w:szCs w:val="28"/>
              </w:rPr>
              <w:t xml:space="preserve"> «граждане </w:t>
            </w:r>
            <w:r w:rsidR="008A2FE0" w:rsidRPr="00C505BF">
              <w:rPr>
                <w:rFonts w:ascii="Times New Roman" w:hAnsi="Times New Roman"/>
                <w:sz w:val="28"/>
                <w:szCs w:val="28"/>
              </w:rPr>
              <w:lastRenderedPageBreak/>
              <w:t>получили</w:t>
            </w:r>
            <w:r w:rsidR="00090FCC" w:rsidRPr="00C505BF">
              <w:rPr>
                <w:rFonts w:ascii="Times New Roman" w:hAnsi="Times New Roman"/>
                <w:sz w:val="28"/>
                <w:szCs w:val="28"/>
              </w:rPr>
              <w:t xml:space="preserve"> социальны</w:t>
            </w:r>
            <w:r w:rsidR="008A2FE0" w:rsidRPr="00C505BF">
              <w:rPr>
                <w:rFonts w:ascii="Times New Roman" w:hAnsi="Times New Roman"/>
                <w:sz w:val="28"/>
                <w:szCs w:val="28"/>
              </w:rPr>
              <w:t>е</w:t>
            </w:r>
            <w:r w:rsidR="00090FCC" w:rsidRPr="00C505BF">
              <w:rPr>
                <w:rFonts w:ascii="Times New Roman" w:hAnsi="Times New Roman"/>
                <w:sz w:val="28"/>
                <w:szCs w:val="28"/>
              </w:rPr>
              <w:t xml:space="preserve"> услуг</w:t>
            </w:r>
            <w:r w:rsidR="008A2FE0" w:rsidRPr="00C505BF">
              <w:rPr>
                <w:rFonts w:ascii="Times New Roman" w:hAnsi="Times New Roman"/>
                <w:sz w:val="28"/>
                <w:szCs w:val="28"/>
              </w:rPr>
              <w:t>и</w:t>
            </w:r>
            <w:r w:rsidR="00090FCC" w:rsidRPr="00C505BF">
              <w:rPr>
                <w:rFonts w:ascii="Times New Roman" w:hAnsi="Times New Roman"/>
                <w:sz w:val="28"/>
                <w:szCs w:val="28"/>
              </w:rPr>
              <w:t>, предусмотренны</w:t>
            </w:r>
            <w:r w:rsidR="008A2FE0" w:rsidRPr="00C505BF">
              <w:rPr>
                <w:rFonts w:ascii="Times New Roman" w:hAnsi="Times New Roman"/>
                <w:sz w:val="28"/>
                <w:szCs w:val="28"/>
              </w:rPr>
              <w:t>е</w:t>
            </w:r>
            <w:r w:rsidR="00090FCC" w:rsidRPr="00C505BF">
              <w:rPr>
                <w:rFonts w:ascii="Times New Roman" w:hAnsi="Times New Roman"/>
                <w:sz w:val="28"/>
                <w:szCs w:val="28"/>
              </w:rPr>
              <w:t xml:space="preserve"> индивидуальной программой, социальны</w:t>
            </w:r>
            <w:r w:rsidR="008A2FE0" w:rsidRPr="00C505BF">
              <w:rPr>
                <w:rFonts w:ascii="Times New Roman" w:hAnsi="Times New Roman"/>
                <w:sz w:val="28"/>
                <w:szCs w:val="28"/>
              </w:rPr>
              <w:t>е</w:t>
            </w:r>
            <w:r w:rsidR="00090FCC" w:rsidRPr="00C505BF">
              <w:rPr>
                <w:rFonts w:ascii="Times New Roman" w:hAnsi="Times New Roman"/>
                <w:sz w:val="28"/>
                <w:szCs w:val="28"/>
              </w:rPr>
              <w:t xml:space="preserve"> услуг</w:t>
            </w:r>
            <w:r w:rsidR="008A2FE0" w:rsidRPr="00C505BF">
              <w:rPr>
                <w:rFonts w:ascii="Times New Roman" w:hAnsi="Times New Roman"/>
                <w:sz w:val="28"/>
                <w:szCs w:val="28"/>
              </w:rPr>
              <w:t>и</w:t>
            </w:r>
            <w:r w:rsidR="00090FCC" w:rsidRPr="00C505BF">
              <w:rPr>
                <w:rFonts w:ascii="Times New Roman" w:hAnsi="Times New Roman"/>
                <w:sz w:val="28"/>
                <w:szCs w:val="28"/>
              </w:rPr>
              <w:t xml:space="preserve"> по уходу в рамках системы долговременного ухода за гражданами пожилого возраста и инвалидами, нуждающимися в уходе</w:t>
            </w:r>
            <w:r w:rsidR="008A2FE0" w:rsidRPr="00C505BF">
              <w:rPr>
                <w:rFonts w:ascii="Times New Roman" w:hAnsi="Times New Roman"/>
                <w:sz w:val="28"/>
                <w:szCs w:val="28"/>
              </w:rPr>
              <w:t xml:space="preserve"> (количество граждан)»</w:t>
            </w:r>
            <w:r w:rsidR="00090FCC" w:rsidRPr="00C505BF">
              <w:rPr>
                <w:rFonts w:ascii="Times New Roman" w:hAnsi="Times New Roman"/>
                <w:sz w:val="28"/>
                <w:szCs w:val="28"/>
              </w:rPr>
              <w:t>.</w:t>
            </w:r>
          </w:p>
          <w:p w:rsidR="00090FCC" w:rsidRPr="00C505BF" w:rsidRDefault="00090FCC"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Точная дата завершения и конечные значения результата предоставления субсидии указываются в соглашении о предоставлении субсидии (далее – Соглашение).</w:t>
            </w:r>
          </w:p>
          <w:p w:rsidR="00090FCC" w:rsidRPr="00C505BF" w:rsidRDefault="00090FCC" w:rsidP="004C4A43">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6. Размер субсидии определяется Министерством в размере стоимости социальных услуг, оказанных за отчетный период, и рассчитывается по формуле:</w:t>
            </w:r>
          </w:p>
          <w:p w:rsidR="00090FCC" w:rsidRPr="00C505BF" w:rsidRDefault="00090FCC" w:rsidP="004C4A43">
            <w:pPr>
              <w:pStyle w:val="ConsPlusNormal"/>
              <w:ind w:firstLine="709"/>
              <w:jc w:val="both"/>
              <w:rPr>
                <w:rFonts w:ascii="Times New Roman" w:hAnsi="Times New Roman" w:cs="Times New Roman"/>
                <w:sz w:val="16"/>
                <w:szCs w:val="16"/>
              </w:rPr>
            </w:pPr>
          </w:p>
          <w:p w:rsidR="00090FCC" w:rsidRPr="00C505BF" w:rsidRDefault="00090FCC" w:rsidP="004C4A43">
            <w:pPr>
              <w:pStyle w:val="ConsPlusNormal"/>
              <w:ind w:firstLine="709"/>
              <w:jc w:val="center"/>
              <w:rPr>
                <w:rFonts w:ascii="Times New Roman" w:hAnsi="Times New Roman" w:cs="Times New Roman"/>
                <w:sz w:val="28"/>
                <w:szCs w:val="28"/>
              </w:rPr>
            </w:pPr>
            <w:r w:rsidRPr="00C505BF">
              <w:rPr>
                <w:rFonts w:ascii="Times New Roman" w:hAnsi="Times New Roman" w:cs="Times New Roman"/>
                <w:sz w:val="28"/>
                <w:szCs w:val="28"/>
              </w:rPr>
              <w:t>S = R</w:t>
            </w:r>
            <w:r w:rsidRPr="00C505BF">
              <w:rPr>
                <w:rFonts w:ascii="Times New Roman" w:hAnsi="Times New Roman" w:cs="Times New Roman"/>
                <w:sz w:val="28"/>
                <w:szCs w:val="28"/>
                <w:vertAlign w:val="subscript"/>
              </w:rPr>
              <w:t>1 +</w:t>
            </w:r>
            <w:r w:rsidRPr="00C505BF">
              <w:rPr>
                <w:rFonts w:ascii="Times New Roman" w:hAnsi="Times New Roman" w:cs="Times New Roman"/>
                <w:sz w:val="28"/>
                <w:szCs w:val="28"/>
              </w:rPr>
              <w:t xml:space="preserve"> R</w:t>
            </w:r>
            <w:r w:rsidRPr="00C505BF">
              <w:rPr>
                <w:rFonts w:ascii="Times New Roman" w:hAnsi="Times New Roman" w:cs="Times New Roman"/>
                <w:sz w:val="28"/>
                <w:szCs w:val="28"/>
                <w:vertAlign w:val="subscript"/>
              </w:rPr>
              <w:t>2</w:t>
            </w:r>
            <w:r w:rsidRPr="00C505BF">
              <w:rPr>
                <w:rFonts w:ascii="Times New Roman" w:hAnsi="Times New Roman" w:cs="Times New Roman"/>
                <w:sz w:val="28"/>
                <w:szCs w:val="28"/>
              </w:rPr>
              <w:t>,</w:t>
            </w:r>
          </w:p>
          <w:p w:rsidR="00090FCC" w:rsidRPr="00C505BF" w:rsidRDefault="00090FCC" w:rsidP="004C4A43">
            <w:pPr>
              <w:pStyle w:val="ConsPlusNormal"/>
              <w:ind w:firstLine="709"/>
              <w:jc w:val="both"/>
              <w:rPr>
                <w:rFonts w:ascii="Times New Roman" w:hAnsi="Times New Roman" w:cs="Times New Roman"/>
                <w:sz w:val="16"/>
                <w:szCs w:val="16"/>
              </w:rPr>
            </w:pPr>
          </w:p>
          <w:p w:rsidR="00C505BF" w:rsidRDefault="00C505BF" w:rsidP="004C4A4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где:</w:t>
            </w:r>
          </w:p>
          <w:p w:rsidR="00090FCC" w:rsidRPr="00C505BF" w:rsidRDefault="00090FCC" w:rsidP="004C4A43">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S - размер субсидии (руб.);</w:t>
            </w:r>
          </w:p>
          <w:p w:rsidR="00090FCC" w:rsidRPr="00C505BF" w:rsidRDefault="00090FCC" w:rsidP="004C4A43">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R</w:t>
            </w:r>
            <w:r w:rsidRPr="00C505BF">
              <w:rPr>
                <w:rFonts w:ascii="Times New Roman" w:hAnsi="Times New Roman" w:cs="Times New Roman"/>
                <w:sz w:val="28"/>
                <w:szCs w:val="28"/>
                <w:vertAlign w:val="subscript"/>
              </w:rPr>
              <w:t>1</w:t>
            </w:r>
            <w:r w:rsidR="00C505BF">
              <w:rPr>
                <w:rFonts w:ascii="Times New Roman" w:hAnsi="Times New Roman" w:cs="Times New Roman"/>
                <w:sz w:val="28"/>
                <w:szCs w:val="28"/>
              </w:rPr>
              <w:t> - </w:t>
            </w:r>
            <w:r w:rsidRPr="00C505BF">
              <w:rPr>
                <w:rFonts w:ascii="Times New Roman" w:hAnsi="Times New Roman" w:cs="Times New Roman"/>
                <w:sz w:val="28"/>
                <w:szCs w:val="28"/>
              </w:rPr>
              <w:t>стоимость социальных услуг, предусмотренных индивидуальной программой, оказанных получателем субсидии за отчетный период, за исключением социальных услуг по уходу</w:t>
            </w:r>
            <w:r w:rsidR="0050477A" w:rsidRPr="00C505BF">
              <w:rPr>
                <w:rFonts w:ascii="Times New Roman" w:hAnsi="Times New Roman" w:cs="Times New Roman"/>
                <w:sz w:val="28"/>
                <w:szCs w:val="28"/>
              </w:rPr>
              <w:t>, </w:t>
            </w:r>
            <w:r w:rsidRPr="00C505BF">
              <w:rPr>
                <w:rFonts w:ascii="Times New Roman" w:hAnsi="Times New Roman" w:cs="Times New Roman"/>
                <w:sz w:val="28"/>
                <w:szCs w:val="28"/>
              </w:rPr>
              <w:t>определяемая следующим образом:</w:t>
            </w:r>
          </w:p>
          <w:p w:rsidR="00090FCC" w:rsidRPr="00C505BF" w:rsidRDefault="00090FCC" w:rsidP="004C4A43">
            <w:pPr>
              <w:pStyle w:val="ConsPlusNormal"/>
              <w:ind w:firstLine="709"/>
              <w:jc w:val="center"/>
              <w:rPr>
                <w:rFonts w:ascii="Times New Roman" w:hAnsi="Times New Roman" w:cs="Times New Roman"/>
                <w:sz w:val="28"/>
                <w:szCs w:val="28"/>
              </w:rPr>
            </w:pPr>
            <w:r w:rsidRPr="00C505BF">
              <w:rPr>
                <w:rFonts w:ascii="Times New Roman" w:hAnsi="Times New Roman" w:cs="Times New Roman"/>
                <w:noProof/>
                <w:position w:val="-10"/>
                <w:sz w:val="28"/>
                <w:szCs w:val="28"/>
              </w:rPr>
              <w:drawing>
                <wp:inline distT="0" distB="0" distL="0" distR="0" wp14:anchorId="2F3A30B1" wp14:editId="666AD130">
                  <wp:extent cx="1362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62075" cy="257175"/>
                          </a:xfrm>
                          <a:prstGeom prst="rect">
                            <a:avLst/>
                          </a:prstGeom>
                          <a:noFill/>
                          <a:ln>
                            <a:noFill/>
                          </a:ln>
                        </pic:spPr>
                      </pic:pic>
                    </a:graphicData>
                  </a:graphic>
                </wp:inline>
              </w:drawing>
            </w:r>
            <w:r w:rsidRPr="00C505BF">
              <w:rPr>
                <w:rFonts w:ascii="Times New Roman" w:hAnsi="Times New Roman" w:cs="Times New Roman"/>
                <w:sz w:val="28"/>
                <w:szCs w:val="28"/>
              </w:rPr>
              <w:t>,</w:t>
            </w:r>
          </w:p>
          <w:p w:rsidR="00090FCC" w:rsidRPr="00C505BF" w:rsidRDefault="00090FCC" w:rsidP="004C4A43">
            <w:pPr>
              <w:pStyle w:val="ConsPlusNormal"/>
              <w:ind w:firstLine="709"/>
              <w:jc w:val="both"/>
              <w:rPr>
                <w:rFonts w:ascii="Times New Roman" w:hAnsi="Times New Roman" w:cs="Times New Roman"/>
                <w:sz w:val="16"/>
                <w:szCs w:val="16"/>
              </w:rPr>
            </w:pPr>
          </w:p>
          <w:p w:rsidR="00090FCC" w:rsidRPr="00C505BF" w:rsidRDefault="00090FCC" w:rsidP="004C4A43">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где:</w:t>
            </w:r>
          </w:p>
          <w:p w:rsidR="00090FCC" w:rsidRPr="00C505BF" w:rsidRDefault="00C505BF" w:rsidP="004C4A43">
            <w:pPr>
              <w:pStyle w:val="ConsPlusNormal"/>
              <w:ind w:firstLine="709"/>
              <w:jc w:val="both"/>
              <w:rPr>
                <w:rFonts w:ascii="Times New Roman" w:hAnsi="Times New Roman" w:cs="Times New Roman"/>
                <w:sz w:val="28"/>
                <w:szCs w:val="28"/>
              </w:rPr>
            </w:pPr>
            <w:proofErr w:type="spellStart"/>
            <w:r>
              <w:rPr>
                <w:rFonts w:ascii="Times New Roman" w:hAnsi="Times New Roman" w:cs="Times New Roman"/>
                <w:sz w:val="28"/>
                <w:szCs w:val="28"/>
              </w:rPr>
              <w:t>Ni</w:t>
            </w:r>
            <w:proofErr w:type="spellEnd"/>
            <w:r>
              <w:rPr>
                <w:rFonts w:ascii="Times New Roman" w:hAnsi="Times New Roman" w:cs="Times New Roman"/>
                <w:sz w:val="28"/>
                <w:szCs w:val="28"/>
              </w:rPr>
              <w:t> - </w:t>
            </w:r>
            <w:proofErr w:type="spellStart"/>
            <w:r w:rsidR="00090FCC" w:rsidRPr="00C505BF">
              <w:rPr>
                <w:rFonts w:ascii="Times New Roman" w:hAnsi="Times New Roman" w:cs="Times New Roman"/>
                <w:sz w:val="28"/>
                <w:szCs w:val="28"/>
              </w:rPr>
              <w:t>подушевой</w:t>
            </w:r>
            <w:proofErr w:type="spellEnd"/>
            <w:r w:rsidR="00090FCC" w:rsidRPr="00C505BF">
              <w:rPr>
                <w:rFonts w:ascii="Times New Roman" w:hAnsi="Times New Roman" w:cs="Times New Roman"/>
                <w:sz w:val="28"/>
                <w:szCs w:val="28"/>
              </w:rPr>
              <w:t xml:space="preserve"> норматив финансирования социальной услуги (руб.), установленный Министерством в соответствии с </w:t>
            </w:r>
            <w:hyperlink r:id="rId25">
              <w:r w:rsidR="00090FCC" w:rsidRPr="00C505BF">
                <w:rPr>
                  <w:rFonts w:ascii="Times New Roman" w:hAnsi="Times New Roman" w:cs="Times New Roman"/>
                  <w:sz w:val="28"/>
                  <w:szCs w:val="28"/>
                </w:rPr>
                <w:t>методическими рекомендациями</w:t>
              </w:r>
            </w:hyperlink>
            <w:r w:rsidR="00090FCC" w:rsidRPr="00C505BF">
              <w:rPr>
                <w:rFonts w:ascii="Times New Roman" w:hAnsi="Times New Roman" w:cs="Times New Roman"/>
                <w:sz w:val="28"/>
                <w:szCs w:val="28"/>
              </w:rPr>
              <w:t xml:space="preserve">, утвержденными постановлением Правительства Российской Федерации от 1 декабря 2014 г. № 1285 «О расчете </w:t>
            </w:r>
            <w:proofErr w:type="spellStart"/>
            <w:r w:rsidR="00090FCC" w:rsidRPr="00C505BF">
              <w:rPr>
                <w:rFonts w:ascii="Times New Roman" w:hAnsi="Times New Roman" w:cs="Times New Roman"/>
                <w:sz w:val="28"/>
                <w:szCs w:val="28"/>
              </w:rPr>
              <w:t>подушевых</w:t>
            </w:r>
            <w:proofErr w:type="spellEnd"/>
            <w:r w:rsidR="00090FCC" w:rsidRPr="00C505BF">
              <w:rPr>
                <w:rFonts w:ascii="Times New Roman" w:hAnsi="Times New Roman" w:cs="Times New Roman"/>
                <w:sz w:val="28"/>
                <w:szCs w:val="28"/>
              </w:rPr>
              <w:t xml:space="preserve"> нормативов финансирования социальных услуг»;</w:t>
            </w:r>
          </w:p>
          <w:p w:rsidR="00090FCC" w:rsidRPr="00C505BF" w:rsidRDefault="00090FCC" w:rsidP="004C4A43">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V</w:t>
            </w:r>
            <w:r w:rsidRPr="00C505BF">
              <w:rPr>
                <w:rFonts w:ascii="Times New Roman" w:hAnsi="Times New Roman" w:cs="Times New Roman"/>
                <w:sz w:val="28"/>
                <w:szCs w:val="28"/>
                <w:vertAlign w:val="subscript"/>
              </w:rPr>
              <w:t>1</w:t>
            </w:r>
            <w:r w:rsidRPr="00C505BF">
              <w:rPr>
                <w:rFonts w:ascii="Times New Roman" w:hAnsi="Times New Roman" w:cs="Times New Roman"/>
                <w:sz w:val="28"/>
                <w:szCs w:val="28"/>
              </w:rPr>
              <w:t>i - количество социальных услуг, предусмотренных индивидуальной программой, оказанных в отчетном периоде, за исключением социальных услуг по уходу;</w:t>
            </w:r>
          </w:p>
          <w:p w:rsidR="00090FCC" w:rsidRPr="00C505BF" w:rsidRDefault="00090FCC" w:rsidP="004C4A43">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C</w:t>
            </w:r>
            <w:r w:rsidRPr="00C505BF">
              <w:rPr>
                <w:rFonts w:ascii="Times New Roman" w:hAnsi="Times New Roman" w:cs="Times New Roman"/>
                <w:sz w:val="28"/>
                <w:szCs w:val="28"/>
                <w:vertAlign w:val="subscript"/>
              </w:rPr>
              <w:t>1</w:t>
            </w:r>
            <w:r w:rsidRPr="00C505BF">
              <w:rPr>
                <w:rFonts w:ascii="Times New Roman" w:hAnsi="Times New Roman" w:cs="Times New Roman"/>
                <w:sz w:val="28"/>
                <w:szCs w:val="28"/>
              </w:rPr>
              <w:t>i - сумма платы граждан за социальные услуги, предусмотренные индивидуальной программой, за исключением социальных услуг по уходу, в отчетном периоде;</w:t>
            </w:r>
          </w:p>
          <w:p w:rsidR="00090FCC" w:rsidRPr="00C505BF" w:rsidRDefault="00090FCC" w:rsidP="004C4A43">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R</w:t>
            </w:r>
            <w:r w:rsidRPr="00C505BF">
              <w:rPr>
                <w:rFonts w:ascii="Times New Roman" w:hAnsi="Times New Roman" w:cs="Times New Roman"/>
                <w:sz w:val="28"/>
                <w:szCs w:val="28"/>
                <w:vertAlign w:val="subscript"/>
              </w:rPr>
              <w:t>2</w:t>
            </w:r>
            <w:r w:rsidRPr="00C505BF">
              <w:rPr>
                <w:rFonts w:ascii="Times New Roman" w:hAnsi="Times New Roman" w:cs="Times New Roman"/>
                <w:sz w:val="28"/>
                <w:szCs w:val="28"/>
              </w:rPr>
              <w:t xml:space="preserve"> - стоимость социальных услуг по уходу, оказанных получателем субсидии за отчетный период, определяемая следующим образом:</w:t>
            </w:r>
          </w:p>
          <w:p w:rsidR="00090FCC" w:rsidRPr="00C505BF" w:rsidRDefault="00090FCC" w:rsidP="004C4A43">
            <w:pPr>
              <w:pStyle w:val="ConsPlusNormal"/>
              <w:ind w:firstLine="709"/>
              <w:jc w:val="both"/>
              <w:rPr>
                <w:rFonts w:ascii="Times New Roman" w:hAnsi="Times New Roman" w:cs="Times New Roman"/>
                <w:sz w:val="28"/>
                <w:szCs w:val="28"/>
              </w:rPr>
            </w:pPr>
          </w:p>
          <w:p w:rsidR="00090FCC" w:rsidRPr="00C505BF" w:rsidRDefault="009140E7" w:rsidP="004C4A43">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7" editas="canvas" style="width:121.3pt;height:24.3pt;mso-position-horizontal-relative:char;mso-position-vertical-relative:line" coordorigin=",-61" coordsize="2426,486">
                  <o:lock v:ext="edit" aspectratio="t"/>
                  <v:shape id="_x0000_s1028" type="#_x0000_t75" style="position:absolute;top:-61;width:2426;height:486" o:preferrelative="f">
                    <v:fill o:detectmouseclick="t"/>
                    <v:path o:extrusionok="t" o:connecttype="none"/>
                    <o:lock v:ext="edit" text="t"/>
                  </v:shape>
                  <v:rect id="_x0000_s1029" style="position:absolute;left:891;top:-61;width:107;height:392;mso-wrap-style:none" filled="f" stroked="f">
                    <v:textbox style="mso-fit-shape-to-text:t" inset="0,0,0,0">
                      <w:txbxContent>
                        <w:p w:rsidR="00090FCC" w:rsidRDefault="00090FCC" w:rsidP="00090FCC">
                          <w:r>
                            <w:rPr>
                              <w:rFonts w:ascii="Symbol" w:hAnsi="Symbol" w:cs="Symbol"/>
                              <w:color w:val="000000"/>
                              <w:sz w:val="32"/>
                              <w:szCs w:val="32"/>
                              <w:lang w:val="en-US"/>
                            </w:rPr>
                            <w:t></w:t>
                          </w:r>
                        </w:p>
                      </w:txbxContent>
                    </v:textbox>
                  </v:rect>
                  <v:rect id="_x0000_s1030" style="position:absolute;left:1760;top:-61;width:107;height:392;mso-wrap-style:none" filled="f" stroked="f">
                    <v:textbox style="mso-fit-shape-to-text:t" inset="0,0,0,0">
                      <w:txbxContent>
                        <w:p w:rsidR="00090FCC" w:rsidRDefault="00090FCC" w:rsidP="00090FCC">
                          <w:r>
                            <w:rPr>
                              <w:rFonts w:ascii="Symbol" w:hAnsi="Symbol" w:cs="Symbol"/>
                              <w:color w:val="000000"/>
                              <w:sz w:val="32"/>
                              <w:szCs w:val="32"/>
                              <w:lang w:val="en-US"/>
                            </w:rPr>
                            <w:t></w:t>
                          </w:r>
                        </w:p>
                      </w:txbxContent>
                    </v:textbox>
                  </v:rect>
                  <v:rect id="_x0000_s1031" style="position:absolute;left:2318;top:47;width:91;height:230;mso-wrap-style:none" filled="f" stroked="f">
                    <v:textbox style="mso-fit-shape-to-text:t" inset="0,0,0,0">
                      <w:txbxContent>
                        <w:p w:rsidR="00090FCC" w:rsidRDefault="00090FCC" w:rsidP="00090FCC"/>
                      </w:txbxContent>
                    </v:textbox>
                  </v:rect>
                  <v:rect id="_x0000_s1032" style="position:absolute;left:2053;top:47;width:91;height:230;mso-wrap-style:none" filled="f" stroked="f">
                    <v:textbox style="mso-fit-shape-to-text:t" inset="0,0,0,0">
                      <w:txbxContent>
                        <w:p w:rsidR="00090FCC" w:rsidRPr="005164CC" w:rsidRDefault="00090FCC" w:rsidP="00090FCC"/>
                      </w:txbxContent>
                    </v:textbox>
                  </v:rect>
                  <v:rect id="_x0000_s1033" style="position:absolute;left:1669;top:47;width:67;height:276;mso-wrap-style:none" filled="f" stroked="f">
                    <v:textbox style="mso-fit-shape-to-text:t" inset="0,0,0,0">
                      <w:txbxContent>
                        <w:p w:rsidR="00090FCC" w:rsidRDefault="00090FCC" w:rsidP="00090FCC">
                          <w:proofErr w:type="spellStart"/>
                          <w:proofErr w:type="gramStart"/>
                          <w:r>
                            <w:rPr>
                              <w:i/>
                              <w:iCs/>
                              <w:color w:val="000000"/>
                              <w:sz w:val="24"/>
                              <w:szCs w:val="24"/>
                              <w:lang w:val="en-US"/>
                            </w:rPr>
                            <w:t>i</w:t>
                          </w:r>
                          <w:proofErr w:type="spellEnd"/>
                          <w:proofErr w:type="gramEnd"/>
                        </w:p>
                      </w:txbxContent>
                    </v:textbox>
                  </v:rect>
                  <v:rect id="_x0000_s1034" style="position:absolute;left:1429;top:47;width:147;height:276;mso-wrap-style:none" filled="f" stroked="f">
                    <v:textbox style="mso-fit-shape-to-text:t" inset="0,0,0,0">
                      <w:txbxContent>
                        <w:p w:rsidR="00090FCC" w:rsidRDefault="00090FCC" w:rsidP="00090FCC">
                          <w:r>
                            <w:rPr>
                              <w:i/>
                              <w:iCs/>
                              <w:color w:val="000000"/>
                              <w:sz w:val="24"/>
                              <w:szCs w:val="24"/>
                              <w:lang w:val="en-US"/>
                            </w:rPr>
                            <w:t>V</w:t>
                          </w:r>
                        </w:p>
                      </w:txbxContent>
                    </v:textbox>
                  </v:rect>
                  <v:rect id="_x0000_s1035" style="position:absolute;left:986;top:47;width:227;height:276;mso-wrap-style:none" filled="f" stroked="f">
                    <v:textbox style="mso-fit-shape-to-text:t" inset="0,0,0,0">
                      <w:txbxContent>
                        <w:p w:rsidR="00090FCC" w:rsidRDefault="00090FCC" w:rsidP="00090FCC">
                          <w:r>
                            <w:rPr>
                              <w:i/>
                              <w:iCs/>
                              <w:color w:val="000000"/>
                              <w:sz w:val="24"/>
                              <w:szCs w:val="24"/>
                              <w:lang w:val="en-US"/>
                            </w:rPr>
                            <w:t>Ni</w:t>
                          </w:r>
                        </w:p>
                      </w:txbxContent>
                    </v:textbox>
                  </v:rect>
                  <v:rect id="_x0000_s1036" style="position:absolute;left:48;top:47;width:147;height:276;mso-wrap-style:none" filled="f" stroked="f">
                    <v:textbox style="mso-fit-shape-to-text:t" inset="0,0,0,0">
                      <w:txbxContent>
                        <w:p w:rsidR="00090FCC" w:rsidRDefault="00090FCC" w:rsidP="00090FCC">
                          <w:r>
                            <w:rPr>
                              <w:i/>
                              <w:iCs/>
                              <w:color w:val="000000"/>
                              <w:sz w:val="24"/>
                              <w:szCs w:val="24"/>
                              <w:lang w:val="en-US"/>
                            </w:rPr>
                            <w:t>R</w:t>
                          </w:r>
                        </w:p>
                      </w:txbxContent>
                    </v:textbox>
                  </v:rect>
                  <v:rect id="_x0000_s1037" style="position:absolute;left:2236;top:195;width:91;height:230;mso-wrap-style:none" filled="f" stroked="f">
                    <v:textbox style="mso-next-textbox:#_x0000_s1037;mso-fit-shape-to-text:t" inset="0,0,0,0">
                      <w:txbxContent>
                        <w:p w:rsidR="00090FCC" w:rsidRDefault="00090FCC" w:rsidP="00090FCC"/>
                      </w:txbxContent>
                    </v:textbox>
                  </v:rect>
                  <v:rect id="_x0000_s1038" style="position:absolute;left:1587;top:195;width:71;height:161;mso-wrap-style:none" filled="f" stroked="f">
                    <v:textbox style="mso-fit-shape-to-text:t" inset="0,0,0,0">
                      <w:txbxContent>
                        <w:p w:rsidR="00090FCC" w:rsidRDefault="00090FCC" w:rsidP="00090FCC">
                          <w:r>
                            <w:rPr>
                              <w:color w:val="000000"/>
                              <w:sz w:val="14"/>
                              <w:szCs w:val="14"/>
                              <w:lang w:val="en-US"/>
                            </w:rPr>
                            <w:t>2</w:t>
                          </w:r>
                        </w:p>
                      </w:txbxContent>
                    </v:textbox>
                  </v:rect>
                  <v:rect id="_x0000_s1039" style="position:absolute;left:206;top:195;width:71;height:161;mso-wrap-style:none" filled="f" stroked="f">
                    <v:textbox style="mso-fit-shape-to-text:t" inset="0,0,0,0">
                      <w:txbxContent>
                        <w:p w:rsidR="00090FCC" w:rsidRDefault="00090FCC" w:rsidP="00090FCC">
                          <w:r>
                            <w:rPr>
                              <w:color w:val="000000"/>
                              <w:sz w:val="14"/>
                              <w:szCs w:val="14"/>
                              <w:lang w:val="en-US"/>
                            </w:rPr>
                            <w:t>2</w:t>
                          </w:r>
                        </w:p>
                      </w:txbxContent>
                    </v:textbox>
                  </v:rect>
                  <v:rect id="_x0000_s1040" style="position:absolute;left:1871;top:19;width:71;height:322;mso-wrap-style:none" filled="f" stroked="f">
                    <v:textbox style="mso-fit-shape-to-text:t" inset="0,0,0,0">
                      <w:txbxContent>
                        <w:p w:rsidR="00090FCC" w:rsidRPr="00090FCC" w:rsidRDefault="00090FCC" w:rsidP="00090FCC">
                          <w:pPr>
                            <w:rPr>
                              <w:rFonts w:ascii="Times New Roman" w:hAnsi="Times New Roman"/>
                              <w:sz w:val="28"/>
                              <w:szCs w:val="28"/>
                            </w:rPr>
                          </w:pPr>
                          <w:r w:rsidRPr="00090FCC">
                            <w:rPr>
                              <w:rFonts w:ascii="Times New Roman" w:hAnsi="Times New Roman"/>
                              <w:sz w:val="28"/>
                              <w:szCs w:val="28"/>
                            </w:rPr>
                            <w:t>,</w:t>
                          </w:r>
                        </w:p>
                      </w:txbxContent>
                    </v:textbox>
                  </v:rect>
                  <v:rect id="_x0000_s1041" style="position:absolute;left:1272;top:19;width:132;height:294;mso-wrap-style:none" filled="f" stroked="f">
                    <v:textbox style="mso-fit-shape-to-text:t" inset="0,0,0,0">
                      <w:txbxContent>
                        <w:p w:rsidR="00090FCC" w:rsidRDefault="00090FCC" w:rsidP="00090FCC">
                          <w:r>
                            <w:rPr>
                              <w:rFonts w:ascii="Symbol" w:hAnsi="Symbol" w:cs="Symbol"/>
                              <w:color w:val="000000"/>
                              <w:sz w:val="24"/>
                              <w:szCs w:val="24"/>
                              <w:lang w:val="en-US"/>
                            </w:rPr>
                            <w:t></w:t>
                          </w:r>
                        </w:p>
                      </w:txbxContent>
                    </v:textbox>
                  </v:rect>
                  <v:rect id="_x0000_s1042" style="position:absolute;left:371;top:19;width:132;height:294;mso-wrap-style:none" filled="f" stroked="f">
                    <v:textbox style="mso-fit-shape-to-text:t" inset="0,0,0,0">
                      <w:txbxContent>
                        <w:p w:rsidR="00090FCC" w:rsidRDefault="00090FCC" w:rsidP="00090FCC">
                          <w:r>
                            <w:rPr>
                              <w:rFonts w:ascii="Symbol" w:hAnsi="Symbol" w:cs="Symbol"/>
                              <w:color w:val="000000"/>
                              <w:sz w:val="24"/>
                              <w:szCs w:val="24"/>
                              <w:lang w:val="en-US"/>
                            </w:rPr>
                            <w:t></w:t>
                          </w:r>
                        </w:p>
                      </w:txbxContent>
                    </v:textbox>
                  </v:rect>
                  <v:rect id="_x0000_s1043" style="position:absolute;left:576;top:-47;width:257;height:441;mso-wrap-style:none" filled="f" stroked="f">
                    <v:textbox style="mso-fit-shape-to-text:t" inset="0,0,0,0">
                      <w:txbxContent>
                        <w:p w:rsidR="00090FCC" w:rsidRDefault="00090FCC" w:rsidP="00090FCC">
                          <w:r>
                            <w:rPr>
                              <w:rFonts w:ascii="Symbol" w:hAnsi="Symbol" w:cs="Symbol"/>
                              <w:color w:val="000000"/>
                              <w:sz w:val="36"/>
                              <w:szCs w:val="36"/>
                              <w:lang w:val="en-US"/>
                            </w:rPr>
                            <w:t></w:t>
                          </w:r>
                        </w:p>
                      </w:txbxContent>
                    </v:textbox>
                  </v:rect>
                  <w10:wrap type="none"/>
                  <w10:anchorlock/>
                </v:group>
              </w:pict>
            </w:r>
          </w:p>
          <w:p w:rsidR="00090FCC" w:rsidRPr="00C505BF" w:rsidRDefault="00090FCC" w:rsidP="004C4A43">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где:</w:t>
            </w:r>
          </w:p>
          <w:p w:rsidR="00090FCC" w:rsidRPr="00C505BF" w:rsidRDefault="00C505BF" w:rsidP="004C4A43">
            <w:pPr>
              <w:pStyle w:val="ConsPlusNormal"/>
              <w:ind w:firstLine="709"/>
              <w:jc w:val="both"/>
              <w:rPr>
                <w:rFonts w:ascii="Times New Roman" w:hAnsi="Times New Roman" w:cs="Times New Roman"/>
                <w:sz w:val="28"/>
                <w:szCs w:val="28"/>
              </w:rPr>
            </w:pPr>
            <w:proofErr w:type="spellStart"/>
            <w:r>
              <w:rPr>
                <w:rFonts w:ascii="Times New Roman" w:hAnsi="Times New Roman" w:cs="Times New Roman"/>
                <w:sz w:val="28"/>
                <w:szCs w:val="28"/>
              </w:rPr>
              <w:t>Ni</w:t>
            </w:r>
            <w:proofErr w:type="spellEnd"/>
            <w:r>
              <w:rPr>
                <w:rFonts w:ascii="Times New Roman" w:hAnsi="Times New Roman" w:cs="Times New Roman"/>
                <w:sz w:val="28"/>
                <w:szCs w:val="28"/>
              </w:rPr>
              <w:t xml:space="preserve"> -</w:t>
            </w:r>
            <w:r w:rsidR="00090FCC" w:rsidRPr="00C505BF">
              <w:rPr>
                <w:rFonts w:ascii="Times New Roman" w:hAnsi="Times New Roman" w:cs="Times New Roman"/>
                <w:sz w:val="28"/>
                <w:szCs w:val="28"/>
              </w:rPr>
              <w:t xml:space="preserve"> стоимость 1 часа предоставления социальных услуг по уходу;</w:t>
            </w:r>
          </w:p>
          <w:p w:rsidR="00090FCC" w:rsidRPr="00C505BF" w:rsidRDefault="00090FCC"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V</w:t>
            </w:r>
            <w:r w:rsidRPr="00C505BF">
              <w:rPr>
                <w:rFonts w:ascii="Times New Roman" w:hAnsi="Times New Roman"/>
                <w:sz w:val="28"/>
                <w:szCs w:val="28"/>
                <w:vertAlign w:val="subscript"/>
              </w:rPr>
              <w:t>2</w:t>
            </w:r>
            <w:r w:rsidR="00C505BF">
              <w:rPr>
                <w:rFonts w:ascii="Times New Roman" w:hAnsi="Times New Roman"/>
                <w:sz w:val="28"/>
                <w:szCs w:val="28"/>
              </w:rPr>
              <w:t>i - </w:t>
            </w:r>
            <w:r w:rsidRPr="00C505BF">
              <w:rPr>
                <w:rFonts w:ascii="Times New Roman" w:hAnsi="Times New Roman"/>
                <w:sz w:val="28"/>
                <w:szCs w:val="28"/>
              </w:rPr>
              <w:t>количество оказанных часов социальных услуг по уходу в отчетном периоде</w:t>
            </w:r>
            <w:proofErr w:type="gramStart"/>
            <w:r w:rsidRPr="00C505BF">
              <w:rPr>
                <w:rFonts w:ascii="Times New Roman" w:hAnsi="Times New Roman"/>
                <w:sz w:val="28"/>
                <w:szCs w:val="28"/>
              </w:rPr>
              <w:t>.»;</w:t>
            </w:r>
            <w:proofErr w:type="gramEnd"/>
          </w:p>
          <w:p w:rsidR="00090FCC" w:rsidRPr="00C505BF" w:rsidRDefault="00090FCC"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6) в пункте 7:</w:t>
            </w:r>
          </w:p>
          <w:p w:rsidR="00090FCC" w:rsidRPr="00C505BF" w:rsidRDefault="00090FCC"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w:t>
            </w:r>
            <w:r w:rsidR="00C505BF">
              <w:rPr>
                <w:rFonts w:ascii="Times New Roman" w:hAnsi="Times New Roman"/>
                <w:sz w:val="28"/>
                <w:szCs w:val="28"/>
              </w:rPr>
              <w:t> </w:t>
            </w:r>
            <w:r w:rsidRPr="00C505BF">
              <w:rPr>
                <w:rFonts w:ascii="Times New Roman" w:hAnsi="Times New Roman"/>
                <w:sz w:val="28"/>
                <w:szCs w:val="28"/>
              </w:rPr>
              <w:t>подпункт 1 после слов «предусмотренных индивидуальной программой</w:t>
            </w:r>
            <w:proofErr w:type="gramStart"/>
            <w:r w:rsidRPr="00C505BF">
              <w:rPr>
                <w:rFonts w:ascii="Times New Roman" w:hAnsi="Times New Roman"/>
                <w:sz w:val="28"/>
                <w:szCs w:val="28"/>
              </w:rPr>
              <w:t>,»</w:t>
            </w:r>
            <w:proofErr w:type="gramEnd"/>
            <w:r w:rsidRPr="00C505BF">
              <w:rPr>
                <w:rFonts w:ascii="Times New Roman" w:hAnsi="Times New Roman"/>
                <w:sz w:val="28"/>
                <w:szCs w:val="28"/>
              </w:rPr>
              <w:t xml:space="preserve"> дополнить словами «социальных услуг по уходу»;</w:t>
            </w:r>
          </w:p>
          <w:p w:rsidR="00090FCC" w:rsidRPr="00C505BF" w:rsidRDefault="00090FCC" w:rsidP="004C4A4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подпункт 2 изложить в следующей редакции:</w:t>
            </w:r>
          </w:p>
          <w:p w:rsidR="00090FCC" w:rsidRPr="00C505BF" w:rsidRDefault="00C505BF" w:rsidP="004C4A4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090FCC" w:rsidRPr="00C505BF">
              <w:rPr>
                <w:rFonts w:ascii="Times New Roman" w:hAnsi="Times New Roman"/>
                <w:sz w:val="28"/>
                <w:szCs w:val="28"/>
              </w:rPr>
              <w:t xml:space="preserve">сведения о получателях социальных услуг (социальных услуг по </w:t>
            </w:r>
            <w:r w:rsidR="00090FCC" w:rsidRPr="00C505BF">
              <w:rPr>
                <w:rFonts w:ascii="Times New Roman" w:hAnsi="Times New Roman"/>
                <w:sz w:val="28"/>
                <w:szCs w:val="28"/>
              </w:rPr>
              <w:lastRenderedPageBreak/>
              <w:t>уходу), которым оказаны социальные услуги (социальные услуг по уходу), по</w:t>
            </w:r>
            <w:r w:rsidR="004F4F93" w:rsidRPr="00C505BF">
              <w:rPr>
                <w:rFonts w:ascii="Times New Roman" w:hAnsi="Times New Roman"/>
                <w:sz w:val="28"/>
                <w:szCs w:val="28"/>
              </w:rPr>
              <w:t> </w:t>
            </w:r>
            <w:r w:rsidR="00090FCC" w:rsidRPr="00C505BF">
              <w:rPr>
                <w:rFonts w:ascii="Times New Roman" w:hAnsi="Times New Roman"/>
                <w:sz w:val="28"/>
                <w:szCs w:val="28"/>
              </w:rPr>
              <w:t>форме согласно приложению № 2 к настоящему Порядку</w:t>
            </w:r>
            <w:proofErr w:type="gramStart"/>
            <w:r w:rsidR="00090FCC" w:rsidRPr="00C505BF">
              <w:rPr>
                <w:rFonts w:ascii="Times New Roman" w:hAnsi="Times New Roman"/>
                <w:sz w:val="28"/>
                <w:szCs w:val="28"/>
              </w:rPr>
              <w:t>;»</w:t>
            </w:r>
            <w:proofErr w:type="gramEnd"/>
            <w:r w:rsidR="00090FCC" w:rsidRPr="00C505BF">
              <w:rPr>
                <w:rFonts w:ascii="Times New Roman" w:hAnsi="Times New Roman"/>
                <w:sz w:val="28"/>
                <w:szCs w:val="28"/>
              </w:rPr>
              <w:t>;</w:t>
            </w:r>
          </w:p>
          <w:p w:rsidR="00F64E70" w:rsidRPr="00C505BF" w:rsidRDefault="00A45253" w:rsidP="00EF5C0B">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xml:space="preserve">7) </w:t>
            </w:r>
            <w:r w:rsidR="004C4A43" w:rsidRPr="00C505BF">
              <w:rPr>
                <w:rFonts w:ascii="Times New Roman" w:hAnsi="Times New Roman"/>
                <w:sz w:val="28"/>
                <w:szCs w:val="28"/>
              </w:rPr>
              <w:t>в пункте 10:</w:t>
            </w:r>
          </w:p>
          <w:p w:rsidR="004C4A43" w:rsidRPr="00C505BF" w:rsidRDefault="004C4A43" w:rsidP="00EF5C0B">
            <w:pPr>
              <w:autoSpaceDE w:val="0"/>
              <w:autoSpaceDN w:val="0"/>
              <w:adjustRightInd w:val="0"/>
              <w:ind w:firstLine="709"/>
              <w:jc w:val="both"/>
              <w:rPr>
                <w:rFonts w:ascii="Times New Roman" w:hAnsi="Times New Roman"/>
                <w:sz w:val="28"/>
                <w:szCs w:val="28"/>
              </w:rPr>
            </w:pPr>
            <w:proofErr w:type="gramStart"/>
            <w:r w:rsidRPr="00C505BF">
              <w:rPr>
                <w:rFonts w:ascii="Times New Roman" w:hAnsi="Times New Roman"/>
                <w:sz w:val="28"/>
                <w:szCs w:val="28"/>
              </w:rPr>
              <w:t>- в абзаце четвертом слова «о выданных индивидуальных программах, а также информацией о реализации индивидуальных программ, получаемой в результате проверки по установлению факта оказания социальных услуг, объема оказания социальных услуг, порядок проведения которой определяется правовым актом Министерства» заменить словами «</w:t>
            </w:r>
            <w:r w:rsidR="00B611CE" w:rsidRPr="00C505BF">
              <w:rPr>
                <w:rFonts w:ascii="Times New Roman" w:hAnsi="Times New Roman"/>
                <w:sz w:val="28"/>
                <w:szCs w:val="28"/>
              </w:rPr>
              <w:t>о выданных индивидуальных программах (дополнениях к индивидуальным программам), а также информацией о реализации индивидуальных программ (дополнений к индивидуальным программам), получаемой в результате</w:t>
            </w:r>
            <w:proofErr w:type="gramEnd"/>
            <w:r w:rsidR="00B611CE" w:rsidRPr="00C505BF">
              <w:rPr>
                <w:rFonts w:ascii="Times New Roman" w:hAnsi="Times New Roman"/>
                <w:sz w:val="28"/>
                <w:szCs w:val="28"/>
              </w:rPr>
              <w:t xml:space="preserve"> проверки по установлению факта оказания социальных услуг (социальных услуг по уходу), объема оказания социальных услуг (социальных услуг по уходу), факта оказания </w:t>
            </w:r>
            <w:r w:rsidR="003C036D" w:rsidRPr="00C505BF">
              <w:rPr>
                <w:rFonts w:ascii="Times New Roman" w:hAnsi="Times New Roman"/>
                <w:sz w:val="28"/>
                <w:szCs w:val="28"/>
              </w:rPr>
              <w:t xml:space="preserve">социальных услуг </w:t>
            </w:r>
            <w:r w:rsidR="00B611CE" w:rsidRPr="00C505BF">
              <w:rPr>
                <w:rFonts w:ascii="Times New Roman" w:hAnsi="Times New Roman"/>
                <w:sz w:val="28"/>
                <w:szCs w:val="28"/>
              </w:rPr>
              <w:t xml:space="preserve">(социальных услуг по уходу) </w:t>
            </w:r>
            <w:r w:rsidR="00B7190A" w:rsidRPr="00C505BF">
              <w:rPr>
                <w:rFonts w:ascii="Times New Roman" w:hAnsi="Times New Roman"/>
                <w:sz w:val="28"/>
                <w:szCs w:val="28"/>
              </w:rPr>
              <w:t>помощником по уходу, который является работником</w:t>
            </w:r>
            <w:r w:rsidR="00B611CE" w:rsidRPr="00C505BF">
              <w:rPr>
                <w:rFonts w:ascii="Times New Roman" w:hAnsi="Times New Roman"/>
                <w:sz w:val="28"/>
                <w:szCs w:val="28"/>
              </w:rPr>
              <w:t xml:space="preserve"> получателя субсидии, порядок проведения которой определяется правовым актом Министерства»</w:t>
            </w:r>
            <w:r w:rsidR="001D30BC" w:rsidRPr="00C505BF">
              <w:rPr>
                <w:rFonts w:ascii="Times New Roman" w:hAnsi="Times New Roman"/>
                <w:sz w:val="28"/>
                <w:szCs w:val="28"/>
              </w:rPr>
              <w:t>;</w:t>
            </w:r>
          </w:p>
          <w:p w:rsidR="001D30BC" w:rsidRPr="00C505BF" w:rsidRDefault="001D30BC" w:rsidP="00EF5C0B">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xml:space="preserve">- </w:t>
            </w:r>
            <w:r w:rsidR="00B61BFF" w:rsidRPr="00C505BF">
              <w:rPr>
                <w:rFonts w:ascii="Times New Roman" w:hAnsi="Times New Roman"/>
                <w:sz w:val="28"/>
                <w:szCs w:val="28"/>
              </w:rPr>
              <w:t>в абзаце пятом слова «социальных услуг или несоответствия объема оказанной социальной услуги сведениям» заменить словами «социальных услуг (социальных услуг по уходу) или несоответствия объема оказанной социальной услуги (социальных услуг по уходу) сведениям»;</w:t>
            </w:r>
          </w:p>
          <w:p w:rsidR="00B61BFF" w:rsidRPr="00C505BF" w:rsidRDefault="00B61BFF" w:rsidP="00EF5C0B">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8) в пункте 14:</w:t>
            </w:r>
          </w:p>
          <w:p w:rsidR="00B61BFF" w:rsidRPr="00C505BF" w:rsidRDefault="00B61BFF" w:rsidP="00EF5C0B">
            <w:pPr>
              <w:autoSpaceDE w:val="0"/>
              <w:autoSpaceDN w:val="0"/>
              <w:adjustRightInd w:val="0"/>
              <w:ind w:firstLine="709"/>
              <w:jc w:val="both"/>
              <w:rPr>
                <w:rFonts w:ascii="Times New Roman" w:hAnsi="Times New Roman"/>
                <w:sz w:val="28"/>
                <w:szCs w:val="28"/>
              </w:rPr>
            </w:pPr>
            <w:proofErr w:type="gramStart"/>
            <w:r w:rsidRPr="00C505BF">
              <w:rPr>
                <w:rFonts w:ascii="Times New Roman" w:hAnsi="Times New Roman"/>
                <w:sz w:val="28"/>
                <w:szCs w:val="28"/>
              </w:rPr>
              <w:t xml:space="preserve">- в абзаце первом слова «соглашения (соглашений) о предоставлении субсидии (далее </w:t>
            </w:r>
            <w:r w:rsidR="00E23D0F" w:rsidRPr="00C505BF">
              <w:rPr>
                <w:rFonts w:ascii="Times New Roman" w:hAnsi="Times New Roman"/>
                <w:sz w:val="28"/>
                <w:szCs w:val="28"/>
              </w:rPr>
              <w:t>–</w:t>
            </w:r>
            <w:r w:rsidRPr="00C505BF">
              <w:rPr>
                <w:rFonts w:ascii="Times New Roman" w:hAnsi="Times New Roman"/>
                <w:sz w:val="28"/>
                <w:szCs w:val="28"/>
              </w:rPr>
              <w:t xml:space="preserve"> Соглашени</w:t>
            </w:r>
            <w:r w:rsidR="00E23D0F" w:rsidRPr="00C505BF">
              <w:rPr>
                <w:rFonts w:ascii="Times New Roman" w:hAnsi="Times New Roman"/>
                <w:sz w:val="28"/>
                <w:szCs w:val="28"/>
              </w:rPr>
              <w:t>е</w:t>
            </w:r>
            <w:r w:rsidRPr="00C505BF">
              <w:rPr>
                <w:rFonts w:ascii="Times New Roman" w:hAnsi="Times New Roman"/>
                <w:sz w:val="28"/>
                <w:szCs w:val="28"/>
              </w:rPr>
              <w:t>)» заменить словами «Соглашения (Соглашений)»;</w:t>
            </w:r>
            <w:proofErr w:type="gramEnd"/>
          </w:p>
          <w:p w:rsidR="00B61BFF" w:rsidRPr="00C505BF" w:rsidRDefault="00C505BF" w:rsidP="00EF5C0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B61BFF" w:rsidRPr="00C505BF">
              <w:rPr>
                <w:rFonts w:ascii="Times New Roman" w:hAnsi="Times New Roman"/>
                <w:sz w:val="28"/>
                <w:szCs w:val="28"/>
              </w:rPr>
              <w:t>в абзаце четвертом слова «услуги «Сиделка»» заменить словами «социальных услуг по уходу»;</w:t>
            </w:r>
          </w:p>
          <w:p w:rsidR="00B61BFF" w:rsidRPr="00C505BF" w:rsidRDefault="00B61BFF" w:rsidP="00EF5C0B">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9) в абзаце первом пункта 18:</w:t>
            </w:r>
          </w:p>
          <w:p w:rsidR="00B61BFF" w:rsidRPr="00C505BF" w:rsidRDefault="00B61BFF" w:rsidP="00B61BFF">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цифры «15» заменить цифрами «20»;</w:t>
            </w:r>
          </w:p>
          <w:p w:rsidR="00B61BFF" w:rsidRPr="00C505BF" w:rsidRDefault="00B61BFF" w:rsidP="00B61BFF">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слова «результатов предоставления субсидии и показателей, необходимых для достижения результатов предоставления субсидии</w:t>
            </w:r>
            <w:proofErr w:type="gramStart"/>
            <w:r w:rsidRPr="00C505BF">
              <w:rPr>
                <w:rFonts w:ascii="Times New Roman" w:hAnsi="Times New Roman"/>
                <w:sz w:val="28"/>
                <w:szCs w:val="28"/>
              </w:rPr>
              <w:t>,»</w:t>
            </w:r>
            <w:proofErr w:type="gramEnd"/>
            <w:r w:rsidRPr="00C505BF">
              <w:rPr>
                <w:rFonts w:ascii="Times New Roman" w:hAnsi="Times New Roman"/>
                <w:sz w:val="28"/>
                <w:szCs w:val="28"/>
              </w:rPr>
              <w:t xml:space="preserve"> заменить словами «результата предоставления субсидии»;</w:t>
            </w:r>
          </w:p>
          <w:p w:rsidR="00B61BFF" w:rsidRPr="00C505BF" w:rsidRDefault="00B61BFF" w:rsidP="00B61BFF">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10) в абзаце первом пункта 19:</w:t>
            </w:r>
          </w:p>
          <w:p w:rsidR="00B61BFF" w:rsidRPr="00C505BF" w:rsidRDefault="00B61BFF" w:rsidP="00B61BFF">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слова «результатов предоставления субсидии и показателей, необходимых для достижения результатов предоставления субсидии</w:t>
            </w:r>
            <w:proofErr w:type="gramStart"/>
            <w:r w:rsidRPr="00C505BF">
              <w:rPr>
                <w:rFonts w:ascii="Times New Roman" w:hAnsi="Times New Roman"/>
                <w:sz w:val="28"/>
                <w:szCs w:val="28"/>
              </w:rPr>
              <w:t>,»</w:t>
            </w:r>
            <w:proofErr w:type="gramEnd"/>
            <w:r w:rsidRPr="00C505BF">
              <w:rPr>
                <w:rFonts w:ascii="Times New Roman" w:hAnsi="Times New Roman"/>
                <w:sz w:val="28"/>
                <w:szCs w:val="28"/>
              </w:rPr>
              <w:t xml:space="preserve"> заменить словами «результата предоставления субсидии»;</w:t>
            </w:r>
          </w:p>
          <w:p w:rsidR="00B61BFF" w:rsidRPr="00C505BF" w:rsidRDefault="00B61BFF" w:rsidP="00B61BFF">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цифры «25» заменить цифрами «31»;</w:t>
            </w:r>
          </w:p>
          <w:p w:rsidR="00943881" w:rsidRPr="00C505BF" w:rsidRDefault="00943881" w:rsidP="00943881">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11) пункт 20 изложить в следующей редакции:</w:t>
            </w:r>
          </w:p>
          <w:p w:rsidR="00943881" w:rsidRPr="00C505BF" w:rsidRDefault="00943881" w:rsidP="00943881">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 xml:space="preserve">«20. В случае установления факта </w:t>
            </w:r>
            <w:proofErr w:type="spellStart"/>
            <w:r w:rsidRPr="00C505BF">
              <w:rPr>
                <w:rFonts w:ascii="Times New Roman" w:hAnsi="Times New Roman" w:cs="Times New Roman"/>
                <w:sz w:val="28"/>
                <w:szCs w:val="28"/>
              </w:rPr>
              <w:t>недостижения</w:t>
            </w:r>
            <w:proofErr w:type="spellEnd"/>
            <w:r w:rsidRPr="00C505BF">
              <w:rPr>
                <w:rFonts w:ascii="Times New Roman" w:hAnsi="Times New Roman" w:cs="Times New Roman"/>
                <w:sz w:val="28"/>
                <w:szCs w:val="28"/>
              </w:rPr>
              <w:t xml:space="preserve"> получателем субсидии результата предоставления субсидии</w:t>
            </w:r>
            <w:r w:rsidR="00C505BF">
              <w:rPr>
                <w:rFonts w:ascii="Times New Roman" w:hAnsi="Times New Roman" w:cs="Times New Roman"/>
                <w:sz w:val="28"/>
                <w:szCs w:val="28"/>
              </w:rPr>
              <w:t>, установленного</w:t>
            </w:r>
            <w:r w:rsidRPr="00C505BF">
              <w:rPr>
                <w:rFonts w:ascii="Times New Roman" w:hAnsi="Times New Roman" w:cs="Times New Roman"/>
                <w:sz w:val="28"/>
                <w:szCs w:val="28"/>
              </w:rPr>
              <w:t xml:space="preserve"> Соглашением (Соглашениями), субсидия подлежит возврату в областной бюджет пропорционально степени </w:t>
            </w:r>
            <w:proofErr w:type="gramStart"/>
            <w:r w:rsidRPr="00C505BF">
              <w:rPr>
                <w:rFonts w:ascii="Times New Roman" w:hAnsi="Times New Roman" w:cs="Times New Roman"/>
                <w:sz w:val="28"/>
                <w:szCs w:val="28"/>
              </w:rPr>
              <w:t>достижения значений результата предоставления субсидии</w:t>
            </w:r>
            <w:proofErr w:type="gramEnd"/>
            <w:r w:rsidRPr="00C505BF">
              <w:rPr>
                <w:rFonts w:ascii="Times New Roman" w:hAnsi="Times New Roman" w:cs="Times New Roman"/>
                <w:sz w:val="28"/>
                <w:szCs w:val="28"/>
              </w:rPr>
              <w:t>.</w:t>
            </w:r>
          </w:p>
          <w:p w:rsidR="00943881" w:rsidRPr="00C505BF" w:rsidRDefault="00943881" w:rsidP="00943881">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 xml:space="preserve">Размер средств, подлежащих возврату в случае </w:t>
            </w:r>
            <w:proofErr w:type="spellStart"/>
            <w:r w:rsidRPr="00C505BF">
              <w:rPr>
                <w:rFonts w:ascii="Times New Roman" w:hAnsi="Times New Roman" w:cs="Times New Roman"/>
                <w:sz w:val="28"/>
                <w:szCs w:val="28"/>
              </w:rPr>
              <w:t>недостижения</w:t>
            </w:r>
            <w:proofErr w:type="spellEnd"/>
            <w:r w:rsidRPr="00C505BF">
              <w:rPr>
                <w:rFonts w:ascii="Times New Roman" w:hAnsi="Times New Roman" w:cs="Times New Roman"/>
                <w:sz w:val="28"/>
                <w:szCs w:val="28"/>
              </w:rPr>
              <w:t xml:space="preserve"> получателем субсидии результатов предоставления субсидии</w:t>
            </w:r>
            <w:r w:rsidR="00C505BF">
              <w:rPr>
                <w:rFonts w:ascii="Times New Roman" w:hAnsi="Times New Roman" w:cs="Times New Roman"/>
                <w:sz w:val="28"/>
                <w:szCs w:val="28"/>
              </w:rPr>
              <w:t>,</w:t>
            </w:r>
            <w:r w:rsidRPr="00C505BF">
              <w:rPr>
                <w:rFonts w:ascii="Times New Roman" w:hAnsi="Times New Roman" w:cs="Times New Roman"/>
                <w:sz w:val="28"/>
                <w:szCs w:val="28"/>
              </w:rPr>
              <w:t xml:space="preserve"> (А) рассчитывается по формуле:</w:t>
            </w:r>
          </w:p>
          <w:p w:rsidR="00943881" w:rsidRPr="00C505BF" w:rsidRDefault="009140E7" w:rsidP="00943881">
            <w:pPr>
              <w:pStyle w:val="ConsPlusNormal"/>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44" editas="canvas" style="width:91.7pt;height:56.75pt;mso-position-horizontal-relative:char;mso-position-vertical-relative:line" coordsize="1834,1135">
                  <o:lock v:ext="edit" aspectratio="t"/>
                  <v:shape id="_x0000_s1045" type="#_x0000_t75" style="position:absolute;width:1834;height:1135" o:preferrelative="f">
                    <v:fill o:detectmouseclick="t"/>
                    <v:path o:extrusionok="t" o:connecttype="none"/>
                    <o:lock v:ext="edit" text="t"/>
                  </v:shape>
                  <v:line id="_x0000_s1046" style="position:absolute" from="867,382" to="1139,383" strokeweight=".5pt"/>
                  <v:rect id="_x0000_s1047" style="position:absolute;left:1584;top:377;width:127;height:322;mso-wrap-style:none" filled="f" stroked="f">
                    <v:textbox style="mso-next-textbox:#_x0000_s1047;mso-fit-shape-to-text:t" inset="0,0,0,0">
                      <w:txbxContent>
                        <w:p w:rsidR="00943881" w:rsidRPr="00943881" w:rsidRDefault="00943881" w:rsidP="00943881">
                          <w:pPr>
                            <w:rPr>
                              <w:sz w:val="28"/>
                              <w:szCs w:val="28"/>
                            </w:rPr>
                          </w:pPr>
                        </w:p>
                      </w:txbxContent>
                    </v:textbox>
                  </v:rect>
                  <v:rect id="_x0000_s1048" style="position:absolute;left:1044;top:565;width:127;height:322;mso-wrap-style:none" filled="f" stroked="f">
                    <v:textbox style="mso-next-textbox:#_x0000_s1048;mso-fit-shape-to-text:t" inset="0,0,0,0">
                      <w:txbxContent>
                        <w:p w:rsidR="00943881" w:rsidRPr="00943881" w:rsidRDefault="00943881" w:rsidP="00943881">
                          <w:pPr>
                            <w:rPr>
                              <w:sz w:val="28"/>
                              <w:szCs w:val="28"/>
                            </w:rPr>
                          </w:pPr>
                        </w:p>
                      </w:txbxContent>
                    </v:textbox>
                  </v:rect>
                  <v:rect id="_x0000_s1049" style="position:absolute;left:140;top:377;width:127;height:322;mso-wrap-style:none" filled="f" stroked="f">
                    <v:textbox style="mso-next-textbox:#_x0000_s1049;mso-fit-shape-to-text:t" inset="0,0,0,0">
                      <w:txbxContent>
                        <w:p w:rsidR="00943881" w:rsidRPr="00943881" w:rsidRDefault="00943881" w:rsidP="00943881">
                          <w:pPr>
                            <w:rPr>
                              <w:sz w:val="28"/>
                              <w:szCs w:val="28"/>
                            </w:rPr>
                          </w:pPr>
                        </w:p>
                      </w:txbxContent>
                    </v:textbox>
                  </v:rect>
                  <v:rect id="_x0000_s1050" style="position:absolute;left:552;top:227;width:141;height:322;mso-wrap-style:none" filled="f" stroked="f">
                    <v:textbox style="mso-next-textbox:#_x0000_s1050;mso-fit-shape-to-text:t" inset="0,0,0,0">
                      <w:txbxContent>
                        <w:p w:rsidR="00943881" w:rsidRPr="00943881" w:rsidRDefault="00943881" w:rsidP="00943881">
                          <w:pPr>
                            <w:rPr>
                              <w:sz w:val="28"/>
                              <w:szCs w:val="28"/>
                            </w:rPr>
                          </w:pPr>
                          <w:r w:rsidRPr="00943881">
                            <w:rPr>
                              <w:color w:val="000000"/>
                              <w:sz w:val="28"/>
                              <w:szCs w:val="28"/>
                              <w:lang w:val="en-US"/>
                            </w:rPr>
                            <w:t>1</w:t>
                          </w:r>
                        </w:p>
                      </w:txbxContent>
                    </v:textbox>
                  </v:rect>
                  <v:rect id="_x0000_s1051" style="position:absolute;left:1457;top:227;width:312;height:322;mso-wrap-style:none" filled="f" stroked="f">
                    <v:textbox style="mso-next-textbox:#_x0000_s1051;mso-fit-shape-to-text:t" inset="0,0,0,0">
                      <w:txbxContent>
                        <w:p w:rsidR="00943881" w:rsidRPr="00943881" w:rsidRDefault="00943881" w:rsidP="00943881">
                          <w:pPr>
                            <w:rPr>
                              <w:sz w:val="28"/>
                              <w:szCs w:val="28"/>
                            </w:rPr>
                          </w:pPr>
                          <w:proofErr w:type="gramStart"/>
                          <w:r w:rsidRPr="00943881">
                            <w:rPr>
                              <w:i/>
                              <w:iCs/>
                              <w:color w:val="000000"/>
                              <w:sz w:val="28"/>
                              <w:szCs w:val="28"/>
                              <w:lang w:val="en-US"/>
                            </w:rPr>
                            <w:t>R</w:t>
                          </w:r>
                          <w:r w:rsidRPr="00943881">
                            <w:rPr>
                              <w:i/>
                              <w:iCs/>
                              <w:color w:val="000000"/>
                              <w:sz w:val="28"/>
                              <w:szCs w:val="28"/>
                            </w:rPr>
                            <w:t xml:space="preserve"> ,</w:t>
                          </w:r>
                          <w:proofErr w:type="gramEnd"/>
                        </w:p>
                      </w:txbxContent>
                    </v:textbox>
                  </v:rect>
                  <v:rect id="_x0000_s1052" style="position:absolute;left:891;top:416;width:203;height:322;mso-wrap-style:none" filled="f" stroked="f">
                    <v:textbox style="mso-next-textbox:#_x0000_s1052;mso-fit-shape-to-text:t" inset="0,0,0,0">
                      <w:txbxContent>
                        <w:p w:rsidR="00943881" w:rsidRPr="00943881" w:rsidRDefault="00943881" w:rsidP="00943881">
                          <w:pPr>
                            <w:rPr>
                              <w:sz w:val="28"/>
                              <w:szCs w:val="28"/>
                            </w:rPr>
                          </w:pPr>
                          <w:r w:rsidRPr="00943881">
                            <w:rPr>
                              <w:i/>
                              <w:iCs/>
                              <w:color w:val="000000"/>
                              <w:sz w:val="28"/>
                              <w:szCs w:val="28"/>
                              <w:lang w:val="en-US"/>
                            </w:rPr>
                            <w:t>D</w:t>
                          </w:r>
                        </w:p>
                      </w:txbxContent>
                    </v:textbox>
                  </v:rect>
                  <v:rect id="_x0000_s1053" style="position:absolute;left:904;top:75;width:141;height:322;mso-wrap-style:none" filled="f" stroked="f">
                    <v:textbox style="mso-next-textbox:#_x0000_s1053;mso-fit-shape-to-text:t" inset="0,0,0,0">
                      <w:txbxContent>
                        <w:p w:rsidR="00943881" w:rsidRPr="00943881" w:rsidRDefault="00943881" w:rsidP="00943881">
                          <w:pPr>
                            <w:rPr>
                              <w:sz w:val="28"/>
                              <w:szCs w:val="28"/>
                            </w:rPr>
                          </w:pPr>
                          <w:proofErr w:type="gramStart"/>
                          <w:r w:rsidRPr="00943881">
                            <w:rPr>
                              <w:i/>
                              <w:iCs/>
                              <w:color w:val="000000"/>
                              <w:sz w:val="28"/>
                              <w:szCs w:val="28"/>
                              <w:lang w:val="en-US"/>
                            </w:rPr>
                            <w:t>d</w:t>
                          </w:r>
                          <w:proofErr w:type="gramEnd"/>
                        </w:p>
                      </w:txbxContent>
                    </v:textbox>
                  </v:rect>
                  <v:rect id="_x0000_s1054" style="position:absolute;left:14;top:227;width:172;height:322;mso-wrap-style:none" filled="f" stroked="f">
                    <v:textbox style="mso-next-textbox:#_x0000_s1054;mso-fit-shape-to-text:t" inset="0,0,0,0">
                      <w:txbxContent>
                        <w:p w:rsidR="00943881" w:rsidRPr="00943881" w:rsidRDefault="00943881" w:rsidP="00943881">
                          <w:pPr>
                            <w:rPr>
                              <w:sz w:val="28"/>
                              <w:szCs w:val="28"/>
                            </w:rPr>
                          </w:pPr>
                          <w:r w:rsidRPr="00943881">
                            <w:rPr>
                              <w:i/>
                              <w:iCs/>
                              <w:color w:val="000000"/>
                              <w:sz w:val="28"/>
                              <w:szCs w:val="28"/>
                            </w:rPr>
                            <w:t>А</w:t>
                          </w:r>
                        </w:p>
                      </w:txbxContent>
                    </v:textbox>
                  </v:rect>
                  <v:rect id="_x0000_s1055" style="position:absolute;left:1285;top:199;width:154;height:343;mso-wrap-style:none" filled="f" stroked="f">
                    <v:textbox style="mso-next-textbox:#_x0000_s1055;mso-fit-shape-to-text:t" inset="0,0,0,0">
                      <w:txbxContent>
                        <w:p w:rsidR="00943881" w:rsidRPr="00943881" w:rsidRDefault="00943881" w:rsidP="00943881">
                          <w:pPr>
                            <w:rPr>
                              <w:sz w:val="28"/>
                              <w:szCs w:val="28"/>
                            </w:rPr>
                          </w:pPr>
                          <w:r w:rsidRPr="00943881">
                            <w:rPr>
                              <w:rFonts w:ascii="Symbol" w:hAnsi="Symbol" w:cs="Symbol"/>
                              <w:color w:val="000000"/>
                              <w:sz w:val="28"/>
                              <w:szCs w:val="28"/>
                              <w:lang w:val="en-US"/>
                            </w:rPr>
                            <w:t></w:t>
                          </w:r>
                        </w:p>
                      </w:txbxContent>
                    </v:textbox>
                  </v:rect>
                  <v:rect id="_x0000_s1056" style="position:absolute;left:1169;top:295;width:108;height:343;mso-wrap-style:none" filled="f" stroked="f">
                    <v:textbox style="mso-next-textbox:#_x0000_s1056;mso-fit-shape-to-text:t" inset="0,0,0,0">
                      <w:txbxContent>
                        <w:p w:rsidR="00943881" w:rsidRPr="00943881" w:rsidRDefault="00943881" w:rsidP="00943881">
                          <w:pPr>
                            <w:rPr>
                              <w:sz w:val="28"/>
                              <w:szCs w:val="28"/>
                            </w:rPr>
                          </w:pPr>
                          <w:r w:rsidRPr="00943881">
                            <w:rPr>
                              <w:rFonts w:ascii="Symbol" w:hAnsi="Symbol" w:cs="Symbol"/>
                              <w:color w:val="000000"/>
                              <w:sz w:val="28"/>
                              <w:szCs w:val="28"/>
                              <w:lang w:val="en-US"/>
                            </w:rPr>
                            <w:t></w:t>
                          </w:r>
                        </w:p>
                      </w:txbxContent>
                    </v:textbox>
                  </v:rect>
                  <v:rect id="_x0000_s1057" style="position:absolute;left:1169;top:187;width:108;height:343;mso-wrap-style:none" filled="f" stroked="f">
                    <v:textbox style="mso-next-textbox:#_x0000_s1057;mso-fit-shape-to-text:t" inset="0,0,0,0">
                      <w:txbxContent>
                        <w:p w:rsidR="00943881" w:rsidRPr="00943881" w:rsidRDefault="00943881" w:rsidP="00943881">
                          <w:pPr>
                            <w:rPr>
                              <w:sz w:val="28"/>
                              <w:szCs w:val="28"/>
                            </w:rPr>
                          </w:pPr>
                          <w:r w:rsidRPr="00943881">
                            <w:rPr>
                              <w:rFonts w:ascii="Symbol" w:hAnsi="Symbol" w:cs="Symbol"/>
                              <w:color w:val="000000"/>
                              <w:sz w:val="28"/>
                              <w:szCs w:val="28"/>
                              <w:lang w:val="en-US"/>
                            </w:rPr>
                            <w:t></w:t>
                          </w:r>
                        </w:p>
                      </w:txbxContent>
                    </v:textbox>
                  </v:rect>
                  <v:rect id="_x0000_s1058" style="position:absolute;left:1169;top:449;width:108;height:343;mso-wrap-style:none" filled="f" stroked="f">
                    <v:textbox style="mso-next-textbox:#_x0000_s1058;mso-fit-shape-to-text:t" inset="0,0,0,0">
                      <w:txbxContent>
                        <w:p w:rsidR="00943881" w:rsidRPr="00943881" w:rsidRDefault="00943881" w:rsidP="00943881">
                          <w:pPr>
                            <w:rPr>
                              <w:sz w:val="28"/>
                              <w:szCs w:val="28"/>
                            </w:rPr>
                          </w:pPr>
                          <w:r w:rsidRPr="00943881">
                            <w:rPr>
                              <w:rFonts w:ascii="Symbol" w:hAnsi="Symbol" w:cs="Symbol"/>
                              <w:color w:val="000000"/>
                              <w:sz w:val="28"/>
                              <w:szCs w:val="28"/>
                              <w:lang w:val="en-US"/>
                            </w:rPr>
                            <w:t></w:t>
                          </w:r>
                        </w:p>
                      </w:txbxContent>
                    </v:textbox>
                  </v:rect>
                  <v:rect id="_x0000_s1059" style="position:absolute;left:1169;top:32;width:108;height:343;mso-wrap-style:none" filled="f" stroked="f">
                    <v:textbox style="mso-next-textbox:#_x0000_s1059;mso-fit-shape-to-text:t" inset="0,0,0,0">
                      <w:txbxContent>
                        <w:p w:rsidR="00943881" w:rsidRPr="00943881" w:rsidRDefault="00943881" w:rsidP="00943881">
                          <w:pPr>
                            <w:rPr>
                              <w:sz w:val="28"/>
                              <w:szCs w:val="28"/>
                            </w:rPr>
                          </w:pPr>
                          <w:r w:rsidRPr="00943881">
                            <w:rPr>
                              <w:rFonts w:ascii="Symbol" w:hAnsi="Symbol" w:cs="Symbol"/>
                              <w:color w:val="000000"/>
                              <w:sz w:val="28"/>
                              <w:szCs w:val="28"/>
                              <w:lang w:val="en-US"/>
                            </w:rPr>
                            <w:t></w:t>
                          </w:r>
                        </w:p>
                      </w:txbxContent>
                    </v:textbox>
                  </v:rect>
                  <v:rect id="_x0000_s1060" style="position:absolute;left:459;top:295;width:108;height:343;mso-wrap-style:none" filled="f" stroked="f">
                    <v:textbox style="mso-next-textbox:#_x0000_s1060;mso-fit-shape-to-text:t" inset="0,0,0,0">
                      <w:txbxContent>
                        <w:p w:rsidR="00943881" w:rsidRPr="00943881" w:rsidRDefault="00943881" w:rsidP="00943881">
                          <w:pPr>
                            <w:rPr>
                              <w:sz w:val="28"/>
                              <w:szCs w:val="28"/>
                            </w:rPr>
                          </w:pPr>
                          <w:r w:rsidRPr="00943881">
                            <w:rPr>
                              <w:rFonts w:ascii="Symbol" w:hAnsi="Symbol" w:cs="Symbol"/>
                              <w:color w:val="000000"/>
                              <w:sz w:val="28"/>
                              <w:szCs w:val="28"/>
                              <w:lang w:val="en-US"/>
                            </w:rPr>
                            <w:t></w:t>
                          </w:r>
                        </w:p>
                      </w:txbxContent>
                    </v:textbox>
                  </v:rect>
                  <v:rect id="_x0000_s1061" style="position:absolute;left:459;top:187;width:108;height:343;mso-wrap-style:none" filled="f" stroked="f">
                    <v:textbox style="mso-next-textbox:#_x0000_s1061;mso-fit-shape-to-text:t" inset="0,0,0,0">
                      <w:txbxContent>
                        <w:p w:rsidR="00943881" w:rsidRPr="00943881" w:rsidRDefault="00943881" w:rsidP="00943881">
                          <w:pPr>
                            <w:rPr>
                              <w:sz w:val="28"/>
                              <w:szCs w:val="28"/>
                            </w:rPr>
                          </w:pPr>
                          <w:r w:rsidRPr="00943881">
                            <w:rPr>
                              <w:rFonts w:ascii="Symbol" w:hAnsi="Symbol" w:cs="Symbol"/>
                              <w:color w:val="000000"/>
                              <w:sz w:val="28"/>
                              <w:szCs w:val="28"/>
                              <w:lang w:val="en-US"/>
                            </w:rPr>
                            <w:t></w:t>
                          </w:r>
                        </w:p>
                      </w:txbxContent>
                    </v:textbox>
                  </v:rect>
                  <v:rect id="_x0000_s1062" style="position:absolute;left:459;top:449;width:108;height:343;mso-wrap-style:none" filled="f" stroked="f">
                    <v:textbox style="mso-next-textbox:#_x0000_s1062;mso-fit-shape-to-text:t" inset="0,0,0,0">
                      <w:txbxContent>
                        <w:p w:rsidR="00943881" w:rsidRPr="00943881" w:rsidRDefault="00943881" w:rsidP="00943881">
                          <w:pPr>
                            <w:rPr>
                              <w:sz w:val="28"/>
                              <w:szCs w:val="28"/>
                            </w:rPr>
                          </w:pPr>
                          <w:r w:rsidRPr="00943881">
                            <w:rPr>
                              <w:rFonts w:ascii="Symbol" w:hAnsi="Symbol" w:cs="Symbol"/>
                              <w:color w:val="000000"/>
                              <w:sz w:val="28"/>
                              <w:szCs w:val="28"/>
                              <w:lang w:val="en-US"/>
                            </w:rPr>
                            <w:t></w:t>
                          </w:r>
                        </w:p>
                      </w:txbxContent>
                    </v:textbox>
                  </v:rect>
                  <v:rect id="_x0000_s1063" style="position:absolute;left:459;top:32;width:108;height:343;mso-wrap-style:none" filled="f" stroked="f">
                    <v:textbox style="mso-next-textbox:#_x0000_s1063;mso-fit-shape-to-text:t" inset="0,0,0,0">
                      <w:txbxContent>
                        <w:p w:rsidR="00943881" w:rsidRPr="00943881" w:rsidRDefault="00943881" w:rsidP="00943881">
                          <w:pPr>
                            <w:rPr>
                              <w:sz w:val="28"/>
                              <w:szCs w:val="28"/>
                            </w:rPr>
                          </w:pPr>
                          <w:r w:rsidRPr="00943881">
                            <w:rPr>
                              <w:rFonts w:ascii="Symbol" w:hAnsi="Symbol" w:cs="Symbol"/>
                              <w:color w:val="000000"/>
                              <w:sz w:val="28"/>
                              <w:szCs w:val="28"/>
                              <w:lang w:val="en-US"/>
                            </w:rPr>
                            <w:t></w:t>
                          </w:r>
                        </w:p>
                      </w:txbxContent>
                    </v:textbox>
                  </v:rect>
                  <v:rect id="_x0000_s1064" style="position:absolute;left:691;top:199;width:154;height:343;mso-wrap-style:none" filled="f" stroked="f">
                    <v:textbox style="mso-next-textbox:#_x0000_s1064;mso-fit-shape-to-text:t" inset="0,0,0,0">
                      <w:txbxContent>
                        <w:p w:rsidR="00943881" w:rsidRPr="00943881" w:rsidRDefault="00943881" w:rsidP="00943881">
                          <w:pPr>
                            <w:rPr>
                              <w:sz w:val="28"/>
                              <w:szCs w:val="28"/>
                            </w:rPr>
                          </w:pPr>
                          <w:r w:rsidRPr="00943881">
                            <w:rPr>
                              <w:rFonts w:ascii="Symbol" w:hAnsi="Symbol" w:cs="Symbol"/>
                              <w:color w:val="000000"/>
                              <w:sz w:val="28"/>
                              <w:szCs w:val="28"/>
                              <w:lang w:val="en-US"/>
                            </w:rPr>
                            <w:t></w:t>
                          </w:r>
                        </w:p>
                      </w:txbxContent>
                    </v:textbox>
                  </v:rect>
                  <v:rect id="_x0000_s1065" style="position:absolute;left:279;top:199;width:154;height:343;mso-wrap-style:none" filled="f" stroked="f">
                    <v:textbox style="mso-next-textbox:#_x0000_s1065;mso-fit-shape-to-text:t" inset="0,0,0,0">
                      <w:txbxContent>
                        <w:p w:rsidR="00943881" w:rsidRPr="00943881" w:rsidRDefault="00943881" w:rsidP="00943881">
                          <w:pPr>
                            <w:rPr>
                              <w:sz w:val="28"/>
                              <w:szCs w:val="28"/>
                            </w:rPr>
                          </w:pPr>
                          <w:r w:rsidRPr="00943881">
                            <w:rPr>
                              <w:rFonts w:ascii="Symbol" w:hAnsi="Symbol" w:cs="Symbol"/>
                              <w:color w:val="000000"/>
                              <w:sz w:val="28"/>
                              <w:szCs w:val="28"/>
                              <w:lang w:val="en-US"/>
                            </w:rPr>
                            <w:t></w:t>
                          </w:r>
                        </w:p>
                      </w:txbxContent>
                    </v:textbox>
                  </v:rect>
                  <w10:wrap type="none"/>
                  <w10:anchorlock/>
                </v:group>
              </w:pict>
            </w:r>
          </w:p>
          <w:p w:rsidR="00943881" w:rsidRPr="00C505BF" w:rsidRDefault="00943881" w:rsidP="00943881">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где:</w:t>
            </w:r>
          </w:p>
          <w:p w:rsidR="00943881" w:rsidRPr="00C505BF" w:rsidRDefault="00C505BF" w:rsidP="009438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d </w:t>
            </w:r>
            <w:r w:rsidR="00943881" w:rsidRPr="00C505BF">
              <w:rPr>
                <w:rFonts w:ascii="Times New Roman" w:hAnsi="Times New Roman" w:cs="Times New Roman"/>
                <w:sz w:val="28"/>
                <w:szCs w:val="28"/>
              </w:rPr>
              <w:t>-</w:t>
            </w:r>
            <w:r>
              <w:rPr>
                <w:rFonts w:ascii="Times New Roman" w:hAnsi="Times New Roman" w:cs="Times New Roman"/>
                <w:sz w:val="28"/>
                <w:szCs w:val="28"/>
              </w:rPr>
              <w:t> </w:t>
            </w:r>
            <w:r w:rsidR="00943881" w:rsidRPr="00C505BF">
              <w:rPr>
                <w:rFonts w:ascii="Times New Roman" w:hAnsi="Times New Roman" w:cs="Times New Roman"/>
                <w:sz w:val="28"/>
                <w:szCs w:val="28"/>
              </w:rPr>
              <w:t>достигнутое значение результата предоставления субсидии, установленного Соглашением (Соглашениями);</w:t>
            </w:r>
          </w:p>
          <w:p w:rsidR="00943881" w:rsidRPr="00C505BF" w:rsidRDefault="00943881" w:rsidP="00943881">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D</w:t>
            </w:r>
            <w:r w:rsidR="00C505BF">
              <w:rPr>
                <w:rFonts w:ascii="Times New Roman" w:hAnsi="Times New Roman" w:cs="Times New Roman"/>
                <w:sz w:val="28"/>
                <w:szCs w:val="28"/>
              </w:rPr>
              <w:t> </w:t>
            </w:r>
            <w:r w:rsidRPr="00C505BF">
              <w:rPr>
                <w:rFonts w:ascii="Times New Roman" w:hAnsi="Times New Roman" w:cs="Times New Roman"/>
                <w:sz w:val="28"/>
                <w:szCs w:val="28"/>
              </w:rPr>
              <w:t>-</w:t>
            </w:r>
            <w:r w:rsidR="00C505BF">
              <w:rPr>
                <w:rFonts w:ascii="Times New Roman" w:hAnsi="Times New Roman" w:cs="Times New Roman"/>
                <w:sz w:val="28"/>
                <w:szCs w:val="28"/>
              </w:rPr>
              <w:t> </w:t>
            </w:r>
            <w:r w:rsidRPr="00C505BF">
              <w:rPr>
                <w:rFonts w:ascii="Times New Roman" w:hAnsi="Times New Roman" w:cs="Times New Roman"/>
                <w:sz w:val="28"/>
                <w:szCs w:val="28"/>
              </w:rPr>
              <w:t>значение результата предоставления субсидии, установленного в Соглашении (Соглашениях);</w:t>
            </w:r>
          </w:p>
          <w:p w:rsidR="00943881" w:rsidRPr="00C505BF" w:rsidRDefault="00943881" w:rsidP="00943881">
            <w:pPr>
              <w:pStyle w:val="ConsPlusNormal"/>
              <w:ind w:firstLine="709"/>
              <w:jc w:val="both"/>
              <w:rPr>
                <w:rFonts w:ascii="Times New Roman" w:hAnsi="Times New Roman" w:cs="Times New Roman"/>
                <w:sz w:val="28"/>
                <w:szCs w:val="28"/>
              </w:rPr>
            </w:pPr>
            <w:r w:rsidRPr="00C505BF">
              <w:rPr>
                <w:rFonts w:ascii="Times New Roman" w:hAnsi="Times New Roman" w:cs="Times New Roman"/>
                <w:sz w:val="28"/>
                <w:szCs w:val="28"/>
              </w:rPr>
              <w:t>R</w:t>
            </w:r>
            <w:r w:rsidR="00C505BF">
              <w:rPr>
                <w:rFonts w:ascii="Times New Roman" w:hAnsi="Times New Roman" w:cs="Times New Roman"/>
                <w:sz w:val="28"/>
                <w:szCs w:val="28"/>
              </w:rPr>
              <w:t> - </w:t>
            </w:r>
            <w:r w:rsidRPr="00C505BF">
              <w:rPr>
                <w:rFonts w:ascii="Times New Roman" w:hAnsi="Times New Roman" w:cs="Times New Roman"/>
                <w:sz w:val="28"/>
                <w:szCs w:val="28"/>
              </w:rPr>
              <w:t xml:space="preserve">размер предоставленной субсидии. </w:t>
            </w:r>
          </w:p>
          <w:p w:rsidR="00943881" w:rsidRPr="00C505BF" w:rsidRDefault="00943881" w:rsidP="00943881">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xml:space="preserve">В случае нарушения получателем субсидии условий предоставления субсидии, указанных в </w:t>
            </w:r>
            <w:hyperlink w:anchor="P57">
              <w:r w:rsidRPr="00C505BF">
                <w:rPr>
                  <w:rFonts w:ascii="Times New Roman" w:hAnsi="Times New Roman"/>
                  <w:sz w:val="28"/>
                  <w:szCs w:val="28"/>
                </w:rPr>
                <w:t>пункте 5</w:t>
              </w:r>
            </w:hyperlink>
            <w:r w:rsidRPr="00C505BF">
              <w:rPr>
                <w:rFonts w:ascii="Times New Roman" w:hAnsi="Times New Roman"/>
                <w:sz w:val="28"/>
                <w:szCs w:val="28"/>
              </w:rPr>
              <w:t xml:space="preserve"> настоящего Порядка, или непредставления им Отчета субсидии подлежат возврату в полном объеме в областной бюджет в соответствии с бюджетным законодательством Российской Федерации</w:t>
            </w:r>
            <w:proofErr w:type="gramStart"/>
            <w:r w:rsidRPr="00C505BF">
              <w:rPr>
                <w:rFonts w:ascii="Times New Roman" w:hAnsi="Times New Roman"/>
                <w:sz w:val="28"/>
                <w:szCs w:val="28"/>
              </w:rPr>
              <w:t>.</w:t>
            </w:r>
            <w:r w:rsidR="00B25009" w:rsidRPr="00C505BF">
              <w:rPr>
                <w:rFonts w:ascii="Times New Roman" w:hAnsi="Times New Roman"/>
                <w:sz w:val="28"/>
                <w:szCs w:val="28"/>
              </w:rPr>
              <w:t>»;</w:t>
            </w:r>
            <w:proofErr w:type="gramEnd"/>
          </w:p>
          <w:p w:rsidR="00B25009" w:rsidRPr="00C505BF" w:rsidRDefault="00B25009" w:rsidP="00B25009">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12)</w:t>
            </w:r>
            <w:r w:rsidR="00C505BF">
              <w:rPr>
                <w:rFonts w:ascii="Times New Roman" w:hAnsi="Times New Roman"/>
                <w:sz w:val="28"/>
                <w:szCs w:val="28"/>
              </w:rPr>
              <w:t> </w:t>
            </w:r>
            <w:r w:rsidRPr="00C505BF">
              <w:rPr>
                <w:rFonts w:ascii="Times New Roman" w:hAnsi="Times New Roman"/>
                <w:sz w:val="28"/>
                <w:szCs w:val="28"/>
              </w:rPr>
              <w:t>в абзаце первом пункта 21 слова «результатов предоставления субсидии и</w:t>
            </w:r>
            <w:r w:rsidR="00CB4510" w:rsidRPr="00C505BF">
              <w:rPr>
                <w:rFonts w:ascii="Times New Roman" w:hAnsi="Times New Roman"/>
                <w:sz w:val="28"/>
                <w:szCs w:val="28"/>
              </w:rPr>
              <w:t xml:space="preserve"> (или)</w:t>
            </w:r>
            <w:r w:rsidRPr="00C505BF">
              <w:rPr>
                <w:rFonts w:ascii="Times New Roman" w:hAnsi="Times New Roman"/>
                <w:sz w:val="28"/>
                <w:szCs w:val="28"/>
              </w:rPr>
              <w:t xml:space="preserve"> показателей, необходимых для достижения результатов предоставления субсидии</w:t>
            </w:r>
            <w:proofErr w:type="gramStart"/>
            <w:r w:rsidRPr="00C505BF">
              <w:rPr>
                <w:rFonts w:ascii="Times New Roman" w:hAnsi="Times New Roman"/>
                <w:sz w:val="28"/>
                <w:szCs w:val="28"/>
              </w:rPr>
              <w:t>,»</w:t>
            </w:r>
            <w:proofErr w:type="gramEnd"/>
            <w:r w:rsidRPr="00C505BF">
              <w:rPr>
                <w:rFonts w:ascii="Times New Roman" w:hAnsi="Times New Roman"/>
                <w:sz w:val="28"/>
                <w:szCs w:val="28"/>
              </w:rPr>
              <w:t xml:space="preserve"> заменить словами «результата предоставления субсидии»;</w:t>
            </w:r>
          </w:p>
          <w:p w:rsidR="00B25009" w:rsidRPr="00C505BF" w:rsidRDefault="00B25009" w:rsidP="00B25009">
            <w:pPr>
              <w:autoSpaceDE w:val="0"/>
              <w:autoSpaceDN w:val="0"/>
              <w:adjustRightInd w:val="0"/>
              <w:ind w:firstLine="709"/>
              <w:jc w:val="both"/>
              <w:rPr>
                <w:rFonts w:ascii="Times New Roman" w:hAnsi="Times New Roman"/>
                <w:sz w:val="28"/>
                <w:szCs w:val="28"/>
              </w:rPr>
            </w:pPr>
            <w:proofErr w:type="gramStart"/>
            <w:r w:rsidRPr="00C505BF">
              <w:rPr>
                <w:rFonts w:ascii="Times New Roman" w:hAnsi="Times New Roman"/>
                <w:sz w:val="28"/>
                <w:szCs w:val="28"/>
              </w:rPr>
              <w:t>13) приложение № 1 к Порядку выплаты компенсации поставщику или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в том числе определения ее размера изложить в новой редакции</w:t>
            </w:r>
            <w:r w:rsidR="0010386C" w:rsidRPr="00C505BF">
              <w:rPr>
                <w:rFonts w:ascii="Times New Roman" w:hAnsi="Times New Roman"/>
                <w:sz w:val="28"/>
                <w:szCs w:val="28"/>
              </w:rPr>
              <w:t xml:space="preserve"> согласно приложению № 1 к настоящему постановлению;</w:t>
            </w:r>
            <w:proofErr w:type="gramEnd"/>
          </w:p>
          <w:p w:rsidR="0010386C" w:rsidRPr="00C505BF" w:rsidRDefault="00C505BF" w:rsidP="00B2500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 </w:t>
            </w:r>
            <w:r w:rsidR="0010386C" w:rsidRPr="00C505BF">
              <w:rPr>
                <w:rFonts w:ascii="Times New Roman" w:hAnsi="Times New Roman"/>
                <w:sz w:val="28"/>
                <w:szCs w:val="28"/>
              </w:rPr>
              <w:t>в приложении № 2 к Порядку выплаты компенсации поставщику или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в том числе определения ее размера</w:t>
            </w:r>
            <w:r w:rsidR="00840DF3" w:rsidRPr="00C505BF">
              <w:rPr>
                <w:rFonts w:ascii="Times New Roman" w:hAnsi="Times New Roman"/>
                <w:sz w:val="28"/>
                <w:szCs w:val="28"/>
              </w:rPr>
              <w:t>:</w:t>
            </w:r>
          </w:p>
          <w:p w:rsidR="0010386C" w:rsidRPr="00C505BF" w:rsidRDefault="0010386C" w:rsidP="00B25009">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наименование таблицы изложить в следующей редакции:</w:t>
            </w:r>
          </w:p>
          <w:p w:rsidR="0010386C" w:rsidRPr="00C505BF" w:rsidRDefault="0010386C" w:rsidP="00C505BF">
            <w:pPr>
              <w:autoSpaceDE w:val="0"/>
              <w:autoSpaceDN w:val="0"/>
              <w:adjustRightInd w:val="0"/>
              <w:jc w:val="center"/>
              <w:rPr>
                <w:rFonts w:ascii="Times New Roman" w:hAnsi="Times New Roman"/>
                <w:sz w:val="28"/>
                <w:szCs w:val="28"/>
              </w:rPr>
            </w:pPr>
            <w:r w:rsidRPr="00C505BF">
              <w:rPr>
                <w:rFonts w:ascii="Times New Roman" w:hAnsi="Times New Roman"/>
                <w:sz w:val="28"/>
                <w:szCs w:val="28"/>
              </w:rPr>
              <w:t>«С</w:t>
            </w:r>
            <w:r w:rsidR="00C505BF" w:rsidRPr="00C505BF">
              <w:rPr>
                <w:rFonts w:ascii="Times New Roman" w:hAnsi="Times New Roman"/>
                <w:sz w:val="28"/>
                <w:szCs w:val="28"/>
              </w:rPr>
              <w:t>ведения</w:t>
            </w:r>
          </w:p>
          <w:p w:rsidR="0010386C" w:rsidRPr="00C505BF" w:rsidRDefault="00C505BF" w:rsidP="00C505BF">
            <w:pPr>
              <w:autoSpaceDE w:val="0"/>
              <w:autoSpaceDN w:val="0"/>
              <w:adjustRightInd w:val="0"/>
              <w:jc w:val="center"/>
              <w:rPr>
                <w:rFonts w:ascii="Times New Roman" w:hAnsi="Times New Roman"/>
                <w:sz w:val="28"/>
                <w:szCs w:val="28"/>
              </w:rPr>
            </w:pPr>
            <w:r w:rsidRPr="00C505BF">
              <w:rPr>
                <w:rFonts w:ascii="Times New Roman" w:hAnsi="Times New Roman"/>
                <w:sz w:val="28"/>
                <w:szCs w:val="28"/>
              </w:rPr>
              <w:t>о получателях социальных услуг (социальных услуг по уходу),</w:t>
            </w:r>
            <w:r>
              <w:rPr>
                <w:rFonts w:ascii="Times New Roman" w:hAnsi="Times New Roman"/>
                <w:sz w:val="28"/>
                <w:szCs w:val="28"/>
              </w:rPr>
              <w:br/>
            </w:r>
            <w:r w:rsidRPr="00C505BF">
              <w:rPr>
                <w:rFonts w:ascii="Times New Roman" w:hAnsi="Times New Roman"/>
                <w:sz w:val="28"/>
                <w:szCs w:val="28"/>
              </w:rPr>
              <w:t>которым оказаны социальные услуги (социальные услуги</w:t>
            </w:r>
            <w:r>
              <w:rPr>
                <w:rFonts w:ascii="Times New Roman" w:hAnsi="Times New Roman"/>
                <w:sz w:val="28"/>
                <w:szCs w:val="28"/>
              </w:rPr>
              <w:br/>
            </w:r>
            <w:r w:rsidRPr="00C505BF">
              <w:rPr>
                <w:rFonts w:ascii="Times New Roman" w:hAnsi="Times New Roman"/>
                <w:sz w:val="28"/>
                <w:szCs w:val="28"/>
              </w:rPr>
              <w:t>по уходу)</w:t>
            </w:r>
            <w:r>
              <w:rPr>
                <w:rFonts w:ascii="Times New Roman" w:hAnsi="Times New Roman"/>
                <w:sz w:val="28"/>
                <w:szCs w:val="28"/>
              </w:rPr>
              <w:t xml:space="preserve"> </w:t>
            </w:r>
            <w:proofErr w:type="gramStart"/>
            <w:r w:rsidRPr="00C505BF">
              <w:rPr>
                <w:rFonts w:ascii="Times New Roman" w:hAnsi="Times New Roman"/>
                <w:sz w:val="28"/>
                <w:szCs w:val="28"/>
              </w:rPr>
              <w:t>в</w:t>
            </w:r>
            <w:proofErr w:type="gramEnd"/>
            <w:r w:rsidRPr="00C505BF">
              <w:rPr>
                <w:rFonts w:ascii="Times New Roman" w:hAnsi="Times New Roman"/>
                <w:sz w:val="28"/>
                <w:szCs w:val="28"/>
              </w:rPr>
              <w:t xml:space="preserve"> </w:t>
            </w:r>
            <w:r w:rsidR="0010386C" w:rsidRPr="00C505BF">
              <w:rPr>
                <w:rFonts w:ascii="Times New Roman" w:hAnsi="Times New Roman"/>
                <w:sz w:val="28"/>
                <w:szCs w:val="28"/>
              </w:rPr>
              <w:t>___________________________*</w:t>
            </w:r>
          </w:p>
          <w:p w:rsidR="0010386C" w:rsidRPr="00C505BF" w:rsidRDefault="00C505BF" w:rsidP="00C505BF">
            <w:pPr>
              <w:autoSpaceDE w:val="0"/>
              <w:autoSpaceDN w:val="0"/>
              <w:adjustRightInd w:val="0"/>
              <w:jc w:val="center"/>
              <w:rPr>
                <w:rFonts w:ascii="Times New Roman" w:hAnsi="Times New Roman"/>
                <w:sz w:val="28"/>
                <w:szCs w:val="28"/>
              </w:rPr>
            </w:pPr>
            <w:r>
              <w:rPr>
                <w:rFonts w:ascii="Times New Roman" w:hAnsi="Times New Roman"/>
                <w:sz w:val="24"/>
                <w:szCs w:val="24"/>
              </w:rPr>
              <w:t xml:space="preserve">                    </w:t>
            </w:r>
            <w:r w:rsidR="0010386C" w:rsidRPr="00C505BF">
              <w:rPr>
                <w:rFonts w:ascii="Times New Roman" w:hAnsi="Times New Roman"/>
                <w:sz w:val="24"/>
                <w:szCs w:val="24"/>
              </w:rPr>
              <w:t>(указать период)</w:t>
            </w:r>
            <w:r w:rsidR="0010386C" w:rsidRPr="00C505BF">
              <w:rPr>
                <w:rFonts w:ascii="Times New Roman" w:hAnsi="Times New Roman"/>
                <w:sz w:val="28"/>
                <w:szCs w:val="28"/>
              </w:rPr>
              <w:t>»;</w:t>
            </w:r>
          </w:p>
          <w:p w:rsidR="0010386C" w:rsidRPr="00C505BF" w:rsidRDefault="0010386C" w:rsidP="0010386C">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в сноске слова «</w:t>
            </w:r>
            <w:r w:rsidRPr="00550ACB">
              <w:rPr>
                <w:rFonts w:ascii="Times New Roman" w:hAnsi="Times New Roman"/>
                <w:sz w:val="24"/>
                <w:szCs w:val="24"/>
              </w:rPr>
              <w:t>,</w:t>
            </w:r>
            <w:r w:rsidRPr="00C505BF">
              <w:rPr>
                <w:rFonts w:ascii="Times New Roman" w:hAnsi="Times New Roman"/>
                <w:sz w:val="28"/>
                <w:szCs w:val="28"/>
              </w:rPr>
              <w:t xml:space="preserve"> </w:t>
            </w:r>
            <w:r w:rsidRPr="00550ACB">
              <w:rPr>
                <w:rFonts w:ascii="Times New Roman" w:hAnsi="Times New Roman"/>
                <w:sz w:val="24"/>
                <w:szCs w:val="24"/>
              </w:rPr>
              <w:t>получивших услугу «Сиделки»</w:t>
            </w:r>
            <w:proofErr w:type="gramStart"/>
            <w:r w:rsidRPr="00C505BF">
              <w:rPr>
                <w:rFonts w:ascii="Times New Roman" w:hAnsi="Times New Roman"/>
                <w:sz w:val="28"/>
                <w:szCs w:val="28"/>
              </w:rPr>
              <w:t>,»</w:t>
            </w:r>
            <w:proofErr w:type="gramEnd"/>
            <w:r w:rsidRPr="00C505BF">
              <w:rPr>
                <w:rFonts w:ascii="Times New Roman" w:hAnsi="Times New Roman"/>
                <w:sz w:val="28"/>
                <w:szCs w:val="28"/>
              </w:rPr>
              <w:t xml:space="preserve"> заменить словами «</w:t>
            </w:r>
            <w:r w:rsidRPr="00550ACB">
              <w:rPr>
                <w:rFonts w:ascii="Times New Roman" w:hAnsi="Times New Roman"/>
                <w:sz w:val="24"/>
                <w:szCs w:val="24"/>
              </w:rPr>
              <w:t>по уходу</w:t>
            </w:r>
            <w:r w:rsidRPr="00C505BF">
              <w:rPr>
                <w:rFonts w:ascii="Times New Roman" w:hAnsi="Times New Roman"/>
                <w:sz w:val="28"/>
                <w:szCs w:val="28"/>
              </w:rPr>
              <w:t>»;</w:t>
            </w:r>
          </w:p>
          <w:p w:rsidR="00E34932" w:rsidRPr="00C505BF" w:rsidRDefault="0010386C" w:rsidP="00E34932">
            <w:pPr>
              <w:autoSpaceDE w:val="0"/>
              <w:autoSpaceDN w:val="0"/>
              <w:adjustRightInd w:val="0"/>
              <w:ind w:firstLine="709"/>
              <w:jc w:val="both"/>
              <w:rPr>
                <w:rFonts w:ascii="Times New Roman" w:hAnsi="Times New Roman"/>
                <w:sz w:val="28"/>
                <w:szCs w:val="28"/>
              </w:rPr>
            </w:pPr>
            <w:proofErr w:type="gramStart"/>
            <w:r w:rsidRPr="00C505BF">
              <w:rPr>
                <w:rFonts w:ascii="Times New Roman" w:hAnsi="Times New Roman"/>
                <w:sz w:val="28"/>
                <w:szCs w:val="28"/>
              </w:rPr>
              <w:t xml:space="preserve">15) приложение № 3 </w:t>
            </w:r>
            <w:r w:rsidR="0050477A" w:rsidRPr="00C505BF">
              <w:rPr>
                <w:rFonts w:ascii="Times New Roman" w:hAnsi="Times New Roman"/>
                <w:sz w:val="28"/>
                <w:szCs w:val="28"/>
              </w:rPr>
              <w:t xml:space="preserve">к </w:t>
            </w:r>
            <w:r w:rsidRPr="00C505BF">
              <w:rPr>
                <w:rFonts w:ascii="Times New Roman" w:hAnsi="Times New Roman"/>
                <w:sz w:val="28"/>
                <w:szCs w:val="28"/>
              </w:rPr>
              <w:t xml:space="preserve">Порядку выплаты компенсации поставщику или поставщикам социальных услуг, включенным в реестр поставщиков социальных услуг Рязанской области, но не участвующим в выполнении государственного задания (заказа) и предоставляющим гражданину социальные услуги, предусмотренные индивидуальной программой, в том числе определения ее размера изложить в новой редакции согласно приложению № </w:t>
            </w:r>
            <w:r w:rsidR="00E34932" w:rsidRPr="00C505BF">
              <w:rPr>
                <w:rFonts w:ascii="Times New Roman" w:hAnsi="Times New Roman"/>
                <w:sz w:val="28"/>
                <w:szCs w:val="28"/>
              </w:rPr>
              <w:t>2</w:t>
            </w:r>
            <w:r w:rsidRPr="00C505BF">
              <w:rPr>
                <w:rFonts w:ascii="Times New Roman" w:hAnsi="Times New Roman"/>
                <w:sz w:val="28"/>
                <w:szCs w:val="28"/>
              </w:rPr>
              <w:t xml:space="preserve"> к настоящему постановлению</w:t>
            </w:r>
            <w:r w:rsidR="00E34932" w:rsidRPr="00C505BF">
              <w:rPr>
                <w:rFonts w:ascii="Times New Roman" w:hAnsi="Times New Roman"/>
                <w:sz w:val="28"/>
                <w:szCs w:val="28"/>
              </w:rPr>
              <w:t>.</w:t>
            </w:r>
            <w:proofErr w:type="gramEnd"/>
          </w:p>
          <w:p w:rsidR="00C46CA2" w:rsidRPr="00C505BF" w:rsidRDefault="001E4A1E" w:rsidP="00E34932">
            <w:pPr>
              <w:autoSpaceDE w:val="0"/>
              <w:autoSpaceDN w:val="0"/>
              <w:adjustRightInd w:val="0"/>
              <w:ind w:firstLine="709"/>
              <w:jc w:val="both"/>
              <w:rPr>
                <w:rFonts w:ascii="Times New Roman" w:hAnsi="Times New Roman"/>
                <w:bCs/>
                <w:sz w:val="28"/>
                <w:szCs w:val="28"/>
              </w:rPr>
            </w:pPr>
            <w:r w:rsidRPr="00C505BF">
              <w:rPr>
                <w:rFonts w:ascii="Times New Roman" w:hAnsi="Times New Roman"/>
                <w:sz w:val="28"/>
                <w:szCs w:val="28"/>
              </w:rPr>
              <w:lastRenderedPageBreak/>
              <w:t>2.</w:t>
            </w:r>
            <w:r w:rsidR="00C505BF">
              <w:rPr>
                <w:rFonts w:ascii="Times New Roman" w:hAnsi="Times New Roman"/>
                <w:sz w:val="28"/>
                <w:szCs w:val="28"/>
              </w:rPr>
              <w:t> </w:t>
            </w:r>
            <w:proofErr w:type="gramStart"/>
            <w:r w:rsidR="000C0BA9" w:rsidRPr="00C505BF">
              <w:rPr>
                <w:rFonts w:ascii="Times New Roman" w:hAnsi="Times New Roman"/>
                <w:sz w:val="28"/>
                <w:szCs w:val="28"/>
              </w:rPr>
              <w:t xml:space="preserve">Установить, что </w:t>
            </w:r>
            <w:r w:rsidR="00C46CA2" w:rsidRPr="00C505BF">
              <w:rPr>
                <w:rFonts w:ascii="Times New Roman" w:hAnsi="Times New Roman"/>
                <w:sz w:val="28"/>
                <w:szCs w:val="28"/>
              </w:rPr>
              <w:t xml:space="preserve">до внесения изменений в индивидуальные программы предоставления социальных услуг </w:t>
            </w:r>
            <w:r w:rsidR="00C46CA2" w:rsidRPr="00C505BF">
              <w:rPr>
                <w:rFonts w:ascii="Times New Roman" w:hAnsi="Times New Roman"/>
                <w:bCs/>
                <w:sz w:val="28"/>
                <w:szCs w:val="28"/>
              </w:rPr>
              <w:t>(далее – индивидуальная программа)</w:t>
            </w:r>
            <w:r w:rsidR="00C46CA2" w:rsidRPr="00C505BF">
              <w:rPr>
                <w:rFonts w:ascii="Times New Roman" w:hAnsi="Times New Roman"/>
                <w:sz w:val="28"/>
                <w:szCs w:val="28"/>
              </w:rPr>
              <w:t xml:space="preserve">, предусматривающих предоставление </w:t>
            </w:r>
            <w:r w:rsidR="00C46CA2" w:rsidRPr="00C505BF">
              <w:rPr>
                <w:rFonts w:ascii="Times New Roman" w:hAnsi="Times New Roman"/>
                <w:bCs/>
                <w:sz w:val="28"/>
                <w:szCs w:val="28"/>
              </w:rPr>
              <w:t xml:space="preserve">в рамках системы долговременного ухода за гражданами пожилого возраста и инвалидами, </w:t>
            </w:r>
            <w:r w:rsidR="00C46CA2" w:rsidRPr="00C505BF">
              <w:rPr>
                <w:rFonts w:ascii="Times New Roman" w:hAnsi="Times New Roman"/>
                <w:sz w:val="28"/>
                <w:szCs w:val="28"/>
              </w:rPr>
              <w:t xml:space="preserve">нуждающимися в уходе, социальных услуг по уходу, входящих в социальный пакет долговременного ухода, в форме социального обслуживания на дому (далее – социальные услуги по уходу), </w:t>
            </w:r>
            <w:r w:rsidR="000C0BA9" w:rsidRPr="00C505BF">
              <w:rPr>
                <w:rFonts w:ascii="Times New Roman" w:hAnsi="Times New Roman"/>
                <w:sz w:val="28"/>
                <w:szCs w:val="28"/>
              </w:rPr>
              <w:t xml:space="preserve">при реализации </w:t>
            </w:r>
            <w:r w:rsidR="000C0BA9" w:rsidRPr="00C505BF">
              <w:rPr>
                <w:rFonts w:ascii="Times New Roman" w:hAnsi="Times New Roman"/>
                <w:bCs/>
                <w:sz w:val="28"/>
                <w:szCs w:val="28"/>
              </w:rPr>
              <w:t>постановления Правительства Рязанской области от 26 июля</w:t>
            </w:r>
            <w:proofErr w:type="gramEnd"/>
            <w:r w:rsidR="000C0BA9" w:rsidRPr="00C505BF">
              <w:rPr>
                <w:rFonts w:ascii="Times New Roman" w:hAnsi="Times New Roman"/>
                <w:bCs/>
                <w:sz w:val="28"/>
                <w:szCs w:val="28"/>
              </w:rPr>
              <w:t xml:space="preserve"> 2017 г. № 181 «О компенсации негосударственным поставщикам социальных услуг» предоставление социальной услуги «Предоставление услуг сиделки (помощника по уходу)»</w:t>
            </w:r>
            <w:r w:rsidR="00C505BF">
              <w:rPr>
                <w:rFonts w:ascii="Times New Roman" w:hAnsi="Times New Roman"/>
                <w:bCs/>
                <w:sz w:val="28"/>
                <w:szCs w:val="28"/>
              </w:rPr>
              <w:br/>
            </w:r>
            <w:r w:rsidR="000C0BA9" w:rsidRPr="00C505BF">
              <w:rPr>
                <w:rFonts w:ascii="Times New Roman" w:hAnsi="Times New Roman"/>
                <w:bCs/>
                <w:sz w:val="28"/>
                <w:szCs w:val="28"/>
              </w:rPr>
              <w:t>в форме социального обслуживания на дому, предусмотренной индивидуальной программой</w:t>
            </w:r>
            <w:r w:rsidR="00C46CA2" w:rsidRPr="00C505BF">
              <w:rPr>
                <w:rFonts w:ascii="Times New Roman" w:hAnsi="Times New Roman"/>
                <w:bCs/>
                <w:sz w:val="28"/>
                <w:szCs w:val="28"/>
              </w:rPr>
              <w:t>,</w:t>
            </w:r>
            <w:r w:rsidR="000C0BA9" w:rsidRPr="00C505BF">
              <w:rPr>
                <w:rFonts w:ascii="Times New Roman" w:hAnsi="Times New Roman"/>
                <w:bCs/>
                <w:sz w:val="28"/>
                <w:szCs w:val="28"/>
              </w:rPr>
              <w:t xml:space="preserve"> приравнивается к предоставлению </w:t>
            </w:r>
            <w:r w:rsidR="00C46CA2" w:rsidRPr="00C505BF">
              <w:rPr>
                <w:rFonts w:ascii="Times New Roman" w:hAnsi="Times New Roman"/>
                <w:bCs/>
                <w:sz w:val="28"/>
                <w:szCs w:val="28"/>
              </w:rPr>
              <w:t>социальных услуг по уходу.</w:t>
            </w:r>
          </w:p>
          <w:p w:rsidR="008D6BBF" w:rsidRPr="00C505BF" w:rsidRDefault="000C0BA9" w:rsidP="00840DF3">
            <w:pPr>
              <w:autoSpaceDE w:val="0"/>
              <w:autoSpaceDN w:val="0"/>
              <w:adjustRightInd w:val="0"/>
              <w:ind w:firstLine="709"/>
              <w:jc w:val="both"/>
              <w:rPr>
                <w:rFonts w:ascii="Times New Roman" w:hAnsi="Times New Roman"/>
                <w:sz w:val="28"/>
                <w:szCs w:val="28"/>
              </w:rPr>
            </w:pPr>
            <w:r w:rsidRPr="00C505BF">
              <w:rPr>
                <w:rFonts w:ascii="Times New Roman" w:hAnsi="Times New Roman"/>
                <w:sz w:val="28"/>
                <w:szCs w:val="28"/>
              </w:rPr>
              <w:t xml:space="preserve">3. </w:t>
            </w:r>
            <w:r w:rsidR="00610360" w:rsidRPr="00C505BF">
              <w:rPr>
                <w:rFonts w:ascii="Times New Roman" w:hAnsi="Times New Roman"/>
                <w:sz w:val="28"/>
                <w:szCs w:val="28"/>
              </w:rPr>
              <w:t xml:space="preserve">Настоящее постановление вступает в силу </w:t>
            </w:r>
            <w:r w:rsidR="00F64E70" w:rsidRPr="00C505BF">
              <w:rPr>
                <w:rFonts w:ascii="Times New Roman" w:hAnsi="Times New Roman"/>
                <w:sz w:val="28"/>
                <w:szCs w:val="28"/>
              </w:rPr>
              <w:t>на следующий день после его официального опубликования и распространяет</w:t>
            </w:r>
            <w:r w:rsidR="00840DF3" w:rsidRPr="00C505BF">
              <w:rPr>
                <w:rFonts w:ascii="Times New Roman" w:hAnsi="Times New Roman"/>
                <w:sz w:val="28"/>
                <w:szCs w:val="28"/>
              </w:rPr>
              <w:t xml:space="preserve"> свое действие</w:t>
            </w:r>
            <w:r w:rsidR="00F64E70" w:rsidRPr="00C505BF">
              <w:rPr>
                <w:rFonts w:ascii="Times New Roman" w:hAnsi="Times New Roman"/>
                <w:sz w:val="28"/>
                <w:szCs w:val="28"/>
              </w:rPr>
              <w:t xml:space="preserve"> на правоотношения, возникшие </w:t>
            </w:r>
            <w:r w:rsidR="00610360" w:rsidRPr="00C505BF">
              <w:rPr>
                <w:rFonts w:ascii="Times New Roman" w:hAnsi="Times New Roman"/>
                <w:sz w:val="28"/>
                <w:szCs w:val="28"/>
              </w:rPr>
              <w:t>с 1 января 2023 года.</w:t>
            </w:r>
            <w:r w:rsidR="009C28A1" w:rsidRPr="00C505BF">
              <w:rPr>
                <w:rFonts w:ascii="Times New Roman" w:hAnsi="Times New Roman"/>
                <w:sz w:val="28"/>
                <w:szCs w:val="28"/>
              </w:rPr>
              <w:t xml:space="preserve"> </w:t>
            </w:r>
          </w:p>
        </w:tc>
      </w:tr>
      <w:tr w:rsidR="000D5EED" w:rsidRPr="00C505BF" w:rsidTr="00B27152">
        <w:trPr>
          <w:trHeight w:val="1165"/>
          <w:jc w:val="right"/>
        </w:trPr>
        <w:tc>
          <w:tcPr>
            <w:tcW w:w="2574" w:type="pct"/>
          </w:tcPr>
          <w:p w:rsidR="00683693" w:rsidRPr="00C505BF" w:rsidRDefault="009140E7" w:rsidP="00683693">
            <w:pPr>
              <w:rPr>
                <w:rFonts w:ascii="Times New Roman" w:hAnsi="Times New Roman"/>
                <w:sz w:val="28"/>
                <w:szCs w:val="28"/>
              </w:rPr>
            </w:pPr>
          </w:p>
          <w:p w:rsidR="00683693" w:rsidRPr="00C505BF" w:rsidRDefault="009140E7" w:rsidP="00683693">
            <w:pPr>
              <w:rPr>
                <w:rFonts w:ascii="Times New Roman" w:hAnsi="Times New Roman"/>
                <w:sz w:val="28"/>
                <w:szCs w:val="28"/>
              </w:rPr>
            </w:pPr>
          </w:p>
          <w:p w:rsidR="00683693" w:rsidRPr="00C505BF" w:rsidRDefault="001031D1" w:rsidP="00C30208">
            <w:pPr>
              <w:rPr>
                <w:rFonts w:ascii="Times New Roman" w:hAnsi="Times New Roman"/>
                <w:sz w:val="28"/>
                <w:szCs w:val="28"/>
              </w:rPr>
            </w:pPr>
            <w:r w:rsidRPr="00C505BF">
              <w:rPr>
                <w:rFonts w:ascii="Times New Roman" w:hAnsi="Times New Roman"/>
                <w:sz w:val="28"/>
                <w:szCs w:val="28"/>
              </w:rPr>
              <w:t>Губернатор Рязанской области</w:t>
            </w:r>
          </w:p>
        </w:tc>
        <w:tc>
          <w:tcPr>
            <w:tcW w:w="1125" w:type="pct"/>
          </w:tcPr>
          <w:p w:rsidR="000D5EED" w:rsidRPr="00C505BF" w:rsidRDefault="009140E7" w:rsidP="00683693">
            <w:pPr>
              <w:rPr>
                <w:rFonts w:ascii="Times New Roman" w:hAnsi="Times New Roman"/>
                <w:sz w:val="28"/>
                <w:szCs w:val="28"/>
              </w:rPr>
            </w:pPr>
          </w:p>
        </w:tc>
        <w:tc>
          <w:tcPr>
            <w:tcW w:w="1301" w:type="pct"/>
          </w:tcPr>
          <w:p w:rsidR="00683693" w:rsidRPr="00C505BF" w:rsidRDefault="009140E7" w:rsidP="00683693">
            <w:pPr>
              <w:ind w:right="-6"/>
              <w:jc w:val="right"/>
              <w:rPr>
                <w:rFonts w:ascii="Times New Roman" w:hAnsi="Times New Roman"/>
                <w:sz w:val="28"/>
                <w:szCs w:val="28"/>
              </w:rPr>
            </w:pPr>
          </w:p>
          <w:p w:rsidR="00683693" w:rsidRPr="00C505BF" w:rsidRDefault="009140E7" w:rsidP="00683693">
            <w:pPr>
              <w:ind w:right="-6"/>
              <w:jc w:val="right"/>
              <w:rPr>
                <w:rFonts w:ascii="Times New Roman" w:hAnsi="Times New Roman"/>
                <w:sz w:val="28"/>
                <w:szCs w:val="28"/>
              </w:rPr>
            </w:pPr>
          </w:p>
          <w:p w:rsidR="00683693" w:rsidRPr="00C505BF" w:rsidRDefault="001031D1" w:rsidP="004A3C28">
            <w:pPr>
              <w:ind w:right="-6"/>
              <w:jc w:val="right"/>
              <w:rPr>
                <w:rFonts w:ascii="Times New Roman" w:hAnsi="Times New Roman"/>
                <w:b/>
                <w:sz w:val="28"/>
                <w:szCs w:val="28"/>
              </w:rPr>
            </w:pPr>
            <w:r w:rsidRPr="00C505BF">
              <w:rPr>
                <w:rFonts w:ascii="Times New Roman" w:hAnsi="Times New Roman"/>
                <w:sz w:val="28"/>
                <w:szCs w:val="28"/>
              </w:rPr>
              <w:t>П.В. Малков</w:t>
            </w:r>
          </w:p>
        </w:tc>
      </w:tr>
    </w:tbl>
    <w:p w:rsidR="00807C4A" w:rsidRPr="00C505BF" w:rsidRDefault="00512F48" w:rsidP="00C505BF">
      <w:pPr>
        <w:spacing w:line="192" w:lineRule="auto"/>
        <w:jc w:val="both"/>
        <w:rPr>
          <w:rFonts w:ascii="Times New Roman" w:hAnsi="Times New Roman"/>
          <w:sz w:val="28"/>
          <w:szCs w:val="28"/>
        </w:rPr>
      </w:pPr>
      <w:r>
        <w:rPr>
          <w:rFonts w:ascii="Times New Roman" w:hAnsi="Times New Roman"/>
          <w:sz w:val="28"/>
          <w:szCs w:val="28"/>
        </w:rPr>
        <w:t xml:space="preserve"> </w:t>
      </w:r>
      <w:r w:rsidR="00550ACB">
        <w:rPr>
          <w:rFonts w:ascii="Times New Roman" w:hAnsi="Times New Roman"/>
          <w:sz w:val="28"/>
          <w:szCs w:val="28"/>
        </w:rPr>
        <w:t xml:space="preserve"> </w:t>
      </w:r>
    </w:p>
    <w:sectPr w:rsidR="00807C4A" w:rsidRPr="00C505BF" w:rsidSect="00C505BF">
      <w:headerReference w:type="default" r:id="rId26"/>
      <w:type w:val="continuous"/>
      <w:pgSz w:w="11907" w:h="16834" w:code="9"/>
      <w:pgMar w:top="953" w:right="567" w:bottom="1134" w:left="1985" w:header="272" w:footer="403"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E7" w:rsidRDefault="009140E7" w:rsidP="00EF4DCA">
      <w:r>
        <w:separator/>
      </w:r>
    </w:p>
  </w:endnote>
  <w:endnote w:type="continuationSeparator" w:id="0">
    <w:p w:rsidR="009140E7" w:rsidRDefault="009140E7" w:rsidP="00EF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F1" w:rsidRDefault="00930EF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B413CE" w:rsidRDefault="009140E7">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9140E7" w:rsidP="00AC7150">
          <w:pPr>
            <w:pStyle w:val="a6"/>
            <w:rPr>
              <w:rFonts w:ascii="Times New Roman" w:hAnsi="Times New Roman"/>
              <w:sz w:val="28"/>
              <w:szCs w:val="28"/>
            </w:rPr>
          </w:pPr>
        </w:p>
      </w:tc>
      <w:tc>
        <w:tcPr>
          <w:tcW w:w="2246" w:type="dxa"/>
          <w:shd w:val="clear" w:color="auto" w:fill="auto"/>
        </w:tcPr>
        <w:p w:rsidR="00864293" w:rsidRPr="00C22273" w:rsidRDefault="009140E7" w:rsidP="00C22273">
          <w:pPr>
            <w:pStyle w:val="a6"/>
            <w:jc w:val="both"/>
            <w:rPr>
              <w:rFonts w:ascii="Times New Roman" w:hAnsi="Times New Roman"/>
              <w:sz w:val="28"/>
              <w:szCs w:val="28"/>
            </w:rPr>
          </w:pPr>
        </w:p>
      </w:tc>
      <w:tc>
        <w:tcPr>
          <w:tcW w:w="1018" w:type="dxa"/>
          <w:shd w:val="clear" w:color="auto" w:fill="auto"/>
        </w:tcPr>
        <w:p w:rsidR="00864293" w:rsidRPr="00C22273" w:rsidRDefault="009140E7" w:rsidP="00C22273">
          <w:pPr>
            <w:pStyle w:val="a6"/>
            <w:ind w:right="-113"/>
            <w:jc w:val="right"/>
            <w:rPr>
              <w:b/>
              <w:sz w:val="14"/>
              <w:szCs w:val="14"/>
            </w:rPr>
          </w:pPr>
        </w:p>
      </w:tc>
      <w:tc>
        <w:tcPr>
          <w:tcW w:w="2730" w:type="dxa"/>
          <w:shd w:val="clear" w:color="auto" w:fill="auto"/>
        </w:tcPr>
        <w:p w:rsidR="00864293" w:rsidRPr="00C22273" w:rsidRDefault="009140E7" w:rsidP="00C22273">
          <w:pPr>
            <w:pStyle w:val="a6"/>
            <w:ind w:left="-113"/>
            <w:rPr>
              <w:rFonts w:ascii="Times New Roman" w:hAnsi="Times New Roman"/>
              <w:b/>
              <w:sz w:val="24"/>
              <w:szCs w:val="24"/>
            </w:rPr>
          </w:pPr>
        </w:p>
      </w:tc>
    </w:tr>
  </w:tbl>
  <w:p w:rsidR="00864293" w:rsidRDefault="009140E7"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E7" w:rsidRDefault="009140E7" w:rsidP="00EF4DCA">
      <w:r>
        <w:separator/>
      </w:r>
    </w:p>
  </w:footnote>
  <w:footnote w:type="continuationSeparator" w:id="0">
    <w:p w:rsidR="009140E7" w:rsidRDefault="009140E7" w:rsidP="00EF4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90BA8" w:rsidP="002F1E81">
    <w:pPr>
      <w:pStyle w:val="a5"/>
      <w:framePr w:wrap="around" w:vAnchor="text" w:hAnchor="margin" w:xAlign="center" w:y="1"/>
      <w:rPr>
        <w:rStyle w:val="a8"/>
      </w:rPr>
    </w:pPr>
    <w:r>
      <w:rPr>
        <w:rStyle w:val="a8"/>
      </w:rPr>
      <w:fldChar w:fldCharType="begin"/>
    </w:r>
    <w:r w:rsidR="001031D1">
      <w:rPr>
        <w:rStyle w:val="a8"/>
      </w:rPr>
      <w:instrText xml:space="preserve">PAGE  </w:instrText>
    </w:r>
    <w:r>
      <w:rPr>
        <w:rStyle w:val="a8"/>
      </w:rPr>
      <w:fldChar w:fldCharType="separate"/>
    </w:r>
    <w:r w:rsidR="001031D1">
      <w:rPr>
        <w:rStyle w:val="a8"/>
        <w:noProof/>
      </w:rPr>
      <w:t>1</w:t>
    </w:r>
    <w:r>
      <w:rPr>
        <w:rStyle w:val="a8"/>
      </w:rPr>
      <w:fldChar w:fldCharType="end"/>
    </w:r>
  </w:p>
  <w:p w:rsidR="00864293" w:rsidRDefault="009140E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F1" w:rsidRDefault="00930EF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EF1" w:rsidRDefault="00930EF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9140E7" w:rsidP="00E37801">
    <w:pPr>
      <w:pStyle w:val="a5"/>
      <w:framePr w:w="326" w:wrap="around" w:vAnchor="text" w:hAnchor="page" w:x="6486" w:y="321"/>
      <w:rPr>
        <w:rStyle w:val="a8"/>
        <w:rFonts w:ascii="Times New Roman" w:hAnsi="Times New Roman"/>
        <w:sz w:val="28"/>
        <w:szCs w:val="28"/>
      </w:rPr>
    </w:pPr>
  </w:p>
  <w:p w:rsidR="00864293" w:rsidRPr="00481B88" w:rsidRDefault="00890BA8"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1031D1"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674958">
      <w:rPr>
        <w:rStyle w:val="a8"/>
        <w:rFonts w:ascii="Times New Roman" w:hAnsi="Times New Roman"/>
        <w:noProof/>
        <w:sz w:val="28"/>
        <w:szCs w:val="28"/>
      </w:rPr>
      <w:t>6</w:t>
    </w:r>
    <w:r w:rsidRPr="00481B88">
      <w:rPr>
        <w:rStyle w:val="a8"/>
        <w:rFonts w:ascii="Times New Roman" w:hAnsi="Times New Roman"/>
        <w:sz w:val="28"/>
        <w:szCs w:val="28"/>
      </w:rPr>
      <w:fldChar w:fldCharType="end"/>
    </w:r>
  </w:p>
  <w:p w:rsidR="00864293" w:rsidRPr="00E37801" w:rsidRDefault="009140E7">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5pt;height:11.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1" w:cryptProviderType="rsaFull" w:cryptAlgorithmClass="hash" w:cryptAlgorithmType="typeAny" w:cryptAlgorithmSid="4" w:cryptSpinCount="100000" w:hash="LrKKsT32AJO7ta4kdZvGrNAr6TY=" w:salt="pOMAlA0dk01bY25szHKfBA=="/>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F4DCA"/>
    <w:rsid w:val="00007458"/>
    <w:rsid w:val="000147A7"/>
    <w:rsid w:val="00024541"/>
    <w:rsid w:val="000254D1"/>
    <w:rsid w:val="00045FE6"/>
    <w:rsid w:val="00055AC3"/>
    <w:rsid w:val="00085DCC"/>
    <w:rsid w:val="000871A0"/>
    <w:rsid w:val="00090119"/>
    <w:rsid w:val="00090FCC"/>
    <w:rsid w:val="000950F1"/>
    <w:rsid w:val="000A2411"/>
    <w:rsid w:val="000C0BA9"/>
    <w:rsid w:val="000E3C33"/>
    <w:rsid w:val="000E3EFF"/>
    <w:rsid w:val="001031D1"/>
    <w:rsid w:val="00103230"/>
    <w:rsid w:val="0010386C"/>
    <w:rsid w:val="00106EDC"/>
    <w:rsid w:val="001076BF"/>
    <w:rsid w:val="0011379C"/>
    <w:rsid w:val="0011719D"/>
    <w:rsid w:val="001241AA"/>
    <w:rsid w:val="00136787"/>
    <w:rsid w:val="00145C90"/>
    <w:rsid w:val="001A26D8"/>
    <w:rsid w:val="001C36AA"/>
    <w:rsid w:val="001D30BC"/>
    <w:rsid w:val="001E4A1E"/>
    <w:rsid w:val="001E7773"/>
    <w:rsid w:val="001F20A6"/>
    <w:rsid w:val="001F35BC"/>
    <w:rsid w:val="00204E6C"/>
    <w:rsid w:val="002236DD"/>
    <w:rsid w:val="00227ECD"/>
    <w:rsid w:val="00241115"/>
    <w:rsid w:val="002655B6"/>
    <w:rsid w:val="00293A71"/>
    <w:rsid w:val="0029502B"/>
    <w:rsid w:val="002958FE"/>
    <w:rsid w:val="002E2112"/>
    <w:rsid w:val="002E455D"/>
    <w:rsid w:val="002F74F4"/>
    <w:rsid w:val="00300DBA"/>
    <w:rsid w:val="00347162"/>
    <w:rsid w:val="0035284A"/>
    <w:rsid w:val="00355297"/>
    <w:rsid w:val="00363BC3"/>
    <w:rsid w:val="0039339B"/>
    <w:rsid w:val="00396DD7"/>
    <w:rsid w:val="003B089E"/>
    <w:rsid w:val="003B5CCA"/>
    <w:rsid w:val="003C036D"/>
    <w:rsid w:val="003C30AC"/>
    <w:rsid w:val="003E70A3"/>
    <w:rsid w:val="003F26F3"/>
    <w:rsid w:val="003F703B"/>
    <w:rsid w:val="00400C5B"/>
    <w:rsid w:val="00406E5B"/>
    <w:rsid w:val="00411353"/>
    <w:rsid w:val="0041669D"/>
    <w:rsid w:val="004A79C6"/>
    <w:rsid w:val="004B03D4"/>
    <w:rsid w:val="004C0C88"/>
    <w:rsid w:val="004C3A83"/>
    <w:rsid w:val="004C4A43"/>
    <w:rsid w:val="004C52D5"/>
    <w:rsid w:val="004F4F93"/>
    <w:rsid w:val="00501E30"/>
    <w:rsid w:val="0050477A"/>
    <w:rsid w:val="00512F48"/>
    <w:rsid w:val="0053488F"/>
    <w:rsid w:val="00550ACB"/>
    <w:rsid w:val="0055690B"/>
    <w:rsid w:val="00577FD6"/>
    <w:rsid w:val="00586848"/>
    <w:rsid w:val="00596E06"/>
    <w:rsid w:val="005A1331"/>
    <w:rsid w:val="005A2981"/>
    <w:rsid w:val="005A4BEC"/>
    <w:rsid w:val="005A7D21"/>
    <w:rsid w:val="005B0257"/>
    <w:rsid w:val="005B2EAA"/>
    <w:rsid w:val="005D4B92"/>
    <w:rsid w:val="005D797B"/>
    <w:rsid w:val="005E1F0F"/>
    <w:rsid w:val="005E1F22"/>
    <w:rsid w:val="005E7CCB"/>
    <w:rsid w:val="005F2A15"/>
    <w:rsid w:val="00610360"/>
    <w:rsid w:val="0061618C"/>
    <w:rsid w:val="0062345D"/>
    <w:rsid w:val="006414D7"/>
    <w:rsid w:val="00674958"/>
    <w:rsid w:val="006B253B"/>
    <w:rsid w:val="006E6811"/>
    <w:rsid w:val="006F280F"/>
    <w:rsid w:val="00720DA7"/>
    <w:rsid w:val="00743A75"/>
    <w:rsid w:val="0075330E"/>
    <w:rsid w:val="007604DD"/>
    <w:rsid w:val="00764BFB"/>
    <w:rsid w:val="00770BD7"/>
    <w:rsid w:val="00771681"/>
    <w:rsid w:val="00786915"/>
    <w:rsid w:val="007A0AA0"/>
    <w:rsid w:val="007B0BC3"/>
    <w:rsid w:val="007B4161"/>
    <w:rsid w:val="007B418F"/>
    <w:rsid w:val="007D5694"/>
    <w:rsid w:val="007F54AF"/>
    <w:rsid w:val="007F6B0A"/>
    <w:rsid w:val="007F7A59"/>
    <w:rsid w:val="00804341"/>
    <w:rsid w:val="00807C4A"/>
    <w:rsid w:val="0083183E"/>
    <w:rsid w:val="00840DF3"/>
    <w:rsid w:val="0086635A"/>
    <w:rsid w:val="00890BA8"/>
    <w:rsid w:val="008A2FE0"/>
    <w:rsid w:val="008C495F"/>
    <w:rsid w:val="008C4B6A"/>
    <w:rsid w:val="008D6BBF"/>
    <w:rsid w:val="008E571F"/>
    <w:rsid w:val="0091094B"/>
    <w:rsid w:val="009140E7"/>
    <w:rsid w:val="009161A9"/>
    <w:rsid w:val="00930EF1"/>
    <w:rsid w:val="0094182D"/>
    <w:rsid w:val="00943881"/>
    <w:rsid w:val="009867C7"/>
    <w:rsid w:val="00991C81"/>
    <w:rsid w:val="009B47EC"/>
    <w:rsid w:val="009C28A1"/>
    <w:rsid w:val="009E4500"/>
    <w:rsid w:val="009F19A0"/>
    <w:rsid w:val="009F2F54"/>
    <w:rsid w:val="009F59A9"/>
    <w:rsid w:val="00A12BC9"/>
    <w:rsid w:val="00A15947"/>
    <w:rsid w:val="00A343E3"/>
    <w:rsid w:val="00A45253"/>
    <w:rsid w:val="00A50AC3"/>
    <w:rsid w:val="00A57A36"/>
    <w:rsid w:val="00A60863"/>
    <w:rsid w:val="00A92184"/>
    <w:rsid w:val="00A947FC"/>
    <w:rsid w:val="00A979E3"/>
    <w:rsid w:val="00AB4BC1"/>
    <w:rsid w:val="00AC09FE"/>
    <w:rsid w:val="00AD000F"/>
    <w:rsid w:val="00AD1670"/>
    <w:rsid w:val="00AD66D3"/>
    <w:rsid w:val="00AF1091"/>
    <w:rsid w:val="00AF7B22"/>
    <w:rsid w:val="00B134F3"/>
    <w:rsid w:val="00B25009"/>
    <w:rsid w:val="00B27152"/>
    <w:rsid w:val="00B373EA"/>
    <w:rsid w:val="00B611CE"/>
    <w:rsid w:val="00B61BFF"/>
    <w:rsid w:val="00B7190A"/>
    <w:rsid w:val="00BD214D"/>
    <w:rsid w:val="00BD5B03"/>
    <w:rsid w:val="00BD6FB2"/>
    <w:rsid w:val="00BE06BA"/>
    <w:rsid w:val="00BE17A9"/>
    <w:rsid w:val="00C14EF9"/>
    <w:rsid w:val="00C30208"/>
    <w:rsid w:val="00C309D3"/>
    <w:rsid w:val="00C36B89"/>
    <w:rsid w:val="00C46CA2"/>
    <w:rsid w:val="00C505BF"/>
    <w:rsid w:val="00C51941"/>
    <w:rsid w:val="00C546C4"/>
    <w:rsid w:val="00C72DEA"/>
    <w:rsid w:val="00C92C25"/>
    <w:rsid w:val="00CA4207"/>
    <w:rsid w:val="00CB0E72"/>
    <w:rsid w:val="00CB2CE1"/>
    <w:rsid w:val="00CB4510"/>
    <w:rsid w:val="00CE7A2E"/>
    <w:rsid w:val="00CF309C"/>
    <w:rsid w:val="00D3777E"/>
    <w:rsid w:val="00D671EC"/>
    <w:rsid w:val="00D67357"/>
    <w:rsid w:val="00DA4FBC"/>
    <w:rsid w:val="00DF1E1C"/>
    <w:rsid w:val="00E12F1F"/>
    <w:rsid w:val="00E20813"/>
    <w:rsid w:val="00E23D0F"/>
    <w:rsid w:val="00E252F7"/>
    <w:rsid w:val="00E34932"/>
    <w:rsid w:val="00E40344"/>
    <w:rsid w:val="00E528BE"/>
    <w:rsid w:val="00E54334"/>
    <w:rsid w:val="00E732EE"/>
    <w:rsid w:val="00E85F21"/>
    <w:rsid w:val="00E9273E"/>
    <w:rsid w:val="00EB7119"/>
    <w:rsid w:val="00EC22E6"/>
    <w:rsid w:val="00ED5953"/>
    <w:rsid w:val="00EE6E59"/>
    <w:rsid w:val="00EE729B"/>
    <w:rsid w:val="00EF4DCA"/>
    <w:rsid w:val="00EF5C0B"/>
    <w:rsid w:val="00F0713D"/>
    <w:rsid w:val="00F2272D"/>
    <w:rsid w:val="00F64E70"/>
    <w:rsid w:val="00F70CDA"/>
    <w:rsid w:val="00F760D7"/>
    <w:rsid w:val="00F86126"/>
    <w:rsid w:val="00F964ED"/>
    <w:rsid w:val="00FA13B4"/>
    <w:rsid w:val="00FB4F41"/>
    <w:rsid w:val="00FC0CEE"/>
    <w:rsid w:val="00FF1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4DCA"/>
    <w:rPr>
      <w:rFonts w:ascii="TimesET" w:hAnsi="TimesET"/>
    </w:rPr>
  </w:style>
  <w:style w:type="paragraph" w:styleId="1">
    <w:name w:val="heading 1"/>
    <w:basedOn w:val="a"/>
    <w:next w:val="a"/>
    <w:qFormat/>
    <w:rsid w:val="00EF4DCA"/>
    <w:pPr>
      <w:keepNext/>
      <w:spacing w:line="288" w:lineRule="auto"/>
      <w:jc w:val="center"/>
      <w:outlineLvl w:val="0"/>
    </w:pPr>
    <w:rPr>
      <w:rFonts w:ascii="Times New Roman" w:hAnsi="Times New Roman"/>
      <w:sz w:val="32"/>
    </w:rPr>
  </w:style>
  <w:style w:type="paragraph" w:styleId="2">
    <w:name w:val="heading 2"/>
    <w:basedOn w:val="a"/>
    <w:next w:val="a"/>
    <w:qFormat/>
    <w:rsid w:val="00EF4DCA"/>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F4DCA"/>
    <w:pPr>
      <w:spacing w:line="288" w:lineRule="auto"/>
      <w:jc w:val="center"/>
    </w:pPr>
    <w:rPr>
      <w:rFonts w:ascii="Times New Roman" w:hAnsi="Times New Roman"/>
      <w:b/>
      <w:sz w:val="36"/>
    </w:rPr>
  </w:style>
  <w:style w:type="paragraph" w:styleId="a4">
    <w:name w:val="Title"/>
    <w:basedOn w:val="a"/>
    <w:qFormat/>
    <w:rsid w:val="00EF4DCA"/>
    <w:pPr>
      <w:spacing w:line="288" w:lineRule="auto"/>
      <w:jc w:val="center"/>
    </w:pPr>
    <w:rPr>
      <w:rFonts w:ascii="Times New Roman" w:hAnsi="Times New Roman"/>
      <w:sz w:val="28"/>
    </w:rPr>
  </w:style>
  <w:style w:type="paragraph" w:styleId="a5">
    <w:name w:val="header"/>
    <w:basedOn w:val="a"/>
    <w:rsid w:val="00EF4DCA"/>
    <w:pPr>
      <w:tabs>
        <w:tab w:val="center" w:pos="4677"/>
        <w:tab w:val="right" w:pos="9355"/>
      </w:tabs>
    </w:pPr>
  </w:style>
  <w:style w:type="paragraph" w:styleId="a6">
    <w:name w:val="footer"/>
    <w:basedOn w:val="a"/>
    <w:rsid w:val="00EF4DCA"/>
    <w:pPr>
      <w:tabs>
        <w:tab w:val="center" w:pos="4677"/>
        <w:tab w:val="right" w:pos="9355"/>
      </w:tabs>
    </w:pPr>
  </w:style>
  <w:style w:type="paragraph" w:styleId="a7">
    <w:name w:val="Balloon Text"/>
    <w:basedOn w:val="a"/>
    <w:semiHidden/>
    <w:rsid w:val="00EF4DCA"/>
    <w:rPr>
      <w:rFonts w:ascii="Tahoma" w:hAnsi="Tahoma" w:cs="Tahoma"/>
      <w:sz w:val="16"/>
      <w:szCs w:val="16"/>
    </w:rPr>
  </w:style>
  <w:style w:type="character" w:styleId="a8">
    <w:name w:val="page number"/>
    <w:basedOn w:val="a0"/>
    <w:rsid w:val="00EF4DCA"/>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E54334"/>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consultantplus://offline/ref=56D6C8781951D1BD3C8810B79FD98F0C598B7BB3745ACEA895EFE86383B4B2F0F32841F3DA1A7028E73B7C70BAAC9889FE26245F28A1CD6A7705EF62W5Y2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56D6C8781951D1BD3C8810B79FD98F0C598B7BB3745CCEAA98E2E86383B4B2F0F32841F3DA1A7028E73B7C75BAAC9889FE26245F28A1CD6A7705EF62W5Y2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56D6C8781951D1BD3C8810B79FD98F0C598B7BB3755AC0AE94EFE86383B4B2F0F32841F3DA1A7028E73B7C75BAAC9889FE26245F28A1CD6A7705EF62W5Y2L" TargetMode="External"/><Relationship Id="rId25" Type="http://schemas.openxmlformats.org/officeDocument/2006/relationships/hyperlink" Target="consultantplus://offline/ref=59051C001C0A5615BEBE0F953570270E56D0AA740CE8AB9BF6A5B638EAB244FB32CD71BCD7944EF69FCAAE677AEC1031AFD79E8BD00EDF16S8q7M" TargetMode="External"/><Relationship Id="rId2" Type="http://schemas.openxmlformats.org/officeDocument/2006/relationships/numbering" Target="numbering.xml"/><Relationship Id="rId16" Type="http://schemas.openxmlformats.org/officeDocument/2006/relationships/hyperlink" Target="consultantplus://offline/ref=56D6C8781951D1BD3C8810B79FD98F0C598B7BB37457C7A498E3E86383B4B2F0F32841F3DA1A7028E73B7872BBAC9889FE26245F28A1CD6A7705EF62W5Y2L" TargetMode="External"/><Relationship Id="rId20" Type="http://schemas.openxmlformats.org/officeDocument/2006/relationships/hyperlink" Target="consultantplus://offline/ref=56D6C8781951D1BD3C8810B79FD98F0C598B7BB3745CC7AB9DECE86383B4B2F0F32841F3DA1A7028E73B7C75BAAC9889FE26245F28A1CD6A7705EF62W5Y2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consultantplus://offline/ref=56D6C8781951D1BD3C8810B79FD98F0C598B7BB37459CFAA9DE3E86383B4B2F0F32841F3DA1A7028E73B7C70BEAC9889FE26245F28A1CD6A7705EF62W5Y2L"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56D6C8781951D1BD3C8810B79FD98F0C598B7BB3745FCFAD9DEFE86383B4B2F0F32841F3DA1A7028E73B7C75BAAC9889FE26245F28A1CD6A7705EF62W5Y2L"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consultantplus://offline/ref=56D6C8781951D1BD3C8810B79FD98F0C598B7BB3745BC2AF9CE2E86383B4B2F0F32841F3DA1A7028E73B7C75BAAC9889FE26245F28A1CD6A7705EF62W5Y2L"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C2DDB-881A-4EB0-BD62-B3894EE3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Pages>
  <Words>2060</Words>
  <Characters>11747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13780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136</cp:revision>
  <cp:lastPrinted>2023-02-09T11:56:00Z</cp:lastPrinted>
  <dcterms:created xsi:type="dcterms:W3CDTF">2022-08-02T07:06:00Z</dcterms:created>
  <dcterms:modified xsi:type="dcterms:W3CDTF">2023-02-15T13:09:00Z</dcterms:modified>
</cp:coreProperties>
</file>