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A4" w:rsidRDefault="0048429C">
      <w:pPr>
        <w:spacing w:before="68"/>
        <w:ind w:left="5752" w:right="922"/>
        <w:rPr>
          <w:sz w:val="24"/>
        </w:rPr>
      </w:pPr>
      <w:proofErr w:type="gramStart"/>
      <w:r>
        <w:rPr>
          <w:sz w:val="24"/>
        </w:rPr>
        <w:t>Утвержден</w:t>
      </w:r>
      <w:proofErr w:type="gramEnd"/>
      <w:r>
        <w:rPr>
          <w:sz w:val="24"/>
        </w:rPr>
        <w:t xml:space="preserve"> 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 управления архитектуры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и градостроительства</w:t>
      </w:r>
    </w:p>
    <w:p w:rsidR="005E2182" w:rsidRDefault="0048429C" w:rsidP="005E2182">
      <w:pPr>
        <w:tabs>
          <w:tab w:val="left" w:pos="6815"/>
        </w:tabs>
        <w:ind w:left="5752" w:right="2126"/>
        <w:rPr>
          <w:sz w:val="24"/>
        </w:rPr>
      </w:pPr>
      <w:r>
        <w:rPr>
          <w:sz w:val="24"/>
        </w:rPr>
        <w:t>Рязанской области</w:t>
      </w:r>
    </w:p>
    <w:p w:rsidR="001662A4" w:rsidRDefault="0048429C" w:rsidP="005E2182">
      <w:pPr>
        <w:tabs>
          <w:tab w:val="left" w:pos="6815"/>
        </w:tabs>
        <w:ind w:left="5752" w:right="850"/>
        <w:rPr>
          <w:sz w:val="24"/>
        </w:rPr>
      </w:pPr>
      <w:r>
        <w:rPr>
          <w:spacing w:val="-57"/>
          <w:sz w:val="24"/>
        </w:rPr>
        <w:t xml:space="preserve"> </w:t>
      </w:r>
      <w:r w:rsidR="005E2182">
        <w:rPr>
          <w:sz w:val="24"/>
        </w:rPr>
        <w:t xml:space="preserve">от 09 февраля 2023 г. </w:t>
      </w:r>
      <w:r>
        <w:rPr>
          <w:sz w:val="24"/>
        </w:rPr>
        <w:t>№</w:t>
      </w:r>
      <w:r w:rsidR="005E2182">
        <w:rPr>
          <w:sz w:val="24"/>
        </w:rPr>
        <w:t xml:space="preserve"> 68-п</w:t>
      </w:r>
      <w:bookmarkStart w:id="0" w:name="_GoBack"/>
      <w:bookmarkEnd w:id="0"/>
    </w:p>
    <w:p w:rsidR="001662A4" w:rsidRDefault="001662A4">
      <w:pPr>
        <w:pStyle w:val="a4"/>
        <w:rPr>
          <w:sz w:val="26"/>
        </w:rPr>
      </w:pPr>
    </w:p>
    <w:p w:rsidR="001662A4" w:rsidRDefault="001662A4">
      <w:pPr>
        <w:pStyle w:val="a4"/>
        <w:rPr>
          <w:sz w:val="26"/>
        </w:rPr>
      </w:pPr>
    </w:p>
    <w:p w:rsidR="001662A4" w:rsidRDefault="001662A4">
      <w:pPr>
        <w:pStyle w:val="a4"/>
        <w:rPr>
          <w:sz w:val="26"/>
        </w:rPr>
      </w:pPr>
    </w:p>
    <w:p w:rsidR="001662A4" w:rsidRDefault="001662A4">
      <w:pPr>
        <w:pStyle w:val="a4"/>
        <w:rPr>
          <w:sz w:val="26"/>
        </w:rPr>
      </w:pPr>
    </w:p>
    <w:p w:rsidR="001662A4" w:rsidRDefault="001662A4">
      <w:pPr>
        <w:pStyle w:val="a4"/>
        <w:rPr>
          <w:sz w:val="26"/>
        </w:rPr>
      </w:pPr>
    </w:p>
    <w:p w:rsidR="001662A4" w:rsidRDefault="001662A4">
      <w:pPr>
        <w:pStyle w:val="a4"/>
        <w:rPr>
          <w:sz w:val="26"/>
        </w:rPr>
      </w:pPr>
    </w:p>
    <w:p w:rsidR="001662A4" w:rsidRDefault="001662A4">
      <w:pPr>
        <w:pStyle w:val="a4"/>
        <w:rPr>
          <w:sz w:val="26"/>
        </w:rPr>
      </w:pPr>
    </w:p>
    <w:p w:rsidR="001662A4" w:rsidRDefault="001662A4">
      <w:pPr>
        <w:pStyle w:val="a4"/>
        <w:rPr>
          <w:sz w:val="26"/>
        </w:rPr>
      </w:pPr>
    </w:p>
    <w:p w:rsidR="001662A4" w:rsidRDefault="001662A4">
      <w:pPr>
        <w:pStyle w:val="a4"/>
        <w:spacing w:before="9"/>
        <w:rPr>
          <w:sz w:val="36"/>
        </w:rPr>
      </w:pPr>
    </w:p>
    <w:p w:rsidR="001662A4" w:rsidRDefault="0048429C">
      <w:pPr>
        <w:pStyle w:val="1"/>
        <w:spacing w:before="1"/>
        <w:ind w:left="769"/>
      </w:pPr>
      <w:r>
        <w:t>ГЕНЕРАЛЬНЫЙ</w:t>
      </w:r>
      <w:r>
        <w:rPr>
          <w:spacing w:val="-5"/>
        </w:rPr>
        <w:t xml:space="preserve"> </w:t>
      </w:r>
      <w:r>
        <w:t>ПЛАН</w:t>
      </w:r>
    </w:p>
    <w:p w:rsidR="001662A4" w:rsidRDefault="0048429C">
      <w:pPr>
        <w:spacing w:before="100"/>
        <w:ind w:left="772" w:right="890"/>
        <w:jc w:val="center"/>
        <w:rPr>
          <w:sz w:val="32"/>
        </w:rPr>
      </w:pPr>
      <w:r>
        <w:rPr>
          <w:sz w:val="32"/>
        </w:rPr>
        <w:t>муниципального образования - Орловское сельское поселение</w:t>
      </w:r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Пронского</w:t>
      </w:r>
      <w:proofErr w:type="spellEnd"/>
      <w:r>
        <w:rPr>
          <w:spacing w:val="-4"/>
          <w:sz w:val="32"/>
        </w:rPr>
        <w:t xml:space="preserve"> </w:t>
      </w:r>
      <w:r>
        <w:rPr>
          <w:sz w:val="32"/>
        </w:rPr>
        <w:t>муниципального</w:t>
      </w:r>
      <w:r>
        <w:rPr>
          <w:spacing w:val="-1"/>
          <w:sz w:val="32"/>
        </w:rPr>
        <w:t xml:space="preserve"> </w:t>
      </w:r>
      <w:r>
        <w:rPr>
          <w:sz w:val="32"/>
        </w:rPr>
        <w:t>района</w:t>
      </w:r>
      <w:r>
        <w:rPr>
          <w:spacing w:val="-2"/>
          <w:sz w:val="32"/>
        </w:rPr>
        <w:t xml:space="preserve"> </w:t>
      </w:r>
      <w:r>
        <w:rPr>
          <w:sz w:val="32"/>
        </w:rPr>
        <w:t>Рязанской</w:t>
      </w:r>
      <w:r>
        <w:rPr>
          <w:spacing w:val="-1"/>
          <w:sz w:val="32"/>
        </w:rPr>
        <w:t xml:space="preserve"> </w:t>
      </w:r>
      <w:r>
        <w:rPr>
          <w:sz w:val="32"/>
        </w:rPr>
        <w:t>области</w:t>
      </w:r>
    </w:p>
    <w:p w:rsidR="001662A4" w:rsidRDefault="001662A4">
      <w:pPr>
        <w:pStyle w:val="a4"/>
        <w:rPr>
          <w:sz w:val="34"/>
        </w:rPr>
      </w:pPr>
    </w:p>
    <w:p w:rsidR="001662A4" w:rsidRDefault="001662A4">
      <w:pPr>
        <w:pStyle w:val="a4"/>
        <w:rPr>
          <w:sz w:val="34"/>
        </w:rPr>
      </w:pPr>
    </w:p>
    <w:p w:rsidR="001662A4" w:rsidRDefault="001662A4">
      <w:pPr>
        <w:pStyle w:val="a4"/>
        <w:rPr>
          <w:sz w:val="34"/>
        </w:rPr>
      </w:pPr>
    </w:p>
    <w:p w:rsidR="001662A4" w:rsidRDefault="001662A4">
      <w:pPr>
        <w:pStyle w:val="a4"/>
        <w:spacing w:before="9"/>
        <w:rPr>
          <w:sz w:val="48"/>
        </w:rPr>
      </w:pPr>
    </w:p>
    <w:p w:rsidR="001662A4" w:rsidRDefault="0048429C">
      <w:pPr>
        <w:pStyle w:val="1"/>
        <w:sectPr w:rsidR="001662A4">
          <w:pgSz w:w="11906" w:h="16838"/>
          <w:pgMar w:top="1100" w:right="220" w:bottom="280" w:left="1480" w:header="0" w:footer="0" w:gutter="0"/>
          <w:cols w:space="720"/>
          <w:formProt w:val="0"/>
          <w:docGrid w:linePitch="100"/>
        </w:sectPr>
      </w:pPr>
      <w:r>
        <w:t>ПОЛОЖЕНИЕ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ТЕРРИТОРИАЛЬНОМ</w:t>
      </w:r>
      <w:r>
        <w:rPr>
          <w:spacing w:val="-6"/>
        </w:rPr>
        <w:t xml:space="preserve"> </w:t>
      </w:r>
      <w:r>
        <w:t>ПЛАНИРОВАНИИ</w:t>
      </w:r>
    </w:p>
    <w:p w:rsidR="001662A4" w:rsidRDefault="001662A4">
      <w:pPr>
        <w:pStyle w:val="a4"/>
        <w:rPr>
          <w:sz w:val="20"/>
        </w:rPr>
      </w:pPr>
    </w:p>
    <w:p w:rsidR="001662A4" w:rsidRDefault="0048429C">
      <w:pPr>
        <w:pStyle w:val="2"/>
        <w:numPr>
          <w:ilvl w:val="0"/>
          <w:numId w:val="2"/>
        </w:numPr>
        <w:tabs>
          <w:tab w:val="left" w:pos="1258"/>
        </w:tabs>
        <w:spacing w:before="215"/>
        <w:ind w:right="349" w:firstLine="736"/>
        <w:jc w:val="both"/>
      </w:pPr>
      <w:bookmarkStart w:id="1" w:name="​_1._Сведения_о_видах,_назначении_и_наим"/>
      <w:bookmarkEnd w:id="1"/>
      <w:r>
        <w:t>Сведения о видах, назначении и наименованиях планируемых 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значения</w:t>
      </w:r>
      <w:r>
        <w:rPr>
          <w:spacing w:val="70"/>
        </w:rPr>
        <w:t xml:space="preserve"> </w:t>
      </w:r>
      <w:r>
        <w:t>поселения,</w:t>
      </w:r>
      <w:r>
        <w:rPr>
          <w:spacing w:val="70"/>
        </w:rPr>
        <w:t xml:space="preserve"> </w:t>
      </w:r>
      <w:r>
        <w:t>городского</w:t>
      </w:r>
      <w:r>
        <w:rPr>
          <w:spacing w:val="70"/>
        </w:rPr>
        <w:t xml:space="preserve"> </w:t>
      </w:r>
      <w:r>
        <w:t>округа,</w:t>
      </w:r>
      <w:r>
        <w:rPr>
          <w:spacing w:val="-6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-1"/>
        </w:rPr>
        <w:t xml:space="preserve"> </w:t>
      </w:r>
      <w:r>
        <w:t>их местоположение.</w:t>
      </w:r>
    </w:p>
    <w:p w:rsidR="001662A4" w:rsidRDefault="001662A4">
      <w:pPr>
        <w:pStyle w:val="a4"/>
        <w:spacing w:before="11"/>
        <w:rPr>
          <w:b/>
          <w:sz w:val="23"/>
        </w:rPr>
      </w:pPr>
    </w:p>
    <w:p w:rsidR="001662A4" w:rsidRDefault="0048429C">
      <w:pPr>
        <w:pStyle w:val="a4"/>
        <w:ind w:left="224" w:right="349" w:firstLine="708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Орловское</w:t>
      </w:r>
      <w:r>
        <w:rPr>
          <w:spacing w:val="1"/>
        </w:rPr>
        <w:t xml:space="preserve"> </w:t>
      </w:r>
      <w:r>
        <w:t>сельское</w:t>
      </w:r>
      <w:r>
        <w:rPr>
          <w:spacing w:val="-67"/>
        </w:rPr>
        <w:t xml:space="preserve"> </w:t>
      </w:r>
      <w:r>
        <w:t xml:space="preserve">поселение </w:t>
      </w:r>
      <w:proofErr w:type="spellStart"/>
      <w:r>
        <w:t>Пронского</w:t>
      </w:r>
      <w:proofErr w:type="spellEnd"/>
      <w:r>
        <w:t xml:space="preserve"> муниципального района Рязанской области строительство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реконструкция</w:t>
      </w:r>
      <w:r>
        <w:rPr>
          <w:spacing w:val="67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значения поселения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планируется.</w:t>
      </w:r>
    </w:p>
    <w:p w:rsidR="001662A4" w:rsidRDefault="001662A4">
      <w:pPr>
        <w:pStyle w:val="a4"/>
      </w:pPr>
    </w:p>
    <w:p w:rsidR="001662A4" w:rsidRDefault="0048429C">
      <w:pPr>
        <w:pStyle w:val="2"/>
        <w:numPr>
          <w:ilvl w:val="0"/>
          <w:numId w:val="2"/>
        </w:numPr>
        <w:tabs>
          <w:tab w:val="left" w:pos="1576"/>
        </w:tabs>
        <w:ind w:right="348" w:firstLine="736"/>
        <w:jc w:val="both"/>
      </w:pPr>
      <w:bookmarkStart w:id="2" w:name="​_2._Параметры_функциональных_зон,_а_так"/>
      <w:bookmarkEnd w:id="2"/>
      <w:r>
        <w:t xml:space="preserve">Параметры   </w:t>
      </w:r>
      <w:r>
        <w:rPr>
          <w:spacing w:val="53"/>
        </w:rPr>
        <w:t xml:space="preserve"> </w:t>
      </w:r>
      <w:r>
        <w:t xml:space="preserve">функциональных    </w:t>
      </w:r>
      <w:r>
        <w:rPr>
          <w:spacing w:val="53"/>
        </w:rPr>
        <w:t xml:space="preserve"> </w:t>
      </w:r>
      <w:r>
        <w:t xml:space="preserve">зон,    </w:t>
      </w:r>
      <w:r>
        <w:rPr>
          <w:spacing w:val="51"/>
        </w:rPr>
        <w:t xml:space="preserve"> </w:t>
      </w:r>
      <w:r>
        <w:t xml:space="preserve">а    </w:t>
      </w:r>
      <w:r>
        <w:rPr>
          <w:spacing w:val="51"/>
        </w:rPr>
        <w:t xml:space="preserve"> </w:t>
      </w:r>
      <w:r>
        <w:t xml:space="preserve">также    </w:t>
      </w:r>
      <w:r>
        <w:rPr>
          <w:spacing w:val="51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 планируемых для размещения в них объектах федерального значения,</w:t>
      </w:r>
      <w:r>
        <w:rPr>
          <w:spacing w:val="1"/>
        </w:rPr>
        <w:t xml:space="preserve"> </w:t>
      </w:r>
      <w:r>
        <w:t xml:space="preserve">объектах   </w:t>
      </w:r>
      <w:r>
        <w:rPr>
          <w:spacing w:val="1"/>
        </w:rPr>
        <w:t xml:space="preserve"> </w:t>
      </w:r>
      <w:r>
        <w:t xml:space="preserve">регионального   </w:t>
      </w:r>
      <w:r>
        <w:rPr>
          <w:spacing w:val="1"/>
        </w:rPr>
        <w:t xml:space="preserve"> </w:t>
      </w:r>
      <w:r>
        <w:t>значения,     объектах     местного     значения,</w:t>
      </w:r>
      <w:r>
        <w:rPr>
          <w:spacing w:val="1"/>
        </w:rPr>
        <w:t xml:space="preserve"> </w:t>
      </w:r>
      <w:r>
        <w:t>за исключением линейных объектов.</w:t>
      </w:r>
    </w:p>
    <w:p w:rsidR="001662A4" w:rsidRDefault="001662A4">
      <w:pPr>
        <w:pStyle w:val="a4"/>
        <w:rPr>
          <w:b/>
          <w:sz w:val="24"/>
        </w:rPr>
      </w:pPr>
    </w:p>
    <w:p w:rsidR="001662A4" w:rsidRDefault="0048429C">
      <w:pPr>
        <w:pStyle w:val="a4"/>
        <w:ind w:left="224" w:right="343" w:firstLine="680"/>
        <w:jc w:val="both"/>
      </w:pPr>
      <w:r>
        <w:t>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71"/>
        </w:rPr>
        <w:t xml:space="preserve"> </w:t>
      </w:r>
      <w:r>
        <w:t>территориального</w:t>
      </w:r>
      <w:r>
        <w:rPr>
          <w:spacing w:val="7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границ функциональных зон не влечет за собой изменение правового режима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зон.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71"/>
        </w:rPr>
        <w:t xml:space="preserve"> </w:t>
      </w:r>
      <w:r>
        <w:t>зон   учтены   положения   Градостроительного,   Земельного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кодексов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нормируемым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градостроительной деятельности.</w:t>
      </w:r>
    </w:p>
    <w:p w:rsidR="001662A4" w:rsidRDefault="0048429C">
      <w:pPr>
        <w:pStyle w:val="a4"/>
        <w:spacing w:before="1"/>
        <w:ind w:left="224" w:right="349" w:firstLine="566"/>
        <w:jc w:val="both"/>
      </w:pPr>
      <w:r>
        <w:t>Зона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жилыми</w:t>
      </w:r>
      <w:r>
        <w:rPr>
          <w:spacing w:val="1"/>
        </w:rPr>
        <w:t xml:space="preserve"> </w:t>
      </w:r>
      <w:r>
        <w:t>домами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 преимущественно индивидуальных жилых домов с приусадебными</w:t>
      </w:r>
      <w:r>
        <w:rPr>
          <w:spacing w:val="-67"/>
        </w:rPr>
        <w:t xml:space="preserve"> </w:t>
      </w:r>
      <w:r>
        <w:t>земельными участками, малоэтажных и блокированных жилых домов, объектов</w:t>
      </w:r>
      <w:r>
        <w:rPr>
          <w:spacing w:val="-67"/>
        </w:rPr>
        <w:t xml:space="preserve"> </w:t>
      </w:r>
      <w:r>
        <w:t>государственного и делового управления, социального, культурного, бытового</w:t>
      </w:r>
      <w:r>
        <w:rPr>
          <w:spacing w:val="1"/>
        </w:rPr>
        <w:t xml:space="preserve"> </w:t>
      </w:r>
      <w:r>
        <w:t>обслуживания.</w:t>
      </w:r>
    </w:p>
    <w:p w:rsidR="001662A4" w:rsidRDefault="0048429C">
      <w:pPr>
        <w:pStyle w:val="a4"/>
        <w:ind w:left="224" w:right="349" w:firstLine="566"/>
        <w:jc w:val="both"/>
      </w:pPr>
      <w:r>
        <w:t>Зона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автомобильного транспорта, объектов дорожного сервиса и улично-дорожной</w:t>
      </w:r>
      <w:r>
        <w:rPr>
          <w:spacing w:val="1"/>
        </w:rPr>
        <w:t xml:space="preserve"> </w:t>
      </w:r>
      <w:r>
        <w:t>сети.</w:t>
      </w:r>
    </w:p>
    <w:p w:rsidR="001662A4" w:rsidRDefault="0048429C">
      <w:pPr>
        <w:pStyle w:val="a4"/>
        <w:ind w:left="224" w:right="351" w:firstLine="680"/>
        <w:jc w:val="both"/>
      </w:pPr>
      <w:r>
        <w:t>Зоны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сенокошения,</w:t>
      </w:r>
      <w:r>
        <w:rPr>
          <w:spacing w:val="1"/>
        </w:rPr>
        <w:t xml:space="preserve"> </w:t>
      </w:r>
      <w:r>
        <w:t>выпаса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подсобного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полевых участках.</w:t>
      </w:r>
    </w:p>
    <w:p w:rsidR="001662A4" w:rsidRDefault="0048429C">
      <w:pPr>
        <w:pStyle w:val="a4"/>
        <w:ind w:left="224" w:right="347" w:firstLine="680"/>
        <w:jc w:val="both"/>
      </w:pPr>
      <w:r>
        <w:t>Производственная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-67"/>
        </w:rPr>
        <w:t xml:space="preserve"> </w:t>
      </w:r>
      <w:r>
        <w:t>предназначена      для      размещения      животноводческих,      птицеводческих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звероводческих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переработке</w:t>
      </w:r>
      <w:r>
        <w:rPr>
          <w:spacing w:val="-3"/>
        </w:rPr>
        <w:t xml:space="preserve"> </w:t>
      </w:r>
      <w:r>
        <w:t>сельскохозяйственной</w:t>
      </w:r>
      <w:r>
        <w:rPr>
          <w:spacing w:val="-2"/>
        </w:rPr>
        <w:t xml:space="preserve"> </w:t>
      </w:r>
      <w:r>
        <w:t>продукции.</w:t>
      </w:r>
    </w:p>
    <w:p w:rsidR="001662A4" w:rsidRDefault="0048429C" w:rsidP="00D03FB7">
      <w:pPr>
        <w:pStyle w:val="ac"/>
        <w:widowControl/>
        <w:overflowPunct w:val="0"/>
        <w:spacing w:before="0" w:after="0"/>
        <w:ind w:left="284" w:right="340" w:firstLine="680"/>
        <w:jc w:val="both"/>
      </w:pPr>
      <w:r>
        <w:rPr>
          <w:color w:val="000000"/>
        </w:rPr>
        <w:t>Иные зоны сельскохозяйственного назначения предназначен</w:t>
      </w:r>
      <w:r>
        <w:rPr>
          <w:color w:val="000000"/>
          <w:lang w:eastAsia="zh-CN"/>
        </w:rPr>
        <w:t>ы</w:t>
      </w:r>
      <w:r>
        <w:rPr>
          <w:color w:val="000000"/>
        </w:rPr>
        <w:t xml:space="preserve"> </w:t>
      </w:r>
      <w:r>
        <w:rPr>
          <w:color w:val="000000"/>
          <w:lang w:eastAsia="zh-CN"/>
        </w:rPr>
        <w:t>для размещения</w:t>
      </w:r>
      <w:r>
        <w:rPr>
          <w:color w:val="000000"/>
        </w:rPr>
        <w:t xml:space="preserve"> </w:t>
      </w:r>
      <w:r>
        <w:rPr>
          <w:rFonts w:eastAsia="Times New Roman"/>
          <w:color w:val="000000"/>
          <w:lang w:eastAsia="ar-SA"/>
        </w:rPr>
        <w:t xml:space="preserve">предприятий по хранению и первичной переработке сельскохозяйственной продукции </w:t>
      </w:r>
      <w:r>
        <w:rPr>
          <w:color w:val="000000"/>
        </w:rPr>
        <w:t xml:space="preserve">в границах населенного пункта. </w:t>
      </w:r>
    </w:p>
    <w:p w:rsidR="001662A4" w:rsidRDefault="0048429C">
      <w:pPr>
        <w:pStyle w:val="a4"/>
        <w:ind w:left="224" w:right="347" w:firstLine="566"/>
        <w:jc w:val="both"/>
        <w:sectPr w:rsidR="001662A4">
          <w:headerReference w:type="default" r:id="rId8"/>
          <w:pgSz w:w="11906" w:h="16838"/>
          <w:pgMar w:top="1100" w:right="220" w:bottom="280" w:left="1480" w:header="820" w:footer="0" w:gutter="0"/>
          <w:pgNumType w:start="2"/>
          <w:cols w:space="720"/>
          <w:formProt w:val="0"/>
          <w:docGrid w:linePitch="100" w:charSpace="4096"/>
        </w:sectPr>
      </w:pPr>
      <w:r>
        <w:t>Функциональная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лесов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воспроизводства лесов, а также для сохранения и восстановления природных</w:t>
      </w:r>
      <w:r>
        <w:rPr>
          <w:spacing w:val="1"/>
        </w:rPr>
        <w:t xml:space="preserve"> </w:t>
      </w:r>
      <w:r>
        <w:t>ландшафтов.</w:t>
      </w:r>
    </w:p>
    <w:p w:rsidR="001662A4" w:rsidRDefault="001662A4">
      <w:pPr>
        <w:pStyle w:val="a4"/>
        <w:rPr>
          <w:sz w:val="20"/>
        </w:rPr>
      </w:pPr>
    </w:p>
    <w:p w:rsidR="001662A4" w:rsidRDefault="0048429C">
      <w:pPr>
        <w:pStyle w:val="a4"/>
        <w:spacing w:before="215"/>
        <w:ind w:left="224" w:right="346" w:firstLine="680"/>
        <w:jc w:val="both"/>
      </w:pPr>
      <w:proofErr w:type="gramStart"/>
      <w:r>
        <w:t>Зона</w:t>
      </w:r>
      <w:r>
        <w:rPr>
          <w:spacing w:val="1"/>
        </w:rPr>
        <w:t xml:space="preserve"> </w:t>
      </w:r>
      <w:r>
        <w:t>озелененных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озелененных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выполняющих</w:t>
      </w:r>
      <w:r>
        <w:rPr>
          <w:spacing w:val="1"/>
        </w:rPr>
        <w:t xml:space="preserve"> </w:t>
      </w:r>
      <w:r>
        <w:t>защитные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санитарно-гигиенические</w:t>
      </w:r>
      <w:r>
        <w:rPr>
          <w:spacing w:val="2"/>
        </w:rPr>
        <w:t xml:space="preserve"> </w:t>
      </w:r>
      <w:r>
        <w:t>функций.</w:t>
      </w:r>
      <w:proofErr w:type="gramEnd"/>
    </w:p>
    <w:p w:rsidR="001662A4" w:rsidRDefault="0048429C">
      <w:pPr>
        <w:pStyle w:val="a4"/>
        <w:ind w:left="224" w:right="351" w:firstLine="680"/>
        <w:jc w:val="both"/>
      </w:pPr>
      <w:r>
        <w:t>Зона кладбищ предназначена для размещения кладбищ, мест захоронения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культовых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необходима</w:t>
      </w:r>
      <w:r>
        <w:rPr>
          <w:spacing w:val="-67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санитарно-защитной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технических регламентов.</w:t>
      </w:r>
    </w:p>
    <w:p w:rsidR="001662A4" w:rsidRDefault="001662A4">
      <w:pPr>
        <w:pStyle w:val="a4"/>
      </w:pPr>
    </w:p>
    <w:p w:rsidR="001662A4" w:rsidRDefault="0048429C">
      <w:pPr>
        <w:pStyle w:val="2"/>
        <w:numPr>
          <w:ilvl w:val="1"/>
          <w:numId w:val="2"/>
        </w:numPr>
        <w:tabs>
          <w:tab w:val="left" w:pos="1394"/>
        </w:tabs>
      </w:pPr>
      <w:bookmarkStart w:id="3" w:name="​_2.1._Перечень_функциональных_зон."/>
      <w:bookmarkStart w:id="4" w:name="​_2.1._Перечень_функциональных_зон.1"/>
      <w:bookmarkEnd w:id="3"/>
      <w:bookmarkEnd w:id="4"/>
      <w:r>
        <w:t>Перечень</w:t>
      </w:r>
      <w:r>
        <w:rPr>
          <w:spacing w:val="-7"/>
        </w:rPr>
        <w:t xml:space="preserve"> </w:t>
      </w:r>
      <w:r>
        <w:t>функциональных</w:t>
      </w:r>
      <w:r>
        <w:rPr>
          <w:spacing w:val="-6"/>
        </w:rPr>
        <w:t xml:space="preserve"> </w:t>
      </w:r>
      <w:r>
        <w:t>зон.</w:t>
      </w:r>
    </w:p>
    <w:p w:rsidR="001662A4" w:rsidRDefault="001662A4">
      <w:pPr>
        <w:pStyle w:val="a4"/>
        <w:spacing w:before="11"/>
        <w:rPr>
          <w:b/>
          <w:sz w:val="23"/>
        </w:rPr>
      </w:pPr>
    </w:p>
    <w:tbl>
      <w:tblPr>
        <w:tblStyle w:val="TableNormal"/>
        <w:tblW w:w="9816" w:type="dxa"/>
        <w:tblInd w:w="12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6"/>
        <w:gridCol w:w="5386"/>
        <w:gridCol w:w="2724"/>
      </w:tblGrid>
      <w:tr w:rsidR="001662A4">
        <w:trPr>
          <w:trHeight w:val="586"/>
        </w:trPr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1662A4">
            <w:pPr>
              <w:pStyle w:val="TableParagraph"/>
              <w:spacing w:before="10"/>
              <w:rPr>
                <w:b/>
              </w:rPr>
            </w:pPr>
          </w:p>
          <w:p w:rsidR="001662A4" w:rsidRDefault="0048429C">
            <w:pPr>
              <w:pStyle w:val="TableParagraph"/>
              <w:spacing w:before="1" w:line="324" w:lineRule="auto"/>
              <w:ind w:left="454" w:right="428" w:firstLine="20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объекта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1662A4">
            <w:pPr>
              <w:pStyle w:val="TableParagraph"/>
              <w:spacing w:before="0"/>
              <w:rPr>
                <w:b/>
                <w:sz w:val="26"/>
              </w:rPr>
            </w:pPr>
          </w:p>
          <w:p w:rsidR="001662A4" w:rsidRDefault="0048429C">
            <w:pPr>
              <w:pStyle w:val="TableParagraph"/>
              <w:spacing w:before="153"/>
              <w:ind w:left="2201" w:right="2189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spacing w:before="154"/>
              <w:ind w:left="158" w:right="147"/>
              <w:jc w:val="center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</w:p>
        </w:tc>
      </w:tr>
      <w:tr w:rsidR="001662A4">
        <w:trPr>
          <w:trHeight w:val="585"/>
        </w:trPr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1662A4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1662A4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spacing w:before="154"/>
              <w:ind w:left="157" w:right="147"/>
              <w:jc w:val="center"/>
              <w:rPr>
                <w:sz w:val="24"/>
              </w:rPr>
            </w:pPr>
            <w:r>
              <w:rPr>
                <w:sz w:val="24"/>
              </w:rPr>
              <w:t>существующий</w:t>
            </w:r>
          </w:p>
        </w:tc>
      </w:tr>
      <w:tr w:rsidR="001662A4">
        <w:trPr>
          <w:trHeight w:val="586"/>
        </w:trPr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spacing w:before="154"/>
              <w:ind w:left="3711" w:right="3700"/>
              <w:jc w:val="center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</w:tr>
      <w:tr w:rsidR="001662A4">
        <w:trPr>
          <w:trHeight w:val="927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1662A4">
            <w:pPr>
              <w:pStyle w:val="TableParagraph"/>
              <w:spacing w:before="3"/>
              <w:rPr>
                <w:b/>
                <w:sz w:val="28"/>
              </w:rPr>
            </w:pPr>
          </w:p>
          <w:p w:rsidR="001662A4" w:rsidRDefault="0048429C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701010101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1662A4">
            <w:pPr>
              <w:pStyle w:val="TableParagraph"/>
              <w:spacing w:before="3"/>
              <w:rPr>
                <w:b/>
                <w:sz w:val="28"/>
              </w:rPr>
            </w:pPr>
          </w:p>
          <w:p w:rsidR="001662A4" w:rsidRDefault="0048429C">
            <w:pPr>
              <w:pStyle w:val="TableParagraph"/>
              <w:spacing w:before="0"/>
              <w:ind w:firstLine="57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домами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spacing w:before="6"/>
              <w:rPr>
                <w:b/>
                <w:sz w:val="30"/>
              </w:rPr>
            </w:pPr>
            <w:r>
              <w:rPr>
                <w:b/>
                <w:noProof/>
                <w:sz w:val="3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160655</wp:posOffset>
                      </wp:positionV>
                      <wp:extent cx="722630" cy="332105"/>
                      <wp:effectExtent l="0" t="0" r="0" b="0"/>
                      <wp:wrapNone/>
                      <wp:docPr id="3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2160" cy="33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3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662A4" w:rsidRDefault="0048429C">
                                  <w:pPr>
                                    <w:jc w:val="center"/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  <w:sz w:val="24"/>
                                      <w:szCs w:val="24"/>
                                      <w:lang w:eastAsia="zh-CN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fillcolor="#ffff32" stroked="t" style="position:absolute;margin-left:36.3pt;margin-top:12.65pt;width:56.8pt;height:26.05pt;v-text-anchor:top">
                      <w10:wrap type="none"/>
                      <v:fill o:detectmouseclick="t" type="solid" color2="#0000c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rFonts w:eastAsia="Calibri" w:cs="Times New Roman"/>
                                <w:color w:val="auto"/>
                                <w:sz w:val="24"/>
                                <w:szCs w:val="24"/>
                                <w:lang w:val="ru-RU" w:eastAsia="zh-CN" w:bidi="ar-SA"/>
                              </w:rPr>
                            </w:pPr>
                            <w:r>
                              <w:rPr>
                                <w:rFonts w:eastAsia="Calibri" w:cs="Times New Roman"/>
                                <w:color w:val="000000"/>
                                <w:sz w:val="24"/>
                                <w:szCs w:val="24"/>
                                <w:lang w:val="ru-RU" w:eastAsia="zh-CN" w:bidi="ar-SA"/>
                              </w:rPr>
                              <w:t>1.1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662A4" w:rsidRDefault="001662A4">
            <w:pPr>
              <w:pStyle w:val="TableParagraph"/>
              <w:spacing w:before="1"/>
              <w:ind w:left="62" w:right="147"/>
              <w:jc w:val="center"/>
              <w:rPr>
                <w:sz w:val="24"/>
              </w:rPr>
            </w:pPr>
          </w:p>
        </w:tc>
      </w:tr>
      <w:tr w:rsidR="001662A4">
        <w:trPr>
          <w:trHeight w:val="84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1662A4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662A4" w:rsidRDefault="0048429C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701010405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1662A4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662A4" w:rsidRDefault="0048429C">
            <w:pPr>
              <w:pStyle w:val="TableParagraph"/>
              <w:spacing w:before="1"/>
              <w:ind w:firstLine="57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spacing w:before="9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126365</wp:posOffset>
                      </wp:positionV>
                      <wp:extent cx="684530" cy="308610"/>
                      <wp:effectExtent l="0" t="0" r="0" b="0"/>
                      <wp:wrapNone/>
                      <wp:docPr id="5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00" cy="3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662A4" w:rsidRDefault="0048429C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fillcolor="#006a91" stroked="t" style="position:absolute;margin-left:39.3pt;margin-top:9.95pt;width:53.8pt;height:24.2pt;v-text-anchor:top">
                      <w10:wrap type="none"/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</w:rP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662A4" w:rsidRDefault="001662A4">
            <w:pPr>
              <w:pStyle w:val="TableParagraph"/>
              <w:spacing w:before="1"/>
              <w:ind w:left="30" w:right="147"/>
              <w:jc w:val="center"/>
              <w:rPr>
                <w:sz w:val="24"/>
              </w:rPr>
            </w:pPr>
          </w:p>
        </w:tc>
      </w:tr>
      <w:tr w:rsidR="001662A4">
        <w:trPr>
          <w:trHeight w:val="94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1662A4">
            <w:pPr>
              <w:pStyle w:val="TableParagraph"/>
              <w:spacing w:before="9"/>
              <w:rPr>
                <w:b/>
                <w:sz w:val="28"/>
              </w:rPr>
            </w:pPr>
          </w:p>
          <w:p w:rsidR="001662A4" w:rsidRDefault="0048429C"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z w:val="24"/>
              </w:rPr>
              <w:t>701010500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2A4" w:rsidRDefault="0048429C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spacing w:before="5"/>
              <w:rPr>
                <w:b/>
                <w:sz w:val="31"/>
              </w:rPr>
            </w:pPr>
            <w:r>
              <w:rPr>
                <w:b/>
                <w:noProof/>
                <w:sz w:val="31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168910</wp:posOffset>
                      </wp:positionV>
                      <wp:extent cx="703580" cy="303530"/>
                      <wp:effectExtent l="0" t="0" r="0" b="0"/>
                      <wp:wrapNone/>
                      <wp:docPr id="7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30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662A4" w:rsidRDefault="0048429C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ffffb6" stroked="t" style="position:absolute;margin-left:40.3pt;margin-top:13.3pt;width:55.3pt;height:23.8pt;v-text-anchor:top">
                      <w10:wrap type="none"/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</w:rPr>
                              <w:t>4.2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662A4" w:rsidRDefault="001662A4">
            <w:pPr>
              <w:pStyle w:val="TableParagraph"/>
              <w:spacing w:before="0"/>
              <w:ind w:left="2" w:right="147"/>
              <w:jc w:val="center"/>
              <w:rPr>
                <w:sz w:val="24"/>
              </w:rPr>
            </w:pPr>
          </w:p>
        </w:tc>
      </w:tr>
      <w:tr w:rsidR="001662A4">
        <w:trPr>
          <w:trHeight w:val="89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1662A4">
            <w:pPr>
              <w:pStyle w:val="TableParagraph"/>
              <w:spacing w:before="6"/>
              <w:rPr>
                <w:b/>
                <w:sz w:val="26"/>
              </w:rPr>
            </w:pPr>
          </w:p>
          <w:p w:rsidR="001662A4" w:rsidRDefault="0048429C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701010503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2A4" w:rsidRDefault="0048429C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spacing w:before="3"/>
              <w:rPr>
                <w:b/>
                <w:sz w:val="27"/>
              </w:rPr>
            </w:pPr>
            <w:r>
              <w:rPr>
                <w:b/>
                <w:noProof/>
                <w:sz w:val="2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130175</wp:posOffset>
                      </wp:positionV>
                      <wp:extent cx="746125" cy="310515"/>
                      <wp:effectExtent l="0" t="0" r="0" b="0"/>
                      <wp:wrapNone/>
                      <wp:docPr id="9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5560" cy="30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662A4" w:rsidRDefault="0048429C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fillcolor="#c0c000" stroked="t" style="position:absolute;margin-left:38.85pt;margin-top:10.25pt;width:58.65pt;height:24.35pt;v-text-anchor:top">
                      <w10:wrap type="none"/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662A4" w:rsidRDefault="001662A4">
            <w:pPr>
              <w:pStyle w:val="TableParagraph"/>
              <w:spacing w:before="0"/>
              <w:ind w:left="158" w:right="311"/>
              <w:jc w:val="center"/>
              <w:rPr>
                <w:sz w:val="24"/>
              </w:rPr>
            </w:pPr>
          </w:p>
        </w:tc>
      </w:tr>
      <w:tr w:rsidR="001662A4">
        <w:trPr>
          <w:trHeight w:val="890"/>
        </w:trPr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2A4" w:rsidRDefault="0048429C">
            <w:pPr>
              <w:pStyle w:val="TableParagraph"/>
              <w:spacing w:before="0"/>
              <w:ind w:right="299"/>
              <w:jc w:val="right"/>
            </w:pPr>
            <w:r>
              <w:rPr>
                <w:sz w:val="24"/>
              </w:rPr>
              <w:t>701010504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2A4" w:rsidRDefault="0048429C">
            <w:pPr>
              <w:pStyle w:val="Main"/>
              <w:spacing w:before="228" w:after="228"/>
              <w:ind w:firstLine="57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Иные зоны сельскохозяйственного назначения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spacing w:before="3"/>
              <w:rPr>
                <w:b/>
                <w:sz w:val="27"/>
              </w:rPr>
            </w:pPr>
            <w:r>
              <w:rPr>
                <w:b/>
                <w:noProof/>
                <w:sz w:val="2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155575</wp:posOffset>
                      </wp:positionV>
                      <wp:extent cx="758190" cy="300990"/>
                      <wp:effectExtent l="0" t="0" r="0" b="0"/>
                      <wp:wrapNone/>
                      <wp:docPr id="11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7440" cy="30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662A4" w:rsidRDefault="0048429C">
                                  <w:pPr>
                                    <w:jc w:val="center"/>
                                  </w:pPr>
                                  <w:r>
                                    <w:t>4.5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cdaa66" stroked="t" style="position:absolute;margin-left:37.15pt;margin-top:12.25pt;width:59.6pt;height:23.6pt;v-text-anchor:top">
                      <w10:wrap type="none"/>
                      <v:fill o:detectmouseclick="t" type="solid" color2="#3255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4.5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662A4">
        <w:trPr>
          <w:trHeight w:val="81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1662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62A4" w:rsidRDefault="0048429C">
            <w:pPr>
              <w:pStyle w:val="TableParagraph"/>
              <w:spacing w:before="0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701010605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1662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662A4" w:rsidRDefault="0048429C">
            <w:pPr>
              <w:pStyle w:val="TableParagraph"/>
              <w:spacing w:before="0"/>
              <w:ind w:firstLine="57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лесов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1" behindDoc="0" locked="0" layoutInCell="1" allowOverlap="1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90170</wp:posOffset>
                      </wp:positionV>
                      <wp:extent cx="713105" cy="318135"/>
                      <wp:effectExtent l="0" t="0" r="0" b="0"/>
                      <wp:wrapSquare wrapText="bothSides"/>
                      <wp:docPr id="13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40" cy="317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662A4" w:rsidRDefault="0048429C">
                                  <w:pPr>
                                    <w:jc w:val="center"/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  <w:sz w:val="24"/>
                                      <w:szCs w:val="24"/>
                                      <w:lang w:eastAsia="zh-CN"/>
                                    </w:rPr>
                                    <w:t>5.3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fillcolor="#1c8f69" stroked="t" style="position:absolute;margin-left:38.95pt;margin-top:7.1pt;width:56.05pt;height:24.95pt;v-text-anchor:top">
                      <w10:wrap type="square"/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eastAsia="Calibri" w:cs="Times New Roman"/>
                                <w:color w:val="auto"/>
                                <w:sz w:val="24"/>
                                <w:szCs w:val="24"/>
                                <w:lang w:val="ru-RU" w:eastAsia="zh-CN" w:bidi="ar-SA"/>
                              </w:rPr>
                            </w:pPr>
                            <w:r>
                              <w:rPr>
                                <w:rFonts w:eastAsia="Calibri" w:cs="Times New Roman"/>
                                <w:color w:val="000000"/>
                                <w:sz w:val="24"/>
                                <w:szCs w:val="24"/>
                                <w:lang w:val="ru-RU" w:eastAsia="zh-CN" w:bidi="ar-SA"/>
                              </w:rPr>
                              <w:t>5.3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662A4" w:rsidRDefault="001662A4">
            <w:pPr>
              <w:pStyle w:val="TableParagraph"/>
              <w:spacing w:before="1"/>
              <w:ind w:left="62" w:right="147"/>
              <w:jc w:val="center"/>
              <w:rPr>
                <w:sz w:val="24"/>
              </w:rPr>
            </w:pPr>
          </w:p>
        </w:tc>
      </w:tr>
      <w:tr w:rsidR="001662A4">
        <w:trPr>
          <w:trHeight w:val="89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1662A4">
            <w:pPr>
              <w:pStyle w:val="TableParagraph"/>
              <w:spacing w:before="6"/>
              <w:rPr>
                <w:b/>
                <w:sz w:val="26"/>
              </w:rPr>
            </w:pPr>
          </w:p>
          <w:p w:rsidR="001662A4" w:rsidRDefault="0048429C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701010703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spacing w:before="168"/>
              <w:ind w:left="57" w:right="737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озелененных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spacing w:before="5"/>
              <w:rPr>
                <w:b/>
                <w:sz w:val="31"/>
              </w:rPr>
            </w:pPr>
            <w:r>
              <w:rPr>
                <w:b/>
                <w:noProof/>
                <w:sz w:val="31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121920</wp:posOffset>
                      </wp:positionV>
                      <wp:extent cx="703580" cy="303530"/>
                      <wp:effectExtent l="0" t="0" r="0" b="0"/>
                      <wp:wrapNone/>
                      <wp:docPr id="15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30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662A4" w:rsidRDefault="0048429C">
                                  <w:pPr>
                                    <w:jc w:val="center"/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  <w:sz w:val="24"/>
                                      <w:szCs w:val="24"/>
                                      <w:lang w:eastAsia="zh-CN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fillcolor="#69b366" stroked="t" style="position:absolute;margin-left:40.3pt;margin-top:9.6pt;width:55.3pt;height:23.8pt;v-text-anchor:top">
                      <w10:wrap type="none"/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rFonts w:eastAsia="Calibri" w:cs="Times New Roman"/>
                                <w:color w:val="auto"/>
                                <w:sz w:val="24"/>
                                <w:szCs w:val="24"/>
                                <w:lang w:val="ru-RU" w:eastAsia="zh-CN" w:bidi="ar-SA"/>
                              </w:rPr>
                            </w:pPr>
                            <w:r>
                              <w:rPr>
                                <w:rFonts w:eastAsia="Calibri" w:cs="Times New Roman"/>
                                <w:color w:val="000000"/>
                                <w:sz w:val="24"/>
                                <w:szCs w:val="24"/>
                                <w:lang w:val="ru-RU" w:eastAsia="zh-CN" w:bidi="ar-SA"/>
                              </w:rP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662A4" w:rsidRDefault="001662A4">
            <w:pPr>
              <w:pStyle w:val="TableParagraph"/>
              <w:spacing w:before="0"/>
              <w:ind w:left="98" w:right="147"/>
              <w:jc w:val="center"/>
              <w:rPr>
                <w:sz w:val="24"/>
              </w:rPr>
            </w:pPr>
          </w:p>
        </w:tc>
      </w:tr>
      <w:tr w:rsidR="001662A4">
        <w:trPr>
          <w:trHeight w:val="80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1662A4">
            <w:pPr>
              <w:pStyle w:val="TableParagraph"/>
              <w:spacing w:before="10"/>
              <w:rPr>
                <w:b/>
              </w:rPr>
            </w:pPr>
          </w:p>
          <w:p w:rsidR="001662A4" w:rsidRDefault="0048429C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701010701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1662A4">
            <w:pPr>
              <w:pStyle w:val="TableParagraph"/>
              <w:spacing w:before="10"/>
              <w:rPr>
                <w:b/>
              </w:rPr>
            </w:pPr>
          </w:p>
          <w:p w:rsidR="001662A4" w:rsidRDefault="0048429C">
            <w:pPr>
              <w:pStyle w:val="TableParagraph"/>
              <w:spacing w:before="1"/>
              <w:ind w:firstLine="57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кладбищ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spacing w:before="202"/>
              <w:ind w:left="94" w:right="147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</w:tr>
    </w:tbl>
    <w:p w:rsidR="001662A4" w:rsidRDefault="001662A4">
      <w:pPr>
        <w:pStyle w:val="a4"/>
        <w:spacing w:before="2"/>
        <w:rPr>
          <w:b/>
          <w:sz w:val="32"/>
        </w:rPr>
      </w:pPr>
    </w:p>
    <w:p w:rsidR="001662A4" w:rsidRDefault="0048429C">
      <w:pPr>
        <w:pStyle w:val="a8"/>
        <w:numPr>
          <w:ilvl w:val="1"/>
          <w:numId w:val="2"/>
        </w:numPr>
        <w:tabs>
          <w:tab w:val="left" w:pos="1394"/>
        </w:tabs>
        <w:jc w:val="left"/>
        <w:rPr>
          <w:b/>
          <w:sz w:val="28"/>
        </w:rPr>
      </w:pPr>
      <w:bookmarkStart w:id="5" w:name="​_2.2._Параметры_функциональных_зон."/>
      <w:bookmarkStart w:id="6" w:name="​_2.2._Параметры_функциональных_зон.1"/>
      <w:bookmarkEnd w:id="5"/>
      <w:bookmarkEnd w:id="6"/>
      <w:r>
        <w:rPr>
          <w:noProof/>
          <w:lang w:eastAsia="ru-RU"/>
        </w:rPr>
        <w:drawing>
          <wp:anchor distT="0" distB="0" distL="0" distR="0" simplePos="0" relativeHeight="3" behindDoc="1" locked="0" layoutInCell="0" allowOverlap="1">
            <wp:simplePos x="0" y="0"/>
            <wp:positionH relativeFrom="page">
              <wp:posOffset>6036945</wp:posOffset>
            </wp:positionH>
            <wp:positionV relativeFrom="paragraph">
              <wp:posOffset>-655320</wp:posOffset>
            </wp:positionV>
            <wp:extent cx="704215" cy="316865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Параметры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функциональных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зон.</w:t>
      </w:r>
    </w:p>
    <w:p w:rsidR="001662A4" w:rsidRDefault="001662A4">
      <w:pPr>
        <w:pStyle w:val="a4"/>
        <w:spacing w:before="10"/>
        <w:rPr>
          <w:b/>
          <w:sz w:val="31"/>
        </w:rPr>
      </w:pPr>
    </w:p>
    <w:p w:rsidR="001662A4" w:rsidRDefault="0048429C">
      <w:pPr>
        <w:pStyle w:val="a4"/>
        <w:ind w:left="224" w:right="348" w:firstLine="680"/>
        <w:jc w:val="both"/>
      </w:pPr>
      <w:r>
        <w:t>Основными</w:t>
      </w:r>
      <w:r>
        <w:rPr>
          <w:spacing w:val="1"/>
        </w:rPr>
        <w:t xml:space="preserve"> </w:t>
      </w:r>
      <w:r>
        <w:t>параметрами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70"/>
        </w:rPr>
        <w:t xml:space="preserve"> </w:t>
      </w:r>
      <w:r>
        <w:t>приняты</w:t>
      </w:r>
      <w:r>
        <w:rPr>
          <w:spacing w:val="70"/>
        </w:rPr>
        <w:t xml:space="preserve"> </w:t>
      </w:r>
      <w:r>
        <w:t>показатели,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учетом, установленных</w:t>
      </w:r>
      <w:r>
        <w:rPr>
          <w:spacing w:val="-67"/>
        </w:rPr>
        <w:t xml:space="preserve"> </w:t>
      </w:r>
      <w:r>
        <w:t>в пункте 9.8 методических рекомендаций по разработке проектов генеральных</w:t>
      </w:r>
      <w:r>
        <w:rPr>
          <w:spacing w:val="1"/>
        </w:rPr>
        <w:t xml:space="preserve"> </w:t>
      </w:r>
      <w:r>
        <w:t xml:space="preserve">планов поселений и городских округов, утвержденных приказом </w:t>
      </w:r>
      <w:proofErr w:type="spellStart"/>
      <w:r>
        <w:t>Минрегиона</w:t>
      </w:r>
      <w:proofErr w:type="spellEnd"/>
      <w:r>
        <w:rPr>
          <w:spacing w:val="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26.05.2011 №</w:t>
      </w:r>
      <w:r>
        <w:rPr>
          <w:spacing w:val="-2"/>
        </w:rPr>
        <w:t xml:space="preserve"> </w:t>
      </w:r>
      <w:r>
        <w:t>244.</w:t>
      </w:r>
    </w:p>
    <w:p w:rsidR="00EC17C3" w:rsidRDefault="00EC17C3">
      <w:pPr>
        <w:pStyle w:val="a4"/>
        <w:ind w:left="224" w:right="348" w:firstLine="680"/>
        <w:jc w:val="both"/>
        <w:sectPr w:rsidR="00EC17C3">
          <w:headerReference w:type="default" r:id="rId10"/>
          <w:pgSz w:w="11906" w:h="16838"/>
          <w:pgMar w:top="1100" w:right="220" w:bottom="280" w:left="1480" w:header="820" w:footer="0" w:gutter="0"/>
          <w:cols w:space="720"/>
          <w:formProt w:val="0"/>
          <w:docGrid w:linePitch="100" w:charSpace="4096"/>
        </w:sectPr>
      </w:pPr>
    </w:p>
    <w:p w:rsidR="001662A4" w:rsidRDefault="001662A4">
      <w:pPr>
        <w:pStyle w:val="a4"/>
        <w:rPr>
          <w:sz w:val="20"/>
        </w:rPr>
      </w:pPr>
    </w:p>
    <w:p w:rsidR="001662A4" w:rsidRDefault="0048429C">
      <w:pPr>
        <w:pStyle w:val="a4"/>
        <w:spacing w:before="215"/>
        <w:ind w:left="224" w:right="348" w:firstLine="680"/>
        <w:jc w:val="both"/>
      </w:pPr>
      <w:r>
        <w:t>Границы,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подлежат</w:t>
      </w:r>
      <w:r>
        <w:rPr>
          <w:spacing w:val="-67"/>
        </w:rPr>
        <w:t xml:space="preserve"> </w:t>
      </w:r>
      <w:r>
        <w:t xml:space="preserve">учету </w:t>
      </w:r>
      <w:proofErr w:type="gramStart"/>
      <w:r>
        <w:t>при</w:t>
      </w:r>
      <w:proofErr w:type="gramEnd"/>
      <w:r>
        <w:t>:</w:t>
      </w:r>
    </w:p>
    <w:p w:rsidR="001662A4" w:rsidRDefault="0048429C" w:rsidP="00676752">
      <w:pPr>
        <w:pStyle w:val="a8"/>
        <w:numPr>
          <w:ilvl w:val="0"/>
          <w:numId w:val="1"/>
        </w:numPr>
        <w:tabs>
          <w:tab w:val="left" w:pos="726"/>
        </w:tabs>
        <w:ind w:right="351" w:firstLine="627"/>
        <w:rPr>
          <w:sz w:val="28"/>
        </w:rPr>
      </w:pPr>
      <w:proofErr w:type="gramStart"/>
      <w:r>
        <w:rPr>
          <w:sz w:val="28"/>
        </w:rPr>
        <w:t>определении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подготавливаемых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 о внесении изменений в правила землепользования и застройки,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целесообразность которых следует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генерального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плана;</w:t>
      </w:r>
    </w:p>
    <w:p w:rsidR="001662A4" w:rsidRDefault="0048429C" w:rsidP="00676752">
      <w:pPr>
        <w:pStyle w:val="a8"/>
        <w:numPr>
          <w:ilvl w:val="0"/>
          <w:numId w:val="1"/>
        </w:numPr>
        <w:tabs>
          <w:tab w:val="left" w:pos="718"/>
        </w:tabs>
        <w:ind w:right="348" w:firstLine="627"/>
        <w:rPr>
          <w:sz w:val="28"/>
        </w:rPr>
      </w:pPr>
      <w:r>
        <w:rPr>
          <w:sz w:val="28"/>
        </w:rPr>
        <w:t>подготовке</w:t>
      </w:r>
      <w:r>
        <w:rPr>
          <w:spacing w:val="71"/>
          <w:sz w:val="28"/>
        </w:rPr>
        <w:t xml:space="preserve"> </w:t>
      </w:r>
      <w:r>
        <w:rPr>
          <w:sz w:val="28"/>
        </w:rPr>
        <w:t>местных нормативов градостроительного 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расчетных 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генерального плана;</w:t>
      </w:r>
    </w:p>
    <w:p w:rsidR="001662A4" w:rsidRDefault="0048429C" w:rsidP="00676752">
      <w:pPr>
        <w:pStyle w:val="a8"/>
        <w:numPr>
          <w:ilvl w:val="0"/>
          <w:numId w:val="1"/>
        </w:numPr>
        <w:tabs>
          <w:tab w:val="left" w:pos="530"/>
        </w:tabs>
        <w:ind w:right="347" w:firstLine="627"/>
        <w:rPr>
          <w:sz w:val="28"/>
        </w:rPr>
      </w:pPr>
      <w:r>
        <w:rPr>
          <w:sz w:val="28"/>
        </w:rPr>
        <w:t>подготовке муниципальных программ социально-экономического развития, в</w:t>
      </w:r>
      <w:r>
        <w:rPr>
          <w:spacing w:val="-67"/>
          <w:sz w:val="28"/>
        </w:rPr>
        <w:t xml:space="preserve"> </w:t>
      </w:r>
      <w:r>
        <w:rPr>
          <w:sz w:val="28"/>
        </w:rPr>
        <w:t>том числе в отношении развития муниципальной инфраструктуры, 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1662A4" w:rsidRDefault="0048429C" w:rsidP="00676752">
      <w:pPr>
        <w:pStyle w:val="a8"/>
        <w:numPr>
          <w:ilvl w:val="0"/>
          <w:numId w:val="1"/>
        </w:numPr>
        <w:tabs>
          <w:tab w:val="left" w:pos="528"/>
        </w:tabs>
        <w:ind w:left="527" w:firstLine="324"/>
        <w:rPr>
          <w:sz w:val="28"/>
        </w:rPr>
      </w:pPr>
      <w:r>
        <w:rPr>
          <w:sz w:val="28"/>
        </w:rPr>
        <w:t>подготовке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-7"/>
          <w:sz w:val="28"/>
        </w:rPr>
        <w:t xml:space="preserve"> </w:t>
      </w:r>
      <w:r>
        <w:rPr>
          <w:sz w:val="28"/>
        </w:rPr>
        <w:t>территории.</w:t>
      </w:r>
    </w:p>
    <w:p w:rsidR="001662A4" w:rsidRDefault="0048429C" w:rsidP="00676752">
      <w:pPr>
        <w:pStyle w:val="a4"/>
        <w:ind w:left="224" w:right="345" w:firstLine="627"/>
        <w:jc w:val="both"/>
      </w:pPr>
      <w:r>
        <w:t>В генеральном плане муниципального образования - Орловское 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proofErr w:type="spellStart"/>
      <w:r>
        <w:t>Пронского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Рязанской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границы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площади</w:t>
      </w:r>
      <w:r>
        <w:rPr>
          <w:spacing w:val="-2"/>
        </w:rPr>
        <w:t xml:space="preserve"> </w:t>
      </w:r>
      <w:r>
        <w:t>соответствующего функционального</w:t>
      </w:r>
      <w:r>
        <w:rPr>
          <w:spacing w:val="-1"/>
        </w:rPr>
        <w:t xml:space="preserve"> </w:t>
      </w:r>
      <w:r>
        <w:t>назначения:</w:t>
      </w:r>
    </w:p>
    <w:p w:rsidR="001662A4" w:rsidRDefault="001662A4">
      <w:pPr>
        <w:pStyle w:val="a4"/>
        <w:spacing w:before="11"/>
        <w:rPr>
          <w:sz w:val="23"/>
        </w:rPr>
      </w:pPr>
    </w:p>
    <w:tbl>
      <w:tblPr>
        <w:tblStyle w:val="TableNormal"/>
        <w:tblW w:w="9869" w:type="dxa"/>
        <w:tblInd w:w="22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18"/>
        <w:gridCol w:w="6483"/>
        <w:gridCol w:w="2168"/>
      </w:tblGrid>
      <w:tr w:rsidR="001662A4">
        <w:trPr>
          <w:trHeight w:val="726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spacing w:before="156"/>
              <w:ind w:left="285" w:right="27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spacing w:before="156"/>
              <w:ind w:left="2192" w:right="217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spacing w:before="156"/>
              <w:ind w:left="434" w:right="421"/>
              <w:jc w:val="center"/>
              <w:rPr>
                <w:sz w:val="24"/>
              </w:rPr>
            </w:pPr>
            <w:r>
              <w:rPr>
                <w:sz w:val="24"/>
              </w:rPr>
              <w:t>Площадь,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га</w:t>
            </w:r>
            <w:proofErr w:type="gramEnd"/>
          </w:p>
        </w:tc>
      </w:tr>
      <w:tr w:rsidR="001662A4">
        <w:trPr>
          <w:trHeight w:val="613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ind w:left="285" w:right="27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spacing w:before="168"/>
              <w:ind w:left="110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домами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ind w:left="434" w:right="420"/>
              <w:jc w:val="center"/>
              <w:rPr>
                <w:sz w:val="24"/>
              </w:rPr>
            </w:pPr>
            <w:r>
              <w:rPr>
                <w:sz w:val="24"/>
              </w:rPr>
              <w:t>762,42</w:t>
            </w:r>
          </w:p>
        </w:tc>
      </w:tr>
      <w:tr w:rsidR="001662A4">
        <w:trPr>
          <w:trHeight w:val="612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ind w:left="285" w:right="27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ind w:left="434" w:right="420"/>
              <w:jc w:val="center"/>
              <w:rPr>
                <w:sz w:val="24"/>
              </w:rPr>
            </w:pPr>
            <w:r>
              <w:rPr>
                <w:sz w:val="24"/>
              </w:rPr>
              <w:t>15,15</w:t>
            </w:r>
          </w:p>
        </w:tc>
      </w:tr>
      <w:tr w:rsidR="001662A4">
        <w:trPr>
          <w:trHeight w:val="613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ind w:left="285" w:right="27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ind w:left="434" w:right="420"/>
              <w:jc w:val="center"/>
              <w:rPr>
                <w:sz w:val="24"/>
              </w:rPr>
            </w:pPr>
            <w:r>
              <w:rPr>
                <w:sz w:val="24"/>
              </w:rPr>
              <w:t>11181,61</w:t>
            </w:r>
          </w:p>
        </w:tc>
      </w:tr>
      <w:tr w:rsidR="001662A4">
        <w:trPr>
          <w:trHeight w:val="612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ind w:left="285" w:right="27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ind w:left="434" w:right="420"/>
              <w:jc w:val="center"/>
              <w:rPr>
                <w:sz w:val="24"/>
              </w:rPr>
            </w:pPr>
            <w:r>
              <w:rPr>
                <w:sz w:val="24"/>
              </w:rPr>
              <w:t>46,74</w:t>
            </w:r>
          </w:p>
        </w:tc>
      </w:tr>
      <w:tr w:rsidR="001662A4">
        <w:trPr>
          <w:trHeight w:val="612"/>
        </w:trPr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2A4" w:rsidRDefault="0048429C">
            <w:pPr>
              <w:pStyle w:val="TableParagraph"/>
              <w:spacing w:before="0"/>
              <w:ind w:left="285" w:right="27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Main"/>
              <w:spacing w:before="228" w:after="228"/>
              <w:ind w:firstLine="57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Иные зоны сельскохозяйственного назначения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ind w:left="434" w:right="420"/>
              <w:jc w:val="center"/>
              <w:rPr>
                <w:sz w:val="24"/>
              </w:rPr>
            </w:pPr>
            <w:r>
              <w:rPr>
                <w:sz w:val="24"/>
              </w:rPr>
              <w:t>1,87</w:t>
            </w:r>
          </w:p>
        </w:tc>
      </w:tr>
      <w:tr w:rsidR="001662A4">
        <w:trPr>
          <w:trHeight w:val="613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ind w:left="285" w:right="27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лесов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ind w:left="434" w:right="420"/>
              <w:jc w:val="center"/>
              <w:rPr>
                <w:sz w:val="24"/>
              </w:rPr>
            </w:pPr>
            <w:r>
              <w:rPr>
                <w:sz w:val="24"/>
              </w:rPr>
              <w:t>1889,49</w:t>
            </w:r>
          </w:p>
        </w:tc>
      </w:tr>
      <w:tr w:rsidR="001662A4">
        <w:trPr>
          <w:trHeight w:val="611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ind w:left="285" w:right="27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spacing w:before="168"/>
              <w:ind w:left="110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озелененных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ind w:left="434" w:right="420"/>
              <w:jc w:val="center"/>
              <w:rPr>
                <w:sz w:val="24"/>
              </w:rPr>
            </w:pPr>
            <w:r>
              <w:rPr>
                <w:sz w:val="24"/>
              </w:rPr>
              <w:t>6,93</w:t>
            </w:r>
          </w:p>
        </w:tc>
      </w:tr>
      <w:tr w:rsidR="001662A4">
        <w:trPr>
          <w:trHeight w:val="614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ind w:left="285" w:right="27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кладбищ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A4" w:rsidRDefault="0048429C">
            <w:pPr>
              <w:pStyle w:val="TableParagraph"/>
              <w:ind w:left="434" w:right="420"/>
              <w:jc w:val="center"/>
              <w:rPr>
                <w:sz w:val="24"/>
              </w:rPr>
            </w:pPr>
            <w:r>
              <w:rPr>
                <w:sz w:val="24"/>
              </w:rPr>
              <w:t>1,28</w:t>
            </w:r>
          </w:p>
        </w:tc>
      </w:tr>
    </w:tbl>
    <w:p w:rsidR="001662A4" w:rsidRDefault="001662A4">
      <w:pPr>
        <w:pStyle w:val="a4"/>
      </w:pPr>
    </w:p>
    <w:p w:rsidR="001662A4" w:rsidRDefault="0048429C">
      <w:pPr>
        <w:pStyle w:val="2"/>
        <w:numPr>
          <w:ilvl w:val="1"/>
          <w:numId w:val="2"/>
        </w:numPr>
        <w:tabs>
          <w:tab w:val="left" w:pos="1502"/>
        </w:tabs>
        <w:ind w:left="224" w:right="354" w:firstLine="680"/>
      </w:pPr>
      <w:bookmarkStart w:id="7" w:name="​_2.3._Сведения_о_планируемых_для_размещ"/>
      <w:bookmarkEnd w:id="7"/>
      <w:r>
        <w:t>Сведения</w:t>
      </w:r>
      <w:r>
        <w:rPr>
          <w:spacing w:val="35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планируемых</w:t>
      </w:r>
      <w:r>
        <w:rPr>
          <w:spacing w:val="34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размещения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зонах</w:t>
      </w:r>
      <w:r>
        <w:rPr>
          <w:spacing w:val="34"/>
        </w:rPr>
        <w:t xml:space="preserve"> </w:t>
      </w:r>
      <w:r>
        <w:t>объектах</w:t>
      </w:r>
      <w:r>
        <w:rPr>
          <w:spacing w:val="-67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регионального</w:t>
      </w:r>
      <w:r>
        <w:rPr>
          <w:spacing w:val="-1"/>
        </w:rPr>
        <w:t xml:space="preserve"> </w:t>
      </w:r>
      <w:r>
        <w:t>значения,</w:t>
      </w:r>
      <w:r>
        <w:rPr>
          <w:spacing w:val="-2"/>
        </w:rPr>
        <w:t xml:space="preserve"> </w:t>
      </w:r>
      <w:r>
        <w:t>объектах</w:t>
      </w:r>
      <w:r>
        <w:rPr>
          <w:spacing w:val="-1"/>
        </w:rPr>
        <w:t xml:space="preserve"> </w:t>
      </w:r>
      <w:r>
        <w:t>местного значения.</w:t>
      </w:r>
    </w:p>
    <w:p w:rsidR="001662A4" w:rsidRDefault="001662A4">
      <w:pPr>
        <w:pStyle w:val="a4"/>
        <w:spacing w:before="6"/>
        <w:rPr>
          <w:b/>
          <w:sz w:val="27"/>
        </w:rPr>
      </w:pPr>
    </w:p>
    <w:p w:rsidR="001662A4" w:rsidRDefault="0048429C">
      <w:pPr>
        <w:pStyle w:val="a4"/>
        <w:ind w:left="224" w:right="346" w:firstLine="566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Орловское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proofErr w:type="spellStart"/>
      <w:r>
        <w:t>Пронского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утвержденными документами территориального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70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 реконструкция объектов федерального, регионального и местного значения</w:t>
      </w:r>
      <w:r>
        <w:rPr>
          <w:spacing w:val="1"/>
        </w:rPr>
        <w:t xml:space="preserve"> </w:t>
      </w:r>
      <w:r>
        <w:t>муниципального района не</w:t>
      </w:r>
      <w:r>
        <w:rPr>
          <w:spacing w:val="-1"/>
        </w:rPr>
        <w:t xml:space="preserve"> </w:t>
      </w:r>
      <w:r>
        <w:t>планируется.</w:t>
      </w:r>
    </w:p>
    <w:sectPr w:rsidR="001662A4">
      <w:headerReference w:type="default" r:id="rId11"/>
      <w:pgSz w:w="11906" w:h="16838"/>
      <w:pgMar w:top="1100" w:right="220" w:bottom="280" w:left="1480" w:header="8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B75" w:rsidRDefault="00C03B75">
      <w:r>
        <w:separator/>
      </w:r>
    </w:p>
  </w:endnote>
  <w:endnote w:type="continuationSeparator" w:id="0">
    <w:p w:rsidR="00C03B75" w:rsidRDefault="00C0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B75" w:rsidRDefault="00C03B75">
      <w:r>
        <w:separator/>
      </w:r>
    </w:p>
  </w:footnote>
  <w:footnote w:type="continuationSeparator" w:id="0">
    <w:p w:rsidR="00C03B75" w:rsidRDefault="00C03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2A4" w:rsidRDefault="0048429C">
    <w:pPr>
      <w:pStyle w:val="a4"/>
      <w:spacing w:line="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4065270</wp:posOffset>
              </wp:positionH>
              <wp:positionV relativeFrom="page">
                <wp:posOffset>508000</wp:posOffset>
              </wp:positionV>
              <wp:extent cx="154305" cy="19621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662A4" w:rsidRDefault="0048429C">
                          <w:pPr>
                            <w:pStyle w:val="ab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5E2182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33" style="position:absolute;margin-left:320.1pt;margin-top:40pt;width:12.15pt;height:15.4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" o:allowincell="f" filled="f" stroked="f" strokeweight="0">
              <v:textbox inset="0,0,0,0">
                <w:txbxContent>
                  <w:p w:rsidR="001662A4" w:rsidRDefault="0048429C">
                    <w:pPr>
                      <w:pStyle w:val="ab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5E2182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2A4" w:rsidRDefault="0048429C">
    <w:pPr>
      <w:pStyle w:val="a4"/>
      <w:spacing w:line="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0" allowOverlap="1" wp14:anchorId="08887CE9" wp14:editId="772C9B22">
              <wp:simplePos x="0" y="0"/>
              <wp:positionH relativeFrom="page">
                <wp:posOffset>4065270</wp:posOffset>
              </wp:positionH>
              <wp:positionV relativeFrom="page">
                <wp:posOffset>508000</wp:posOffset>
              </wp:positionV>
              <wp:extent cx="154305" cy="196215"/>
              <wp:effectExtent l="0" t="0" r="0" b="0"/>
              <wp:wrapNone/>
              <wp:docPr id="18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662A4" w:rsidRDefault="0048429C">
                          <w:pPr>
                            <w:pStyle w:val="ab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5E2182">
                            <w:rPr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4" style="position:absolute;margin-left:320.1pt;margin-top:40pt;width:12.15pt;height:15.4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" o:allowincell="f" filled="f" stroked="f" strokeweight="0">
              <v:textbox inset="0,0,0,0">
                <w:txbxContent>
                  <w:p w:rsidR="001662A4" w:rsidRDefault="0048429C">
                    <w:pPr>
                      <w:pStyle w:val="ab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5E2182">
                      <w:rPr>
                        <w:noProof/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2A4" w:rsidRDefault="0048429C">
    <w:pPr>
      <w:pStyle w:val="a4"/>
      <w:spacing w:line="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page">
                <wp:posOffset>4065270</wp:posOffset>
              </wp:positionH>
              <wp:positionV relativeFrom="page">
                <wp:posOffset>508000</wp:posOffset>
              </wp:positionV>
              <wp:extent cx="154305" cy="196215"/>
              <wp:effectExtent l="0" t="0" r="0" b="0"/>
              <wp:wrapNone/>
              <wp:docPr id="20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662A4" w:rsidRDefault="0048429C">
                          <w:pPr>
                            <w:pStyle w:val="ab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5E2182">
                            <w:rPr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5" style="position:absolute;margin-left:320.1pt;margin-top:40pt;width:12.15pt;height:15.4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" o:allowincell="f" filled="f" stroked="f" strokeweight="0">
              <v:textbox inset="0,0,0,0">
                <w:txbxContent>
                  <w:p w:rsidR="001662A4" w:rsidRDefault="0048429C">
                    <w:pPr>
                      <w:pStyle w:val="ab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5E2182">
                      <w:rPr>
                        <w:noProof/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1C3A"/>
    <w:multiLevelType w:val="multilevel"/>
    <w:tmpl w:val="4A00562C"/>
    <w:lvl w:ilvl="0">
      <w:start w:val="1"/>
      <w:numFmt w:val="decimal"/>
      <w:lvlText w:val="%1."/>
      <w:lvlJc w:val="left"/>
      <w:pPr>
        <w:tabs>
          <w:tab w:val="num" w:pos="0"/>
        </w:tabs>
        <w:ind w:left="224" w:hanging="298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94" w:hanging="490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8" w:hanging="49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6" w:hanging="49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35" w:hanging="49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9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92" w:hanging="49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70" w:hanging="49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49" w:hanging="490"/>
      </w:pPr>
      <w:rPr>
        <w:rFonts w:ascii="Symbol" w:hAnsi="Symbol" w:cs="Symbol" w:hint="default"/>
      </w:rPr>
    </w:lvl>
  </w:abstractNum>
  <w:abstractNum w:abstractNumId="1">
    <w:nsid w:val="27D969EB"/>
    <w:multiLevelType w:val="multilevel"/>
    <w:tmpl w:val="2E5E34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AF2202"/>
    <w:multiLevelType w:val="multilevel"/>
    <w:tmpl w:val="AA82E2D8"/>
    <w:lvl w:ilvl="0">
      <w:start w:val="1"/>
      <w:numFmt w:val="decimal"/>
      <w:lvlText w:val="%1)"/>
      <w:lvlJc w:val="left"/>
      <w:pPr>
        <w:tabs>
          <w:tab w:val="num" w:pos="0"/>
        </w:tabs>
        <w:ind w:left="224" w:hanging="50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8" w:hanging="50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17" w:hanging="50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15" w:hanging="50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14" w:hanging="50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13" w:hanging="50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11" w:hanging="50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10" w:hanging="50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08" w:hanging="502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662A4"/>
    <w:rsid w:val="001662A4"/>
    <w:rsid w:val="0048429C"/>
    <w:rsid w:val="005E2182"/>
    <w:rsid w:val="00676752"/>
    <w:rsid w:val="00BB5124"/>
    <w:rsid w:val="00C03B75"/>
    <w:rsid w:val="00D03FB7"/>
    <w:rsid w:val="00E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64" w:right="890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24" w:hanging="49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ind w:left="22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0"/>
    </w:p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9"/>
  </w:style>
  <w:style w:type="paragraph" w:customStyle="1" w:styleId="ab">
    <w:name w:val="Содержимое врезки"/>
    <w:basedOn w:val="a"/>
    <w:qFormat/>
  </w:style>
  <w:style w:type="paragraph" w:customStyle="1" w:styleId="ac">
    <w:name w:val="текст"/>
    <w:basedOn w:val="a"/>
    <w:qFormat/>
    <w:pPr>
      <w:spacing w:before="120" w:after="120"/>
    </w:pPr>
    <w:rPr>
      <w:rFonts w:eastAsia="Calibri"/>
      <w:sz w:val="28"/>
      <w:szCs w:val="28"/>
    </w:rPr>
  </w:style>
  <w:style w:type="paragraph" w:customStyle="1" w:styleId="Main">
    <w:name w:val="Main"/>
    <w:basedOn w:val="a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64" w:right="890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24" w:hanging="49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ind w:left="22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0"/>
    </w:p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9"/>
  </w:style>
  <w:style w:type="paragraph" w:customStyle="1" w:styleId="ab">
    <w:name w:val="Содержимое врезки"/>
    <w:basedOn w:val="a"/>
    <w:qFormat/>
  </w:style>
  <w:style w:type="paragraph" w:customStyle="1" w:styleId="ac">
    <w:name w:val="текст"/>
    <w:basedOn w:val="a"/>
    <w:qFormat/>
    <w:pPr>
      <w:spacing w:before="120" w:after="120"/>
    </w:pPr>
    <w:rPr>
      <w:rFonts w:eastAsia="Calibri"/>
      <w:sz w:val="28"/>
      <w:szCs w:val="28"/>
    </w:rPr>
  </w:style>
  <w:style w:type="paragraph" w:customStyle="1" w:styleId="Main">
    <w:name w:val="Main"/>
    <w:basedOn w:val="a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dc:title>
  <dc:subject/>
  <dc:creator>Титова Г А</dc:creator>
  <dc:description/>
  <cp:lastModifiedBy>LENOVO</cp:lastModifiedBy>
  <cp:revision>7</cp:revision>
  <dcterms:created xsi:type="dcterms:W3CDTF">2022-11-21T11:50:00Z</dcterms:created>
  <dcterms:modified xsi:type="dcterms:W3CDTF">2023-02-09T11:30:00Z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2022-10-05T00:00:00Z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2022-10-05T00:00:00Z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