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>и объектов капитального строительства и в соответствии с Градостроительным кодексом Российской Федерации, постановлением главного управления архитектуры</w:t>
        <w:br/>
        <w:t>и градостроительства Рязанской области от 19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.01.2023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  <w:u w:val="none"/>
        </w:rPr>
        <w:t>№ 22-п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генерального плана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</w:rPr>
        <w:t>А</w:t>
      </w:r>
      <w:r>
        <w:rPr>
          <w:rFonts w:eastAsia="Times New Roman" w:cs="Times New Roman"/>
          <w:kern w:val="0"/>
          <w:sz w:val="26"/>
          <w:szCs w:val="26"/>
        </w:rPr>
        <w:t>зеевское сельское поселение Ермишинского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проводятся общественные обсуждения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по обращению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shd w:fill="FDFDFD" w:val="clear"/>
          <w:lang w:val="ru-RU" w:eastAsia="zh-CN" w:bidi="ar-SA"/>
        </w:rPr>
        <w:t>ГКУ РО «Центр градостроительного развития Рязанской области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Особые положения: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6"/>
          <w:szCs w:val="26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</w:t>
        <w:br/>
        <w:t>в частности при осмотре экспозиции будет обеспечена проверка наличия</w:t>
        <w:br/>
        <w:t>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 xml:space="preserve"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Срок проведения общественных обсуждений: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01 февраля 2023 г. по 28 февраля</w:t>
        <w:br/>
        <w:t>2023 г.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eastAsia="Times New Roman" w:cs="Times New Roman"/>
            <w:b w:val="false"/>
            <w:bCs w:val="false"/>
            <w:i w:val="false"/>
            <w:iCs w:val="false"/>
            <w:color w:val="auto"/>
            <w:kern w:val="0"/>
            <w:sz w:val="26"/>
            <w:szCs w:val="26"/>
            <w:highlight w:val="white"/>
            <w:u w:val="none"/>
            <w:lang w:val="ru-RU" w:eastAsia="zh-CN" w:bidi="ar-SA"/>
          </w:rPr>
          <w:t>https://uag.ryazangov.ru/announcements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3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>Рязанская область, Ермишинский район, с. Азеево,</w:t>
          <w:br/>
          <w:t xml:space="preserve">ул. Советская, д. 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Период проведения экспозиции: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01 февраля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по 17 февраля 2023 г.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,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с 8.00 час.</w:t>
        <w:br/>
        <w:t>по 17.00 час.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Адрес размещения основной экспозиции: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hyperlink r:id="rId4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Рязанская область, Ермишинский район, с. Азеево, ул. Советская, д. 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287</w:t>
      </w: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highlight w:val="white"/>
          <w:lang w:val="ru-RU" w:eastAsia="zh-CN" w:bidi="ar-SA"/>
        </w:rPr>
        <w:t>Прием предложений и замечаний: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с 01 февраля 2023 г.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по 17 февраля 2023 г., с 8.00 час.</w:t>
        <w:br/>
        <w:t>по 17.00 час.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highlight w:val="white"/>
          <w:lang w:val="ru-RU" w:eastAsia="zh-CN" w:bidi="ar-SA"/>
        </w:rPr>
        <w:t>Консультирование посетителей экспозиции проекта будет проводиться</w:t>
        <w:br/>
      </w:r>
      <w:r>
        <w:rPr>
          <w:rFonts w:eastAsia="Times New Roman" w:cs="Times New Roman"/>
          <w:b/>
          <w:color w:val="000000"/>
          <w:kern w:val="0"/>
          <w:sz w:val="26"/>
          <w:szCs w:val="26"/>
          <w:highlight w:val="white"/>
          <w:lang w:val="ru-RU" w:eastAsia="zh-CN" w:bidi="ar-SA"/>
        </w:rPr>
        <w:t>в следующем порядке:</w:t>
      </w:r>
    </w:p>
    <w:p>
      <w:pPr>
        <w:pStyle w:val="Normal"/>
        <w:ind w:left="-426" w:firstLine="426"/>
        <w:jc w:val="both"/>
        <w:rPr>
          <w:sz w:val="26"/>
          <w:szCs w:val="26"/>
        </w:rPr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highlight w:val="white"/>
          <w:u w:val="single"/>
          <w:lang w:val="ru-RU" w:eastAsia="zh-CN" w:bidi="ar-SA"/>
        </w:rPr>
        <w:t>17.02.2023: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Ермишинский район, д. Мухины Поляны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) с 10:00 до 10:10;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Ермишинский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Рюмино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ул. Центральная, д. 11) с 10:15 до 10:25;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Ермишинский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Илемники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ул. Дачная, д. 11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с 10:30 до 10:40;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Ермишинский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Большое Ляхово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ориентир мемориал ВОВ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)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с 10:50 до 11:0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0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Ермишинский район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, с.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Торопово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ул. Центральная, д. 27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)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>с 11:10 до 11:20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Ермишинский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, с. Азеево (здание администрации) с 11:30 до 12:00;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Ермишинский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район, д. Данилово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) с 12:20 до 12:30;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- Рязанская область, Ермишинский район, д. Вороновка 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) с 12:40 до 12:50;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Ермишинский район</w:t>
      </w:r>
      <w:r>
        <w:rPr>
          <w:b w:val="false"/>
          <w:bCs w:val="false"/>
          <w:sz w:val="26"/>
          <w:szCs w:val="26"/>
          <w:highlight w:val="white"/>
        </w:rPr>
        <w:t xml:space="preserve">, д.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Протуры </w:t>
      </w:r>
      <w:r>
        <w:rPr>
          <w:b w:val="false"/>
          <w:bCs w:val="false"/>
          <w:sz w:val="26"/>
          <w:szCs w:val="26"/>
          <w:highlight w:val="white"/>
        </w:rPr>
        <w:t>(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) с 13:00 до 13:10</w:t>
      </w:r>
      <w:r>
        <w:rPr>
          <w:b w:val="false"/>
          <w:bCs w:val="false"/>
          <w:sz w:val="26"/>
          <w:szCs w:val="26"/>
          <w:highlight w:val="white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  <w:u w:val="non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highlight w:val="white"/>
          <w:u w:val="none"/>
          <w:lang w:val="ru-RU" w:eastAsia="zh-CN" w:bidi="ar-SA"/>
        </w:rPr>
        <w:t>Ермишинский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highlight w:val="white"/>
          <w:u w:val="none"/>
          <w:lang w:val="ru-RU" w:eastAsia="zh-CN" w:bidi="ar-SA"/>
        </w:rPr>
        <w:t>Костино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highlight w:val="white"/>
          <w:u w:val="none"/>
          <w:lang w:val="ru-RU" w:eastAsia="zh-CN" w:bidi="ar-SA"/>
        </w:rPr>
        <w:t xml:space="preserve"> (при въезде в населенный пункт) с 13:20 до 13:30.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Основной день проведения консультаций по проекту генерального плана муниципального образования — Азеевское сельское поселение Ермишинского муниципального района Рязанской области будет проходить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17.02.2023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по адресу: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Ермишинский район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, с. Азеево,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 xml:space="preserve"> </w:t>
      </w:r>
      <w:hyperlink r:id="rId5" w:tgtFrame="_blank">
        <w:r>
          <w:rPr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effect w:val="none"/>
            <w:lang w:val="ru-RU" w:eastAsia="zh-CN" w:bidi="ar-SA"/>
          </w:rPr>
          <w:t xml:space="preserve">ул. Советская, д. 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effect w:val="none"/>
          <w:lang w:val="ru-RU" w:eastAsia="zh-CN" w:bidi="ar-SA"/>
        </w:rPr>
        <w:t>14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с 11:30 до 12:00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FFFFFF" w:val="clear"/>
          <w:lang w:val="en-US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e-mail: info@guag62.ru;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Участники общественных обсуждений в целях идентификации представляют сведения</w:t>
        <w:br/>
        <w:t>о себе с приложением документов, подтверждающих такие сведения в соответствии</w:t>
        <w:br/>
        <w:t>с частью 12 статьи 5.1 Градостроительного кодекса РФ</w:t>
      </w:r>
      <w:r>
        <w:rPr>
          <w:rStyle w:val="Style24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footnoteReference w:id="2"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 2022 года устанавливаются новые сроки для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6"/>
      <w:footnotePr>
        <w:numFmt w:val="decimal"/>
      </w:footnotePr>
      <w:type w:val="nextPage"/>
      <w:pgSz w:w="11906" w:h="16838"/>
      <w:pgMar w:left="1276" w:right="708" w:header="0" w:top="513" w:footer="0" w:bottom="399" w:gutter="0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3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Style27"/>
    <w:next w:val="Style28"/>
    <w:qFormat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5">
    <w:name w:val="Номер страницы"/>
    <w:basedOn w:val="Style13"/>
    <w:rPr/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7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8">
    <w:name w:val="Интернет-ссылка"/>
    <w:rPr>
      <w:color w:val="0000FF"/>
      <w:u w:val="single"/>
    </w:rPr>
  </w:style>
  <w:style w:type="character" w:styleId="Style19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0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1">
    <w:name w:val="Основной шрифт абзаца1"/>
    <w:qFormat/>
    <w:rPr/>
  </w:style>
  <w:style w:type="character" w:styleId="Style21">
    <w:name w:val="Символ концевой сноски"/>
    <w:qFormat/>
    <w:rPr/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сноски"/>
    <w:qFormat/>
    <w:rPr/>
  </w:style>
  <w:style w:type="character" w:styleId="Style24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2">
    <w:name w:val="Знак Знак1"/>
    <w:qFormat/>
    <w:rPr>
      <w:rFonts w:eastAsia="Times New Roman"/>
      <w:szCs w:val="26"/>
      <w:lang w:eastAsia="ru-RU"/>
    </w:rPr>
  </w:style>
  <w:style w:type="character" w:styleId="Style25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6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3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ascii="PT Sans" w:hAnsi="PT Sans" w:cs="Noto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2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Normal"/>
    <w:pPr/>
    <w:rPr/>
  </w:style>
  <w:style w:type="paragraph" w:styleId="Style34">
    <w:name w:val="Footer"/>
    <w:basedOn w:val="Normal"/>
    <w:pPr/>
    <w:rPr/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6">
    <w:name w:val="Содержимое таблицы"/>
    <w:basedOn w:val="Normal"/>
    <w:qFormat/>
    <w:pPr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paragraph" w:styleId="Style38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9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0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4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1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5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2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3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6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4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5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Style46">
    <w:name w:val="Envelope Return"/>
    <w:basedOn w:val="Normal"/>
    <w:pPr>
      <w:suppressLineNumbers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4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5" Type="http://schemas.openxmlformats.org/officeDocument/2006/relationships/hyperlink" Target="https://yandex.ru/maps/?source=exp-counterparty_entity&amp;text=391324, &#1056;&#1103;&#1079;&#1072;&#1085;&#1089;&#1082;&#1072;&#1103; &#1054;&#1073;&#1083;&#1072;&#1089;&#1090;&#1100;, &#1088;-&#1085; &#1050;&#1072;&#1089;&#1080;&#1084;&#1086;&#1074;&#1089;&#1082;&#1080;&#1081;, &#1089; &#1050;&#1080;&#1090;&#1086;&#1074;&#1086;, &#1076;. 41" TargetMode="External"/><Relationship Id="rId6" Type="http://schemas.openxmlformats.org/officeDocument/2006/relationships/header" Target="header1.xml"/><Relationship Id="rId7" Type="http://schemas.openxmlformats.org/officeDocument/2006/relationships/footnotes" Target="footnotes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1211</TotalTime>
  <Application>LibreOffice/6.4.4.2$Linux_X86_64 LibreOffice_project/40$Build-2</Application>
  <Pages>2</Pages>
  <Words>840</Words>
  <Characters>6094</Characters>
  <CharactersWithSpaces>6939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2023-01-23T11:51:05Z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